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58C5" w14:textId="77777777" w:rsidR="00156023" w:rsidRPr="00156023" w:rsidRDefault="00156023" w:rsidP="00AB6A49">
      <w:pPr>
        <w:autoSpaceDE w:val="0"/>
        <w:autoSpaceDN w:val="0"/>
        <w:adjustRightInd w:val="0"/>
        <w:spacing w:after="0" w:line="240" w:lineRule="auto"/>
        <w:jc w:val="both"/>
        <w:rPr>
          <w:rFonts w:ascii="Georgia" w:hAnsi="Georgia" w:cs="Georgia"/>
          <w:color w:val="000000"/>
          <w:sz w:val="24"/>
          <w:szCs w:val="24"/>
        </w:rPr>
      </w:pPr>
    </w:p>
    <w:p w14:paraId="3D6E6A10" w14:textId="77777777" w:rsidR="00156023" w:rsidRPr="000B1DE4" w:rsidRDefault="00156023" w:rsidP="00AB6A49">
      <w:pPr>
        <w:autoSpaceDE w:val="0"/>
        <w:autoSpaceDN w:val="0"/>
        <w:adjustRightInd w:val="0"/>
        <w:spacing w:after="0" w:line="240" w:lineRule="auto"/>
        <w:jc w:val="both"/>
        <w:rPr>
          <w:rFonts w:ascii="Arial" w:hAnsi="Arial" w:cs="Arial"/>
          <w:b/>
          <w:bCs/>
          <w:color w:val="000000"/>
          <w:sz w:val="23"/>
          <w:szCs w:val="23"/>
        </w:rPr>
      </w:pPr>
      <w:r w:rsidRPr="00156023">
        <w:rPr>
          <w:rFonts w:ascii="Georgia" w:hAnsi="Georgia" w:cs="Georgia"/>
          <w:color w:val="000000"/>
          <w:sz w:val="24"/>
          <w:szCs w:val="24"/>
        </w:rPr>
        <w:t xml:space="preserve"> </w:t>
      </w:r>
      <w:r w:rsidRPr="000B1DE4">
        <w:rPr>
          <w:rFonts w:ascii="Arial" w:hAnsi="Arial" w:cs="Arial"/>
          <w:b/>
          <w:bCs/>
          <w:color w:val="000000"/>
          <w:sz w:val="28"/>
          <w:szCs w:val="28"/>
        </w:rPr>
        <w:t>Detailed Privacy Notice &amp; Data Processing Register</w:t>
      </w:r>
      <w:r w:rsidRPr="000B1DE4">
        <w:rPr>
          <w:rFonts w:ascii="Arial" w:hAnsi="Arial" w:cs="Arial"/>
          <w:b/>
          <w:bCs/>
          <w:color w:val="000000"/>
          <w:sz w:val="23"/>
          <w:szCs w:val="23"/>
        </w:rPr>
        <w:t xml:space="preserve"> </w:t>
      </w:r>
    </w:p>
    <w:p w14:paraId="4FE7C240" w14:textId="77777777" w:rsidR="00156023" w:rsidRPr="000B1DE4" w:rsidRDefault="00156023" w:rsidP="00AB6A49">
      <w:pPr>
        <w:autoSpaceDE w:val="0"/>
        <w:autoSpaceDN w:val="0"/>
        <w:adjustRightInd w:val="0"/>
        <w:spacing w:after="0" w:line="240" w:lineRule="auto"/>
        <w:jc w:val="both"/>
        <w:rPr>
          <w:rFonts w:ascii="Arial" w:hAnsi="Arial" w:cs="Arial"/>
          <w:color w:val="000000"/>
          <w:sz w:val="23"/>
          <w:szCs w:val="23"/>
        </w:rPr>
      </w:pPr>
    </w:p>
    <w:p w14:paraId="0913F44F" w14:textId="77777777" w:rsidR="00156023" w:rsidRPr="000B1DE4" w:rsidRDefault="00156023" w:rsidP="00AB6A49">
      <w:pPr>
        <w:autoSpaceDE w:val="0"/>
        <w:autoSpaceDN w:val="0"/>
        <w:adjustRightInd w:val="0"/>
        <w:spacing w:after="0" w:line="240" w:lineRule="auto"/>
        <w:jc w:val="both"/>
        <w:rPr>
          <w:rFonts w:ascii="Arial" w:hAnsi="Arial" w:cs="Arial"/>
          <w:color w:val="000000"/>
          <w:sz w:val="24"/>
          <w:szCs w:val="24"/>
        </w:rPr>
      </w:pPr>
      <w:r w:rsidRPr="000B1DE4">
        <w:rPr>
          <w:rFonts w:ascii="Arial" w:hAnsi="Arial" w:cs="Arial"/>
          <w:color w:val="000000"/>
          <w:sz w:val="24"/>
          <w:szCs w:val="24"/>
        </w:rPr>
        <w:t xml:space="preserve"> </w:t>
      </w:r>
    </w:p>
    <w:p w14:paraId="5D90331E" w14:textId="77777777" w:rsidR="00156023" w:rsidRPr="000B1DE4" w:rsidRDefault="00156023" w:rsidP="00AB6A49">
      <w:p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b/>
          <w:bCs/>
          <w:color w:val="000000"/>
          <w:sz w:val="23"/>
          <w:szCs w:val="23"/>
        </w:rPr>
        <w:t xml:space="preserve">Introduction </w:t>
      </w:r>
    </w:p>
    <w:p w14:paraId="0005FD7D" w14:textId="77777777" w:rsidR="00156023" w:rsidRPr="000B1DE4" w:rsidRDefault="00156023" w:rsidP="00AB6A49">
      <w:p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color w:val="000000"/>
          <w:sz w:val="23"/>
          <w:szCs w:val="23"/>
        </w:rPr>
        <w:t xml:space="preserve">The UK Data Protection Act (DPA) 2018 brings the provisions of the EU General Data Protection Regulation (GDPR) 2016 into UK law. The Act also legislates in areas where the GDPR allows flexibility at a national level, introduces legislation on processing for law enforcement and intelligence purposes, and makes provision for the Information Commissioner’s Office (ICO) as the UK Supervisory Authority. </w:t>
      </w:r>
    </w:p>
    <w:p w14:paraId="00DA53FE" w14:textId="77777777" w:rsidR="00F17E27" w:rsidRPr="000B1DE4" w:rsidRDefault="00156023" w:rsidP="00AB6A49">
      <w:pPr>
        <w:pStyle w:val="Default"/>
        <w:jc w:val="both"/>
        <w:rPr>
          <w:rFonts w:ascii="Arial" w:hAnsi="Arial" w:cs="Arial"/>
          <w:color w:val="auto"/>
          <w:sz w:val="22"/>
          <w:szCs w:val="22"/>
        </w:rPr>
      </w:pPr>
      <w:r w:rsidRPr="000B1DE4">
        <w:rPr>
          <w:rFonts w:ascii="Arial" w:hAnsi="Arial" w:cs="Arial"/>
          <w:sz w:val="23"/>
          <w:szCs w:val="23"/>
        </w:rPr>
        <w:t>This Detailed Privacy Notice (otherwise known as a Fair Processing Notice) has been written in line with the GDPR and the DPA 2018. A Privacy Notice Poster and Leaflet are also available, which offer more accessible summaries of the information in this Detailed Privacy Notice.</w:t>
      </w:r>
    </w:p>
    <w:p w14:paraId="52D4F7DD" w14:textId="77777777" w:rsidR="00156023" w:rsidRPr="000B1DE4" w:rsidRDefault="00156023" w:rsidP="00AB6A49">
      <w:pPr>
        <w:autoSpaceDE w:val="0"/>
        <w:autoSpaceDN w:val="0"/>
        <w:adjustRightInd w:val="0"/>
        <w:spacing w:after="0" w:line="240" w:lineRule="auto"/>
        <w:jc w:val="both"/>
        <w:rPr>
          <w:rFonts w:ascii="Arial" w:hAnsi="Arial" w:cs="Arial"/>
          <w:color w:val="000000"/>
          <w:sz w:val="24"/>
          <w:szCs w:val="24"/>
        </w:rPr>
      </w:pPr>
      <w:r w:rsidRPr="000B1DE4">
        <w:rPr>
          <w:rFonts w:ascii="Arial" w:hAnsi="Arial" w:cs="Arial"/>
          <w:color w:val="000000"/>
          <w:sz w:val="24"/>
          <w:szCs w:val="24"/>
        </w:rPr>
        <w:t xml:space="preserve"> </w:t>
      </w:r>
    </w:p>
    <w:p w14:paraId="4F35B072" w14:textId="77777777" w:rsidR="00156023" w:rsidRPr="000B1DE4" w:rsidRDefault="00156023" w:rsidP="00AB6A49">
      <w:p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b/>
          <w:bCs/>
          <w:color w:val="000000"/>
          <w:sz w:val="23"/>
          <w:szCs w:val="23"/>
        </w:rPr>
        <w:t xml:space="preserve">What Is Meant </w:t>
      </w:r>
      <w:proofErr w:type="gramStart"/>
      <w:r w:rsidRPr="000B1DE4">
        <w:rPr>
          <w:rFonts w:ascii="Arial" w:hAnsi="Arial" w:cs="Arial"/>
          <w:b/>
          <w:bCs/>
          <w:color w:val="000000"/>
          <w:sz w:val="23"/>
          <w:szCs w:val="23"/>
        </w:rPr>
        <w:t>By</w:t>
      </w:r>
      <w:proofErr w:type="gramEnd"/>
      <w:r w:rsidRPr="000B1DE4">
        <w:rPr>
          <w:rFonts w:ascii="Arial" w:hAnsi="Arial" w:cs="Arial"/>
          <w:b/>
          <w:bCs/>
          <w:color w:val="000000"/>
          <w:sz w:val="23"/>
          <w:szCs w:val="23"/>
        </w:rPr>
        <w:t xml:space="preserve"> Fair Processing? </w:t>
      </w:r>
    </w:p>
    <w:p w14:paraId="59BED570" w14:textId="77777777" w:rsidR="00156023" w:rsidRPr="000B1DE4" w:rsidRDefault="00156023" w:rsidP="00AB6A49">
      <w:p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color w:val="000000"/>
          <w:sz w:val="23"/>
          <w:szCs w:val="23"/>
        </w:rPr>
        <w:t xml:space="preserve">Fair Processing is the conditions that </w:t>
      </w:r>
      <w:proofErr w:type="gramStart"/>
      <w:r w:rsidRPr="000B1DE4">
        <w:rPr>
          <w:rFonts w:ascii="Arial" w:hAnsi="Arial" w:cs="Arial"/>
          <w:color w:val="000000"/>
          <w:sz w:val="23"/>
          <w:szCs w:val="23"/>
        </w:rPr>
        <w:t>have to</w:t>
      </w:r>
      <w:proofErr w:type="gramEnd"/>
      <w:r w:rsidRPr="000B1DE4">
        <w:rPr>
          <w:rFonts w:ascii="Arial" w:hAnsi="Arial" w:cs="Arial"/>
          <w:color w:val="000000"/>
          <w:sz w:val="23"/>
          <w:szCs w:val="23"/>
        </w:rPr>
        <w:t xml:space="preserve"> be met for any activities involving personal data or special categories of personal data to be lawful. Being transparent and providing accessible information to individuals about how an organisation will use their information is a key element of data protection legislations. </w:t>
      </w:r>
    </w:p>
    <w:p w14:paraId="090F033B" w14:textId="77777777" w:rsidR="00F17E27" w:rsidRPr="000B1DE4" w:rsidRDefault="00156023" w:rsidP="00AB6A49">
      <w:pPr>
        <w:pStyle w:val="Default"/>
        <w:jc w:val="both"/>
        <w:rPr>
          <w:rFonts w:ascii="Arial" w:hAnsi="Arial" w:cs="Arial"/>
          <w:sz w:val="23"/>
          <w:szCs w:val="23"/>
        </w:rPr>
      </w:pPr>
      <w:r w:rsidRPr="000B1DE4">
        <w:rPr>
          <w:rFonts w:ascii="Arial" w:hAnsi="Arial" w:cs="Arial"/>
          <w:sz w:val="23"/>
          <w:szCs w:val="23"/>
        </w:rPr>
        <w:t>This Detailed Privacy Notice is designed to meet these obligations, by telling you about the information we collect and hold about you, the legal basis for this, what we do with this, how we keep it secure (confidential), who we might share it with, and what your rights are in relation to your information</w:t>
      </w:r>
    </w:p>
    <w:p w14:paraId="1FFBA43C" w14:textId="77777777" w:rsidR="00156023" w:rsidRPr="000B1DE4" w:rsidRDefault="00156023" w:rsidP="00AB6A49">
      <w:pPr>
        <w:pStyle w:val="Default"/>
        <w:jc w:val="both"/>
        <w:rPr>
          <w:rFonts w:ascii="Arial" w:hAnsi="Arial" w:cs="Arial"/>
          <w:sz w:val="23"/>
          <w:szCs w:val="23"/>
        </w:rPr>
      </w:pPr>
    </w:p>
    <w:p w14:paraId="13D8554F" w14:textId="77777777" w:rsidR="00156023" w:rsidRPr="000B1DE4" w:rsidRDefault="00156023" w:rsidP="00AB6A49">
      <w:pPr>
        <w:autoSpaceDE w:val="0"/>
        <w:autoSpaceDN w:val="0"/>
        <w:adjustRightInd w:val="0"/>
        <w:spacing w:after="0" w:line="240" w:lineRule="auto"/>
        <w:jc w:val="both"/>
        <w:rPr>
          <w:rFonts w:ascii="Arial" w:hAnsi="Arial" w:cs="Arial"/>
          <w:color w:val="000000"/>
          <w:sz w:val="24"/>
          <w:szCs w:val="24"/>
        </w:rPr>
      </w:pPr>
    </w:p>
    <w:p w14:paraId="6D4D846C" w14:textId="77777777" w:rsidR="00156023" w:rsidRPr="000B1DE4" w:rsidRDefault="00156023" w:rsidP="00AB6A49">
      <w:pPr>
        <w:autoSpaceDE w:val="0"/>
        <w:autoSpaceDN w:val="0"/>
        <w:adjustRightInd w:val="0"/>
        <w:spacing w:after="0" w:line="240" w:lineRule="auto"/>
        <w:jc w:val="both"/>
        <w:rPr>
          <w:rFonts w:ascii="Arial" w:hAnsi="Arial" w:cs="Arial"/>
          <w:b/>
          <w:color w:val="000000"/>
          <w:sz w:val="23"/>
          <w:szCs w:val="23"/>
        </w:rPr>
      </w:pPr>
      <w:r w:rsidRPr="000B1DE4">
        <w:rPr>
          <w:rFonts w:ascii="Arial" w:hAnsi="Arial" w:cs="Arial"/>
          <w:b/>
          <w:color w:val="000000"/>
          <w:sz w:val="23"/>
          <w:szCs w:val="23"/>
        </w:rPr>
        <w:t xml:space="preserve">Who Are We? </w:t>
      </w:r>
    </w:p>
    <w:p w14:paraId="51DE2370" w14:textId="77777777" w:rsidR="001D744A" w:rsidRPr="000B1DE4" w:rsidRDefault="001D744A" w:rsidP="00AB6A49">
      <w:pPr>
        <w:autoSpaceDE w:val="0"/>
        <w:autoSpaceDN w:val="0"/>
        <w:adjustRightInd w:val="0"/>
        <w:spacing w:after="0" w:line="240" w:lineRule="auto"/>
        <w:jc w:val="both"/>
        <w:rPr>
          <w:rFonts w:ascii="Arial" w:hAnsi="Arial" w:cs="Arial"/>
          <w:b/>
          <w:color w:val="000000"/>
          <w:sz w:val="23"/>
          <w:szCs w:val="23"/>
        </w:rPr>
      </w:pPr>
    </w:p>
    <w:p w14:paraId="5202516F" w14:textId="5512E9DD" w:rsidR="00156023" w:rsidRPr="000B1DE4" w:rsidRDefault="00156023" w:rsidP="00AB6A49">
      <w:pPr>
        <w:pStyle w:val="Default"/>
        <w:jc w:val="both"/>
        <w:rPr>
          <w:rFonts w:ascii="Arial" w:hAnsi="Arial" w:cs="Arial"/>
          <w:sz w:val="23"/>
          <w:szCs w:val="23"/>
        </w:rPr>
      </w:pPr>
      <w:r w:rsidRPr="000B1DE4">
        <w:rPr>
          <w:rFonts w:ascii="Arial" w:hAnsi="Arial" w:cs="Arial"/>
          <w:sz w:val="23"/>
          <w:szCs w:val="23"/>
        </w:rPr>
        <w:t xml:space="preserve">We are Ford Medical Practice, 91-93 </w:t>
      </w:r>
      <w:proofErr w:type="spellStart"/>
      <w:r w:rsidRPr="000B1DE4">
        <w:rPr>
          <w:rFonts w:ascii="Arial" w:hAnsi="Arial" w:cs="Arial"/>
          <w:sz w:val="23"/>
          <w:szCs w:val="23"/>
        </w:rPr>
        <w:t>Gorsey</w:t>
      </w:r>
      <w:proofErr w:type="spellEnd"/>
      <w:r w:rsidRPr="000B1DE4">
        <w:rPr>
          <w:rFonts w:ascii="Arial" w:hAnsi="Arial" w:cs="Arial"/>
          <w:sz w:val="23"/>
          <w:szCs w:val="23"/>
        </w:rPr>
        <w:t xml:space="preserve"> Lane, </w:t>
      </w:r>
      <w:proofErr w:type="spellStart"/>
      <w:r w:rsidRPr="000B1DE4">
        <w:rPr>
          <w:rFonts w:ascii="Arial" w:hAnsi="Arial" w:cs="Arial"/>
          <w:sz w:val="23"/>
          <w:szCs w:val="23"/>
        </w:rPr>
        <w:t>Litherland</w:t>
      </w:r>
      <w:proofErr w:type="spellEnd"/>
      <w:r w:rsidRPr="000B1DE4">
        <w:rPr>
          <w:rFonts w:ascii="Arial" w:hAnsi="Arial" w:cs="Arial"/>
          <w:sz w:val="23"/>
          <w:szCs w:val="23"/>
        </w:rPr>
        <w:t xml:space="preserve">, Liverpool, L21 </w:t>
      </w:r>
      <w:r w:rsidR="00B7427E">
        <w:rPr>
          <w:rFonts w:ascii="Arial" w:hAnsi="Arial" w:cs="Arial"/>
          <w:sz w:val="23"/>
          <w:szCs w:val="23"/>
        </w:rPr>
        <w:t>0</w:t>
      </w:r>
      <w:r w:rsidRPr="000B1DE4">
        <w:rPr>
          <w:rFonts w:ascii="Arial" w:hAnsi="Arial" w:cs="Arial"/>
          <w:sz w:val="23"/>
          <w:szCs w:val="23"/>
        </w:rPr>
        <w:t>DF, UK.</w:t>
      </w:r>
    </w:p>
    <w:p w14:paraId="3DFAEFAF" w14:textId="77777777" w:rsidR="001D744A" w:rsidRPr="000B1DE4" w:rsidRDefault="001D744A" w:rsidP="00AB6A49">
      <w:pPr>
        <w:pStyle w:val="Default"/>
        <w:jc w:val="both"/>
        <w:rPr>
          <w:rFonts w:ascii="Arial" w:hAnsi="Arial" w:cs="Arial"/>
          <w:sz w:val="23"/>
          <w:szCs w:val="23"/>
        </w:rPr>
      </w:pPr>
    </w:p>
    <w:p w14:paraId="5EC9D6AD" w14:textId="77777777" w:rsidR="00156023" w:rsidRPr="000B1DE4" w:rsidRDefault="00156023" w:rsidP="00AB6A49">
      <w:pPr>
        <w:pStyle w:val="Default"/>
        <w:jc w:val="both"/>
        <w:rPr>
          <w:rFonts w:ascii="Arial" w:hAnsi="Arial" w:cs="Arial"/>
          <w:sz w:val="23"/>
          <w:szCs w:val="23"/>
        </w:rPr>
      </w:pPr>
    </w:p>
    <w:p w14:paraId="003D9D58" w14:textId="77777777" w:rsidR="00156023" w:rsidRPr="000B1DE4" w:rsidRDefault="00156023" w:rsidP="00AB6A49">
      <w:pPr>
        <w:autoSpaceDE w:val="0"/>
        <w:autoSpaceDN w:val="0"/>
        <w:adjustRightInd w:val="0"/>
        <w:spacing w:after="0" w:line="240" w:lineRule="auto"/>
        <w:jc w:val="both"/>
        <w:rPr>
          <w:rFonts w:ascii="Arial" w:hAnsi="Arial" w:cs="Arial"/>
          <w:b/>
          <w:color w:val="000000"/>
          <w:sz w:val="23"/>
          <w:szCs w:val="23"/>
        </w:rPr>
      </w:pPr>
      <w:r w:rsidRPr="000B1DE4">
        <w:rPr>
          <w:rFonts w:ascii="Arial" w:hAnsi="Arial" w:cs="Arial"/>
          <w:b/>
          <w:color w:val="000000"/>
          <w:sz w:val="23"/>
          <w:szCs w:val="23"/>
        </w:rPr>
        <w:t>Why and how do we collect information about you?</w:t>
      </w:r>
    </w:p>
    <w:p w14:paraId="56C9DB0F" w14:textId="77777777" w:rsidR="00156023" w:rsidRPr="000B1DE4" w:rsidRDefault="00156023" w:rsidP="00AB6A49">
      <w:pPr>
        <w:autoSpaceDE w:val="0"/>
        <w:autoSpaceDN w:val="0"/>
        <w:adjustRightInd w:val="0"/>
        <w:spacing w:after="0" w:line="240" w:lineRule="auto"/>
        <w:jc w:val="both"/>
        <w:rPr>
          <w:rFonts w:ascii="Arial" w:hAnsi="Arial" w:cs="Arial"/>
          <w:b/>
          <w:color w:val="000000"/>
          <w:sz w:val="23"/>
          <w:szCs w:val="23"/>
        </w:rPr>
      </w:pPr>
    </w:p>
    <w:p w14:paraId="18E5C118" w14:textId="77777777" w:rsidR="00156023" w:rsidRPr="000B1DE4" w:rsidRDefault="00156023" w:rsidP="00AB6A49">
      <w:pPr>
        <w:autoSpaceDE w:val="0"/>
        <w:autoSpaceDN w:val="0"/>
        <w:adjustRightInd w:val="0"/>
        <w:spacing w:after="0" w:line="240" w:lineRule="auto"/>
        <w:jc w:val="both"/>
        <w:rPr>
          <w:rFonts w:ascii="Arial" w:hAnsi="Arial" w:cs="Arial"/>
          <w:sz w:val="23"/>
          <w:szCs w:val="23"/>
        </w:rPr>
      </w:pPr>
      <w:r w:rsidRPr="000B1DE4">
        <w:rPr>
          <w:rFonts w:ascii="Arial" w:hAnsi="Arial" w:cs="Arial"/>
          <w:sz w:val="23"/>
          <w:szCs w:val="23"/>
        </w:rPr>
        <w:t xml:space="preserve">Healthcare professionals who provide you with care are required by law to maintain records about your health and any treatment or care you have received within any NHS organisation. These records help to provide you with the best possible healthcare and ensure the effective management of the local NHS system. </w:t>
      </w:r>
    </w:p>
    <w:p w14:paraId="412D7422" w14:textId="77777777" w:rsidR="00156023" w:rsidRPr="000B1DE4" w:rsidRDefault="00156023" w:rsidP="00AB6A49">
      <w:pPr>
        <w:autoSpaceDE w:val="0"/>
        <w:autoSpaceDN w:val="0"/>
        <w:adjustRightInd w:val="0"/>
        <w:spacing w:after="0" w:line="240" w:lineRule="auto"/>
        <w:jc w:val="both"/>
        <w:rPr>
          <w:rFonts w:ascii="Arial" w:hAnsi="Arial" w:cs="Arial"/>
          <w:sz w:val="23"/>
          <w:szCs w:val="23"/>
        </w:rPr>
      </w:pPr>
    </w:p>
    <w:p w14:paraId="07CD21F5" w14:textId="77777777" w:rsidR="001D744A" w:rsidRPr="000B1DE4" w:rsidRDefault="00156023" w:rsidP="00AB6A49">
      <w:pPr>
        <w:pStyle w:val="Default"/>
        <w:jc w:val="both"/>
        <w:rPr>
          <w:rFonts w:ascii="Arial" w:hAnsi="Arial" w:cs="Arial"/>
          <w:sz w:val="23"/>
          <w:szCs w:val="23"/>
        </w:rPr>
      </w:pPr>
      <w:r w:rsidRPr="000B1DE4">
        <w:rPr>
          <w:rFonts w:ascii="Arial" w:hAnsi="Arial" w:cs="Arial"/>
          <w:color w:val="auto"/>
          <w:sz w:val="23"/>
          <w:szCs w:val="23"/>
        </w:rPr>
        <w:t>Your information will be collected either electronically (using secure NHS Mail or a secure electronic transfer over an NHS encrypted network connection) or physical information</w:t>
      </w:r>
      <w:r w:rsidR="001D744A" w:rsidRPr="000B1DE4">
        <w:rPr>
          <w:rFonts w:ascii="Arial" w:hAnsi="Arial" w:cs="Arial"/>
          <w:color w:val="auto"/>
          <w:sz w:val="23"/>
          <w:szCs w:val="23"/>
        </w:rPr>
        <w:t xml:space="preserve"> </w:t>
      </w:r>
      <w:r w:rsidR="001D744A" w:rsidRPr="000B1DE4">
        <w:rPr>
          <w:rFonts w:ascii="Arial" w:hAnsi="Arial" w:cs="Arial"/>
          <w:sz w:val="23"/>
          <w:szCs w:val="23"/>
        </w:rPr>
        <w:t xml:space="preserve">will be sent to your practice in written form. This information will be retained within your GP’s electronic patient record or within your physical medical records. </w:t>
      </w:r>
    </w:p>
    <w:p w14:paraId="639C732B" w14:textId="77777777" w:rsidR="001D744A" w:rsidRPr="000B1DE4" w:rsidRDefault="001D744A" w:rsidP="00AB6A49">
      <w:pPr>
        <w:pStyle w:val="Default"/>
        <w:jc w:val="both"/>
        <w:rPr>
          <w:rFonts w:ascii="Arial" w:hAnsi="Arial" w:cs="Arial"/>
          <w:sz w:val="23"/>
          <w:szCs w:val="23"/>
        </w:rPr>
      </w:pPr>
    </w:p>
    <w:p w14:paraId="03FB172F" w14:textId="77777777" w:rsidR="001D744A" w:rsidRPr="000B1DE4" w:rsidRDefault="001D744A" w:rsidP="00AB6A49">
      <w:pPr>
        <w:autoSpaceDE w:val="0"/>
        <w:autoSpaceDN w:val="0"/>
        <w:adjustRightInd w:val="0"/>
        <w:spacing w:after="0" w:line="240" w:lineRule="auto"/>
        <w:jc w:val="both"/>
        <w:rPr>
          <w:rFonts w:ascii="Arial" w:hAnsi="Arial" w:cs="Arial"/>
          <w:b/>
          <w:bCs/>
          <w:color w:val="000000"/>
          <w:sz w:val="23"/>
          <w:szCs w:val="23"/>
        </w:rPr>
      </w:pPr>
    </w:p>
    <w:p w14:paraId="52B52264" w14:textId="77777777" w:rsidR="001D744A" w:rsidRPr="000B1DE4" w:rsidRDefault="001D744A" w:rsidP="00AB6A49">
      <w:pPr>
        <w:autoSpaceDE w:val="0"/>
        <w:autoSpaceDN w:val="0"/>
        <w:adjustRightInd w:val="0"/>
        <w:spacing w:after="0" w:line="240" w:lineRule="auto"/>
        <w:jc w:val="both"/>
        <w:rPr>
          <w:rFonts w:ascii="Arial" w:hAnsi="Arial" w:cs="Arial"/>
          <w:b/>
          <w:bCs/>
          <w:color w:val="000000"/>
          <w:sz w:val="23"/>
          <w:szCs w:val="23"/>
        </w:rPr>
      </w:pPr>
    </w:p>
    <w:p w14:paraId="09F538A3" w14:textId="77777777" w:rsidR="001D744A" w:rsidRPr="000B1DE4" w:rsidRDefault="001D744A" w:rsidP="00AB6A49">
      <w:pPr>
        <w:autoSpaceDE w:val="0"/>
        <w:autoSpaceDN w:val="0"/>
        <w:adjustRightInd w:val="0"/>
        <w:spacing w:after="0" w:line="240" w:lineRule="auto"/>
        <w:jc w:val="both"/>
        <w:rPr>
          <w:rFonts w:ascii="Arial" w:hAnsi="Arial" w:cs="Arial"/>
          <w:b/>
          <w:bCs/>
          <w:color w:val="000000"/>
          <w:sz w:val="23"/>
          <w:szCs w:val="23"/>
        </w:rPr>
      </w:pPr>
    </w:p>
    <w:p w14:paraId="1F8A84AE" w14:textId="6315307B" w:rsidR="001D744A" w:rsidRDefault="001D744A" w:rsidP="00AB6A49">
      <w:pPr>
        <w:autoSpaceDE w:val="0"/>
        <w:autoSpaceDN w:val="0"/>
        <w:adjustRightInd w:val="0"/>
        <w:spacing w:after="0" w:line="240" w:lineRule="auto"/>
        <w:jc w:val="both"/>
        <w:rPr>
          <w:rFonts w:ascii="Arial" w:hAnsi="Arial" w:cs="Arial"/>
          <w:b/>
          <w:bCs/>
          <w:color w:val="000000"/>
          <w:sz w:val="23"/>
          <w:szCs w:val="23"/>
        </w:rPr>
      </w:pPr>
    </w:p>
    <w:p w14:paraId="3EF1C38A" w14:textId="77777777" w:rsidR="000B1DE4" w:rsidRPr="000B1DE4" w:rsidRDefault="000B1DE4" w:rsidP="00AB6A49">
      <w:pPr>
        <w:autoSpaceDE w:val="0"/>
        <w:autoSpaceDN w:val="0"/>
        <w:adjustRightInd w:val="0"/>
        <w:spacing w:after="0" w:line="240" w:lineRule="auto"/>
        <w:jc w:val="both"/>
        <w:rPr>
          <w:rFonts w:ascii="Arial" w:hAnsi="Arial" w:cs="Arial"/>
          <w:b/>
          <w:bCs/>
          <w:color w:val="000000"/>
          <w:sz w:val="23"/>
          <w:szCs w:val="23"/>
        </w:rPr>
      </w:pPr>
    </w:p>
    <w:p w14:paraId="2010DB48" w14:textId="77777777" w:rsidR="001D744A" w:rsidRPr="000B1DE4" w:rsidRDefault="001D744A" w:rsidP="00AB6A49">
      <w:pPr>
        <w:autoSpaceDE w:val="0"/>
        <w:autoSpaceDN w:val="0"/>
        <w:adjustRightInd w:val="0"/>
        <w:spacing w:after="0" w:line="240" w:lineRule="auto"/>
        <w:jc w:val="both"/>
        <w:rPr>
          <w:rFonts w:ascii="Arial" w:hAnsi="Arial" w:cs="Arial"/>
          <w:b/>
          <w:bCs/>
          <w:color w:val="000000"/>
          <w:sz w:val="23"/>
          <w:szCs w:val="23"/>
        </w:rPr>
      </w:pPr>
    </w:p>
    <w:p w14:paraId="41B92B5A"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b/>
          <w:bCs/>
          <w:color w:val="000000"/>
          <w:sz w:val="23"/>
          <w:szCs w:val="23"/>
        </w:rPr>
        <w:lastRenderedPageBreak/>
        <w:t xml:space="preserve">What Information Do We Collect About You? </w:t>
      </w:r>
    </w:p>
    <w:p w14:paraId="77C0FF7F"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p>
    <w:p w14:paraId="4216A93E"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color w:val="000000"/>
          <w:sz w:val="23"/>
          <w:szCs w:val="23"/>
        </w:rPr>
        <w:t xml:space="preserve">The healthcare professionals who provide you with care maintain records about your health and any treatment or care you have received previously or elsewhere, </w:t>
      </w:r>
      <w:proofErr w:type="gramStart"/>
      <w:r w:rsidRPr="000B1DE4">
        <w:rPr>
          <w:rFonts w:ascii="Arial" w:hAnsi="Arial" w:cs="Arial"/>
          <w:color w:val="000000"/>
          <w:sz w:val="23"/>
          <w:szCs w:val="23"/>
        </w:rPr>
        <w:t>e.g.</w:t>
      </w:r>
      <w:proofErr w:type="gramEnd"/>
      <w:r w:rsidRPr="000B1DE4">
        <w:rPr>
          <w:rFonts w:ascii="Arial" w:hAnsi="Arial" w:cs="Arial"/>
          <w:color w:val="000000"/>
          <w:sz w:val="23"/>
          <w:szCs w:val="23"/>
        </w:rPr>
        <w:t xml:space="preserve"> NHS Hospital Trusts, other GP Surgeries, Out of Hours GP Centres, A&amp;E Departments and Walk-in Clinics. Records which we may hold about you may include the following: </w:t>
      </w:r>
    </w:p>
    <w:p w14:paraId="7A677DF8" w14:textId="77777777" w:rsidR="001D744A" w:rsidRPr="000B1DE4" w:rsidRDefault="001D744A" w:rsidP="00AB6A49">
      <w:pPr>
        <w:pStyle w:val="ListParagraph"/>
        <w:numPr>
          <w:ilvl w:val="0"/>
          <w:numId w:val="10"/>
        </w:num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i/>
          <w:iCs/>
          <w:color w:val="000000"/>
          <w:sz w:val="23"/>
          <w:szCs w:val="23"/>
        </w:rPr>
        <w:t xml:space="preserve">Personal Data </w:t>
      </w:r>
      <w:r w:rsidRPr="000B1DE4">
        <w:rPr>
          <w:rFonts w:ascii="Arial" w:hAnsi="Arial" w:cs="Arial"/>
          <w:color w:val="000000"/>
          <w:sz w:val="23"/>
          <w:szCs w:val="23"/>
        </w:rPr>
        <w:t xml:space="preserve">– meaning any information relating to an identifiable person who can be directly or indirectly identified from the data; this may include but is not limited to the following: </w:t>
      </w:r>
    </w:p>
    <w:p w14:paraId="6F589A1D" w14:textId="77777777" w:rsidR="001D744A" w:rsidRPr="000B1DE4" w:rsidRDefault="001D744A" w:rsidP="00AB6A49">
      <w:pPr>
        <w:pStyle w:val="ListParagraph"/>
        <w:numPr>
          <w:ilvl w:val="0"/>
          <w:numId w:val="12"/>
        </w:numPr>
        <w:autoSpaceDE w:val="0"/>
        <w:autoSpaceDN w:val="0"/>
        <w:adjustRightInd w:val="0"/>
        <w:spacing w:after="10" w:line="240" w:lineRule="auto"/>
        <w:jc w:val="both"/>
        <w:rPr>
          <w:rFonts w:ascii="Arial" w:hAnsi="Arial" w:cs="Arial"/>
          <w:color w:val="000000"/>
          <w:sz w:val="23"/>
          <w:szCs w:val="23"/>
        </w:rPr>
      </w:pPr>
      <w:r w:rsidRPr="000B1DE4">
        <w:rPr>
          <w:rFonts w:ascii="Arial" w:hAnsi="Arial" w:cs="Arial"/>
          <w:color w:val="000000"/>
          <w:sz w:val="23"/>
          <w:szCs w:val="23"/>
        </w:rPr>
        <w:t xml:space="preserve">Your name, date of birth and NHS number </w:t>
      </w:r>
    </w:p>
    <w:p w14:paraId="351D30AA" w14:textId="77777777" w:rsidR="001D744A" w:rsidRPr="000B1DE4" w:rsidRDefault="001D744A" w:rsidP="00AB6A49">
      <w:pPr>
        <w:pStyle w:val="ListParagraph"/>
        <w:numPr>
          <w:ilvl w:val="0"/>
          <w:numId w:val="12"/>
        </w:numPr>
        <w:autoSpaceDE w:val="0"/>
        <w:autoSpaceDN w:val="0"/>
        <w:adjustRightInd w:val="0"/>
        <w:spacing w:after="10" w:line="240" w:lineRule="auto"/>
        <w:jc w:val="both"/>
        <w:rPr>
          <w:rFonts w:ascii="Arial" w:hAnsi="Arial" w:cs="Arial"/>
          <w:color w:val="000000"/>
          <w:sz w:val="23"/>
          <w:szCs w:val="23"/>
        </w:rPr>
      </w:pPr>
      <w:r w:rsidRPr="000B1DE4">
        <w:rPr>
          <w:rFonts w:ascii="Arial" w:hAnsi="Arial" w:cs="Arial"/>
          <w:color w:val="000000"/>
          <w:sz w:val="23"/>
          <w:szCs w:val="23"/>
        </w:rPr>
        <w:t xml:space="preserve">Your address, postcode, telephone numbers and email address </w:t>
      </w:r>
    </w:p>
    <w:p w14:paraId="3BE0B36A" w14:textId="77777777" w:rsidR="001D744A" w:rsidRPr="000B1DE4" w:rsidRDefault="001D744A" w:rsidP="00AB6A49">
      <w:pPr>
        <w:pStyle w:val="ListParagraph"/>
        <w:numPr>
          <w:ilvl w:val="0"/>
          <w:numId w:val="12"/>
        </w:num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color w:val="000000"/>
          <w:sz w:val="23"/>
          <w:szCs w:val="23"/>
        </w:rPr>
        <w:t xml:space="preserve">Your next of kin emergency contact details </w:t>
      </w:r>
    </w:p>
    <w:p w14:paraId="364FB230" w14:textId="77777777" w:rsidR="001D744A" w:rsidRPr="000B1DE4" w:rsidRDefault="001D744A" w:rsidP="00AB6A49">
      <w:pPr>
        <w:pStyle w:val="ListParagraph"/>
        <w:autoSpaceDE w:val="0"/>
        <w:autoSpaceDN w:val="0"/>
        <w:adjustRightInd w:val="0"/>
        <w:spacing w:after="0" w:line="240" w:lineRule="auto"/>
        <w:ind w:left="1080"/>
        <w:jc w:val="both"/>
        <w:rPr>
          <w:rFonts w:ascii="Arial" w:hAnsi="Arial" w:cs="Arial"/>
          <w:color w:val="000000"/>
          <w:sz w:val="23"/>
          <w:szCs w:val="23"/>
        </w:rPr>
      </w:pPr>
    </w:p>
    <w:p w14:paraId="2A73BC9F" w14:textId="77777777" w:rsidR="001D744A" w:rsidRPr="000B1DE4" w:rsidRDefault="001D744A" w:rsidP="00AB6A49">
      <w:pPr>
        <w:pStyle w:val="ListParagraph"/>
        <w:numPr>
          <w:ilvl w:val="0"/>
          <w:numId w:val="10"/>
        </w:num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i/>
          <w:iCs/>
          <w:color w:val="000000"/>
          <w:sz w:val="23"/>
          <w:szCs w:val="23"/>
        </w:rPr>
        <w:t xml:space="preserve">Sensitive/ Special Category Data </w:t>
      </w:r>
      <w:r w:rsidRPr="000B1DE4">
        <w:rPr>
          <w:rFonts w:ascii="Arial" w:hAnsi="Arial" w:cs="Arial"/>
          <w:color w:val="000000"/>
          <w:sz w:val="23"/>
          <w:szCs w:val="23"/>
        </w:rPr>
        <w:t xml:space="preserve">– for example: </w:t>
      </w:r>
    </w:p>
    <w:p w14:paraId="3517E9CB" w14:textId="77777777" w:rsidR="001D744A" w:rsidRPr="000B1DE4" w:rsidRDefault="001D744A" w:rsidP="00AB6A49">
      <w:pPr>
        <w:pStyle w:val="ListParagraph"/>
        <w:numPr>
          <w:ilvl w:val="0"/>
          <w:numId w:val="13"/>
        </w:numPr>
        <w:autoSpaceDE w:val="0"/>
        <w:autoSpaceDN w:val="0"/>
        <w:adjustRightInd w:val="0"/>
        <w:spacing w:after="10" w:line="240" w:lineRule="auto"/>
        <w:jc w:val="both"/>
        <w:rPr>
          <w:rFonts w:ascii="Arial" w:hAnsi="Arial" w:cs="Arial"/>
          <w:color w:val="000000"/>
          <w:sz w:val="23"/>
          <w:szCs w:val="23"/>
        </w:rPr>
      </w:pPr>
      <w:r w:rsidRPr="000B1DE4">
        <w:rPr>
          <w:rFonts w:ascii="Arial" w:hAnsi="Arial" w:cs="Arial"/>
          <w:color w:val="000000"/>
          <w:sz w:val="23"/>
          <w:szCs w:val="23"/>
        </w:rPr>
        <w:t xml:space="preserve">Any contact the practice has had with you, such as appointments, clinic visits, immunisations, emergency appointments and admissions </w:t>
      </w:r>
    </w:p>
    <w:p w14:paraId="7170D5E7" w14:textId="77777777" w:rsidR="001D744A" w:rsidRPr="000B1DE4" w:rsidRDefault="001D744A" w:rsidP="00AB6A49">
      <w:pPr>
        <w:pStyle w:val="ListParagraph"/>
        <w:numPr>
          <w:ilvl w:val="0"/>
          <w:numId w:val="13"/>
        </w:numPr>
        <w:autoSpaceDE w:val="0"/>
        <w:autoSpaceDN w:val="0"/>
        <w:adjustRightInd w:val="0"/>
        <w:spacing w:after="10" w:line="240" w:lineRule="auto"/>
        <w:jc w:val="both"/>
        <w:rPr>
          <w:rFonts w:ascii="Arial" w:hAnsi="Arial" w:cs="Arial"/>
          <w:color w:val="000000"/>
          <w:sz w:val="23"/>
          <w:szCs w:val="23"/>
        </w:rPr>
      </w:pPr>
      <w:r w:rsidRPr="000B1DE4">
        <w:rPr>
          <w:rFonts w:ascii="Arial" w:hAnsi="Arial" w:cs="Arial"/>
          <w:color w:val="000000"/>
          <w:sz w:val="23"/>
          <w:szCs w:val="23"/>
        </w:rPr>
        <w:t xml:space="preserve">Notes and reports about your health, </w:t>
      </w:r>
      <w:proofErr w:type="gramStart"/>
      <w:r w:rsidRPr="000B1DE4">
        <w:rPr>
          <w:rFonts w:ascii="Arial" w:hAnsi="Arial" w:cs="Arial"/>
          <w:color w:val="000000"/>
          <w:sz w:val="23"/>
          <w:szCs w:val="23"/>
        </w:rPr>
        <w:t>treatment</w:t>
      </w:r>
      <w:proofErr w:type="gramEnd"/>
      <w:r w:rsidRPr="000B1DE4">
        <w:rPr>
          <w:rFonts w:ascii="Arial" w:hAnsi="Arial" w:cs="Arial"/>
          <w:color w:val="000000"/>
          <w:sz w:val="23"/>
          <w:szCs w:val="23"/>
        </w:rPr>
        <w:t xml:space="preserve"> and care, including results of laboratory and radiological investigations </w:t>
      </w:r>
    </w:p>
    <w:p w14:paraId="10CAF1DC" w14:textId="77777777" w:rsidR="001D744A" w:rsidRPr="000B1DE4" w:rsidRDefault="001D744A" w:rsidP="00AB6A49">
      <w:pPr>
        <w:pStyle w:val="ListParagraph"/>
        <w:numPr>
          <w:ilvl w:val="0"/>
          <w:numId w:val="13"/>
        </w:numPr>
        <w:autoSpaceDE w:val="0"/>
        <w:autoSpaceDN w:val="0"/>
        <w:adjustRightInd w:val="0"/>
        <w:spacing w:after="10" w:line="240" w:lineRule="auto"/>
        <w:jc w:val="both"/>
        <w:rPr>
          <w:rFonts w:ascii="Arial" w:hAnsi="Arial" w:cs="Arial"/>
          <w:color w:val="000000"/>
          <w:sz w:val="23"/>
          <w:szCs w:val="23"/>
        </w:rPr>
      </w:pPr>
      <w:r w:rsidRPr="000B1DE4">
        <w:rPr>
          <w:rFonts w:ascii="Arial" w:hAnsi="Arial" w:cs="Arial"/>
          <w:color w:val="000000"/>
          <w:sz w:val="23"/>
          <w:szCs w:val="23"/>
        </w:rPr>
        <w:t xml:space="preserve">Relevant information from other health professionals, relatives or those who care for you, or information provided to the practice by you </w:t>
      </w:r>
    </w:p>
    <w:p w14:paraId="54AD50F9" w14:textId="77777777" w:rsidR="001D744A" w:rsidRPr="000B1DE4" w:rsidRDefault="001D744A" w:rsidP="00AB6A49">
      <w:pPr>
        <w:pStyle w:val="ListParagraph"/>
        <w:numPr>
          <w:ilvl w:val="0"/>
          <w:numId w:val="13"/>
        </w:num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color w:val="000000"/>
          <w:sz w:val="23"/>
          <w:szCs w:val="23"/>
        </w:rPr>
        <w:t xml:space="preserve">Social care status, racial/ethnic origin, political opinions, union membership, religious/philosophical beliefs, genetic data, and sexual life/orientation. </w:t>
      </w:r>
    </w:p>
    <w:p w14:paraId="1808484F"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p>
    <w:p w14:paraId="10CACF1A"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b/>
          <w:bCs/>
          <w:color w:val="000000"/>
          <w:sz w:val="23"/>
          <w:szCs w:val="23"/>
        </w:rPr>
        <w:t xml:space="preserve">How Do We Keep Your Information Safe? </w:t>
      </w:r>
    </w:p>
    <w:p w14:paraId="4F77C819"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p>
    <w:p w14:paraId="41445501"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color w:val="000000"/>
          <w:sz w:val="23"/>
          <w:szCs w:val="23"/>
        </w:rPr>
        <w:t xml:space="preserve">We ensure the information we hold is kept in secure locations, restrict access to information to authorised personnel only, and protect personal and confidential information held on equipment held on equipment such as laptops with encryption. </w:t>
      </w:r>
    </w:p>
    <w:p w14:paraId="757DCCBE"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color w:val="000000"/>
          <w:sz w:val="23"/>
          <w:szCs w:val="23"/>
        </w:rPr>
        <w:t xml:space="preserve">Your contemporaneous GP NHS health records are kept electronically. Our GP records database is hosted by EMIS Health Ltd., which is acting as a Data Processor. All information is stored on their secure servers in Leeds and protected by appropriate security, with access restricted to authorised personnel. </w:t>
      </w:r>
    </w:p>
    <w:p w14:paraId="76249CDE"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color w:val="000000"/>
          <w:sz w:val="23"/>
          <w:szCs w:val="23"/>
        </w:rPr>
        <w:t xml:space="preserve">We also ensure Data Processors that support us are legally and contractually bound to </w:t>
      </w:r>
      <w:proofErr w:type="gramStart"/>
      <w:r w:rsidRPr="000B1DE4">
        <w:rPr>
          <w:rFonts w:ascii="Arial" w:hAnsi="Arial" w:cs="Arial"/>
          <w:color w:val="000000"/>
          <w:sz w:val="23"/>
          <w:szCs w:val="23"/>
        </w:rPr>
        <w:t>operate, and</w:t>
      </w:r>
      <w:proofErr w:type="gramEnd"/>
      <w:r w:rsidRPr="000B1DE4">
        <w:rPr>
          <w:rFonts w:ascii="Arial" w:hAnsi="Arial" w:cs="Arial"/>
          <w:color w:val="000000"/>
          <w:sz w:val="23"/>
          <w:szCs w:val="23"/>
        </w:rPr>
        <w:t xml:space="preserve"> can prove security arrangements are in place where data that could or does identify a person are processed. </w:t>
      </w:r>
    </w:p>
    <w:p w14:paraId="75A2D69F"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p>
    <w:p w14:paraId="03109A36" w14:textId="77777777" w:rsidR="001D744A" w:rsidRPr="000B1DE4" w:rsidRDefault="001D744A" w:rsidP="00AB6A49">
      <w:pPr>
        <w:autoSpaceDE w:val="0"/>
        <w:autoSpaceDN w:val="0"/>
        <w:adjustRightInd w:val="0"/>
        <w:spacing w:after="0" w:line="240" w:lineRule="auto"/>
        <w:jc w:val="both"/>
        <w:rPr>
          <w:rFonts w:ascii="Arial" w:hAnsi="Arial" w:cs="Arial"/>
          <w:b/>
          <w:bCs/>
          <w:color w:val="000000"/>
          <w:sz w:val="23"/>
          <w:szCs w:val="23"/>
        </w:rPr>
      </w:pPr>
    </w:p>
    <w:p w14:paraId="2EF8B441" w14:textId="77777777" w:rsidR="001D744A" w:rsidRPr="000B1DE4" w:rsidRDefault="001D744A" w:rsidP="00AB6A49">
      <w:pPr>
        <w:autoSpaceDE w:val="0"/>
        <w:autoSpaceDN w:val="0"/>
        <w:adjustRightInd w:val="0"/>
        <w:spacing w:after="0" w:line="240" w:lineRule="auto"/>
        <w:jc w:val="both"/>
        <w:rPr>
          <w:rFonts w:ascii="Arial" w:hAnsi="Arial" w:cs="Arial"/>
          <w:b/>
          <w:bCs/>
          <w:color w:val="000000"/>
          <w:sz w:val="23"/>
          <w:szCs w:val="23"/>
        </w:rPr>
      </w:pPr>
    </w:p>
    <w:p w14:paraId="1627E2A8" w14:textId="77777777" w:rsidR="001D744A" w:rsidRPr="000B1DE4" w:rsidRDefault="001D744A" w:rsidP="00AB6A49">
      <w:pPr>
        <w:autoSpaceDE w:val="0"/>
        <w:autoSpaceDN w:val="0"/>
        <w:adjustRightInd w:val="0"/>
        <w:spacing w:after="0" w:line="240" w:lineRule="auto"/>
        <w:jc w:val="both"/>
        <w:rPr>
          <w:rFonts w:ascii="Arial" w:hAnsi="Arial" w:cs="Arial"/>
          <w:b/>
          <w:bCs/>
          <w:color w:val="000000"/>
          <w:sz w:val="23"/>
          <w:szCs w:val="23"/>
        </w:rPr>
      </w:pPr>
    </w:p>
    <w:p w14:paraId="132F04A0" w14:textId="77777777" w:rsidR="001D744A" w:rsidRPr="000B1DE4" w:rsidRDefault="001D744A" w:rsidP="00AB6A49">
      <w:pPr>
        <w:autoSpaceDE w:val="0"/>
        <w:autoSpaceDN w:val="0"/>
        <w:adjustRightInd w:val="0"/>
        <w:spacing w:after="0" w:line="240" w:lineRule="auto"/>
        <w:jc w:val="both"/>
        <w:rPr>
          <w:rFonts w:ascii="Arial" w:hAnsi="Arial" w:cs="Arial"/>
          <w:b/>
          <w:bCs/>
          <w:color w:val="000000"/>
          <w:sz w:val="23"/>
          <w:szCs w:val="23"/>
        </w:rPr>
      </w:pPr>
    </w:p>
    <w:p w14:paraId="0DD12D71" w14:textId="77777777" w:rsidR="001D744A" w:rsidRPr="000B1DE4" w:rsidRDefault="001D744A" w:rsidP="00AB6A49">
      <w:pPr>
        <w:autoSpaceDE w:val="0"/>
        <w:autoSpaceDN w:val="0"/>
        <w:adjustRightInd w:val="0"/>
        <w:spacing w:after="0" w:line="240" w:lineRule="auto"/>
        <w:jc w:val="both"/>
        <w:rPr>
          <w:rFonts w:ascii="Arial" w:hAnsi="Arial" w:cs="Arial"/>
          <w:b/>
          <w:bCs/>
          <w:color w:val="000000"/>
          <w:sz w:val="23"/>
          <w:szCs w:val="23"/>
        </w:rPr>
      </w:pPr>
    </w:p>
    <w:p w14:paraId="2CC90E2F" w14:textId="77777777" w:rsidR="001D744A" w:rsidRPr="000B1DE4" w:rsidRDefault="001D744A" w:rsidP="00AB6A49">
      <w:pPr>
        <w:autoSpaceDE w:val="0"/>
        <w:autoSpaceDN w:val="0"/>
        <w:adjustRightInd w:val="0"/>
        <w:spacing w:after="0" w:line="240" w:lineRule="auto"/>
        <w:jc w:val="both"/>
        <w:rPr>
          <w:rFonts w:ascii="Arial" w:hAnsi="Arial" w:cs="Arial"/>
          <w:b/>
          <w:bCs/>
          <w:color w:val="000000"/>
          <w:sz w:val="23"/>
          <w:szCs w:val="23"/>
        </w:rPr>
      </w:pPr>
    </w:p>
    <w:p w14:paraId="3831FB83" w14:textId="77777777" w:rsidR="001D744A" w:rsidRPr="000B1DE4" w:rsidRDefault="001D744A" w:rsidP="00AB6A49">
      <w:pPr>
        <w:autoSpaceDE w:val="0"/>
        <w:autoSpaceDN w:val="0"/>
        <w:adjustRightInd w:val="0"/>
        <w:spacing w:after="0" w:line="240" w:lineRule="auto"/>
        <w:jc w:val="both"/>
        <w:rPr>
          <w:rFonts w:ascii="Arial" w:hAnsi="Arial" w:cs="Arial"/>
          <w:b/>
          <w:bCs/>
          <w:color w:val="000000"/>
          <w:sz w:val="23"/>
          <w:szCs w:val="23"/>
        </w:rPr>
      </w:pPr>
    </w:p>
    <w:p w14:paraId="708AB3A4" w14:textId="77777777" w:rsidR="001D744A" w:rsidRPr="000B1DE4" w:rsidRDefault="001D744A" w:rsidP="00AB6A49">
      <w:pPr>
        <w:autoSpaceDE w:val="0"/>
        <w:autoSpaceDN w:val="0"/>
        <w:adjustRightInd w:val="0"/>
        <w:spacing w:after="0" w:line="240" w:lineRule="auto"/>
        <w:jc w:val="both"/>
        <w:rPr>
          <w:rFonts w:ascii="Arial" w:hAnsi="Arial" w:cs="Arial"/>
          <w:b/>
          <w:bCs/>
          <w:color w:val="000000"/>
          <w:sz w:val="23"/>
          <w:szCs w:val="23"/>
        </w:rPr>
      </w:pPr>
    </w:p>
    <w:p w14:paraId="141A9FBB" w14:textId="77777777" w:rsidR="001D744A" w:rsidRPr="000B1DE4" w:rsidRDefault="001D744A" w:rsidP="00AB6A49">
      <w:pPr>
        <w:autoSpaceDE w:val="0"/>
        <w:autoSpaceDN w:val="0"/>
        <w:adjustRightInd w:val="0"/>
        <w:spacing w:after="0" w:line="240" w:lineRule="auto"/>
        <w:jc w:val="both"/>
        <w:rPr>
          <w:rFonts w:ascii="Arial" w:hAnsi="Arial" w:cs="Arial"/>
          <w:b/>
          <w:bCs/>
          <w:color w:val="000000"/>
          <w:sz w:val="23"/>
          <w:szCs w:val="23"/>
        </w:rPr>
      </w:pPr>
    </w:p>
    <w:p w14:paraId="5C6E73DE" w14:textId="77777777" w:rsidR="001D744A" w:rsidRPr="000B1DE4" w:rsidRDefault="001D744A" w:rsidP="00AB6A49">
      <w:pPr>
        <w:autoSpaceDE w:val="0"/>
        <w:autoSpaceDN w:val="0"/>
        <w:adjustRightInd w:val="0"/>
        <w:spacing w:after="0" w:line="240" w:lineRule="auto"/>
        <w:jc w:val="both"/>
        <w:rPr>
          <w:rFonts w:ascii="Arial" w:hAnsi="Arial" w:cs="Arial"/>
          <w:b/>
          <w:bCs/>
          <w:color w:val="000000"/>
          <w:sz w:val="23"/>
          <w:szCs w:val="23"/>
        </w:rPr>
      </w:pPr>
    </w:p>
    <w:p w14:paraId="145FE890" w14:textId="77777777" w:rsidR="001D744A" w:rsidRPr="000B1DE4" w:rsidRDefault="001D744A" w:rsidP="00AB6A49">
      <w:pPr>
        <w:autoSpaceDE w:val="0"/>
        <w:autoSpaceDN w:val="0"/>
        <w:adjustRightInd w:val="0"/>
        <w:spacing w:after="0" w:line="240" w:lineRule="auto"/>
        <w:jc w:val="both"/>
        <w:rPr>
          <w:rFonts w:ascii="Arial" w:hAnsi="Arial" w:cs="Arial"/>
          <w:b/>
          <w:bCs/>
          <w:color w:val="000000"/>
          <w:sz w:val="23"/>
          <w:szCs w:val="23"/>
        </w:rPr>
      </w:pPr>
    </w:p>
    <w:p w14:paraId="3E6998C8" w14:textId="77777777" w:rsidR="001D744A" w:rsidRPr="000B1DE4" w:rsidRDefault="001D744A" w:rsidP="00AB6A49">
      <w:pPr>
        <w:autoSpaceDE w:val="0"/>
        <w:autoSpaceDN w:val="0"/>
        <w:adjustRightInd w:val="0"/>
        <w:spacing w:after="0" w:line="240" w:lineRule="auto"/>
        <w:jc w:val="both"/>
        <w:rPr>
          <w:rFonts w:ascii="Arial" w:hAnsi="Arial" w:cs="Arial"/>
          <w:b/>
          <w:bCs/>
          <w:color w:val="000000"/>
          <w:sz w:val="23"/>
          <w:szCs w:val="23"/>
        </w:rPr>
      </w:pPr>
    </w:p>
    <w:p w14:paraId="7416FA88" w14:textId="77777777" w:rsidR="001D744A" w:rsidRPr="000B1DE4" w:rsidRDefault="001D744A" w:rsidP="00AB6A49">
      <w:pPr>
        <w:autoSpaceDE w:val="0"/>
        <w:autoSpaceDN w:val="0"/>
        <w:adjustRightInd w:val="0"/>
        <w:spacing w:after="0" w:line="240" w:lineRule="auto"/>
        <w:jc w:val="both"/>
        <w:rPr>
          <w:rFonts w:ascii="Arial" w:hAnsi="Arial" w:cs="Arial"/>
          <w:b/>
          <w:bCs/>
          <w:color w:val="000000"/>
          <w:sz w:val="23"/>
          <w:szCs w:val="23"/>
        </w:rPr>
      </w:pPr>
    </w:p>
    <w:p w14:paraId="3096375B" w14:textId="77777777" w:rsidR="001D744A" w:rsidRPr="000B1DE4" w:rsidRDefault="001D744A" w:rsidP="00AB6A49">
      <w:pPr>
        <w:autoSpaceDE w:val="0"/>
        <w:autoSpaceDN w:val="0"/>
        <w:adjustRightInd w:val="0"/>
        <w:spacing w:after="0" w:line="240" w:lineRule="auto"/>
        <w:jc w:val="both"/>
        <w:rPr>
          <w:rFonts w:ascii="Arial" w:hAnsi="Arial" w:cs="Arial"/>
          <w:b/>
          <w:bCs/>
          <w:color w:val="000000"/>
          <w:sz w:val="23"/>
          <w:szCs w:val="23"/>
        </w:rPr>
      </w:pPr>
    </w:p>
    <w:p w14:paraId="0DD672F5"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b/>
          <w:bCs/>
          <w:color w:val="000000"/>
          <w:sz w:val="23"/>
          <w:szCs w:val="23"/>
        </w:rPr>
        <w:t xml:space="preserve">How Do We Keep Your Information Confidential? </w:t>
      </w:r>
    </w:p>
    <w:p w14:paraId="7704CCC2"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p>
    <w:p w14:paraId="0E3031AE"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color w:val="000000"/>
          <w:sz w:val="23"/>
          <w:szCs w:val="23"/>
        </w:rPr>
        <w:t xml:space="preserve">The Common Law Duty of Confidentiality (CLDC) means that all patient information, whether held on paper or another record, or held in the memory of the health professional, must not normally be shared without the patient’s consent. However, where sharing is for the purposes of direct care, consent to such sharing may be implied where it is informed, given there is a legitimate relationship between the patient and the health professional. </w:t>
      </w:r>
    </w:p>
    <w:p w14:paraId="69EE95C8" w14:textId="77777777" w:rsidR="001D744A" w:rsidRPr="000B1DE4" w:rsidRDefault="001D744A" w:rsidP="00AB6A49">
      <w:pPr>
        <w:pStyle w:val="Default"/>
        <w:jc w:val="both"/>
        <w:rPr>
          <w:rFonts w:ascii="Arial" w:hAnsi="Arial" w:cs="Arial"/>
          <w:sz w:val="23"/>
          <w:szCs w:val="23"/>
        </w:rPr>
      </w:pPr>
      <w:r w:rsidRPr="000B1DE4">
        <w:rPr>
          <w:rFonts w:ascii="Arial" w:hAnsi="Arial" w:cs="Arial"/>
          <w:sz w:val="23"/>
          <w:szCs w:val="23"/>
        </w:rPr>
        <w:t xml:space="preserve">We maintain our duty of confidentiality to you always. 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0B1DE4">
        <w:rPr>
          <w:rFonts w:ascii="Arial" w:hAnsi="Arial" w:cs="Arial"/>
          <w:sz w:val="23"/>
          <w:szCs w:val="23"/>
        </w:rPr>
        <w:t>i.e.</w:t>
      </w:r>
      <w:proofErr w:type="gramEnd"/>
      <w:r w:rsidRPr="000B1DE4">
        <w:rPr>
          <w:rFonts w:ascii="Arial" w:hAnsi="Arial" w:cs="Arial"/>
          <w:sz w:val="23"/>
          <w:szCs w:val="23"/>
        </w:rPr>
        <w:t xml:space="preserve"> life or death situations, or where the law requires information to be passed on. </w:t>
      </w:r>
    </w:p>
    <w:p w14:paraId="00F514FE" w14:textId="77777777" w:rsidR="001D744A" w:rsidRPr="000B1DE4" w:rsidRDefault="001D744A" w:rsidP="00AB6A49">
      <w:pPr>
        <w:autoSpaceDE w:val="0"/>
        <w:autoSpaceDN w:val="0"/>
        <w:adjustRightInd w:val="0"/>
        <w:spacing w:after="0" w:line="240" w:lineRule="auto"/>
        <w:jc w:val="both"/>
        <w:rPr>
          <w:rFonts w:ascii="Arial" w:hAnsi="Arial" w:cs="Arial"/>
          <w:sz w:val="23"/>
          <w:szCs w:val="23"/>
        </w:rPr>
      </w:pPr>
      <w:r w:rsidRPr="000B1DE4">
        <w:rPr>
          <w:rFonts w:ascii="Arial" w:hAnsi="Arial" w:cs="Arial"/>
          <w:sz w:val="23"/>
          <w:szCs w:val="23"/>
        </w:rPr>
        <w:t xml:space="preserve">Confidential patient data will be shared within the healthcare team at the practice, including medical, </w:t>
      </w:r>
      <w:proofErr w:type="gramStart"/>
      <w:r w:rsidRPr="000B1DE4">
        <w:rPr>
          <w:rFonts w:ascii="Arial" w:hAnsi="Arial" w:cs="Arial"/>
          <w:sz w:val="23"/>
          <w:szCs w:val="23"/>
        </w:rPr>
        <w:t>nursing</w:t>
      </w:r>
      <w:proofErr w:type="gramEnd"/>
      <w:r w:rsidRPr="000B1DE4">
        <w:rPr>
          <w:rFonts w:ascii="Arial" w:hAnsi="Arial" w:cs="Arial"/>
          <w:sz w:val="23"/>
          <w:szCs w:val="23"/>
        </w:rPr>
        <w:t xml:space="preserve"> and administrative staff; they are all trained to ensure your information is kept confidential. We also share medical records with other healthcare teams to whom a patient is referred; these individuals have a professional and contractual duty of confidentiality. Information is shared on a </w:t>
      </w:r>
      <w:proofErr w:type="gramStart"/>
      <w:r w:rsidRPr="000B1DE4">
        <w:rPr>
          <w:rFonts w:ascii="Arial" w:hAnsi="Arial" w:cs="Arial"/>
          <w:sz w:val="23"/>
          <w:szCs w:val="23"/>
        </w:rPr>
        <w:t>need to know</w:t>
      </w:r>
      <w:proofErr w:type="gramEnd"/>
      <w:r w:rsidRPr="000B1DE4">
        <w:rPr>
          <w:rFonts w:ascii="Arial" w:hAnsi="Arial" w:cs="Arial"/>
          <w:sz w:val="23"/>
          <w:szCs w:val="23"/>
        </w:rPr>
        <w:t xml:space="preserve"> basis and event by event. </w:t>
      </w:r>
    </w:p>
    <w:p w14:paraId="55330700" w14:textId="77777777" w:rsidR="001D744A" w:rsidRPr="000B1DE4" w:rsidRDefault="001D744A" w:rsidP="00AB6A49">
      <w:pPr>
        <w:autoSpaceDE w:val="0"/>
        <w:autoSpaceDN w:val="0"/>
        <w:adjustRightInd w:val="0"/>
        <w:spacing w:after="0" w:line="240" w:lineRule="auto"/>
        <w:jc w:val="both"/>
        <w:rPr>
          <w:rFonts w:ascii="Arial" w:hAnsi="Arial" w:cs="Arial"/>
          <w:sz w:val="23"/>
          <w:szCs w:val="23"/>
        </w:rPr>
      </w:pPr>
    </w:p>
    <w:p w14:paraId="21A063B8" w14:textId="77777777" w:rsidR="001D744A" w:rsidRPr="000B1DE4" w:rsidRDefault="001D744A" w:rsidP="00AB6A49">
      <w:pPr>
        <w:autoSpaceDE w:val="0"/>
        <w:autoSpaceDN w:val="0"/>
        <w:adjustRightInd w:val="0"/>
        <w:spacing w:after="0" w:line="240" w:lineRule="auto"/>
        <w:jc w:val="both"/>
        <w:rPr>
          <w:rFonts w:ascii="Arial" w:hAnsi="Arial" w:cs="Arial"/>
          <w:sz w:val="23"/>
          <w:szCs w:val="23"/>
        </w:rPr>
      </w:pPr>
      <w:r w:rsidRPr="000B1DE4">
        <w:rPr>
          <w:rFonts w:ascii="Arial" w:hAnsi="Arial" w:cs="Arial"/>
          <w:b/>
          <w:bCs/>
          <w:sz w:val="23"/>
          <w:szCs w:val="23"/>
        </w:rPr>
        <w:t xml:space="preserve">Why and How Do We Use Your Information? </w:t>
      </w:r>
    </w:p>
    <w:p w14:paraId="211E4B2F" w14:textId="77777777" w:rsidR="001D744A" w:rsidRPr="000B1DE4" w:rsidRDefault="001D744A" w:rsidP="00AB6A49">
      <w:pPr>
        <w:autoSpaceDE w:val="0"/>
        <w:autoSpaceDN w:val="0"/>
        <w:adjustRightInd w:val="0"/>
        <w:spacing w:after="0" w:line="240" w:lineRule="auto"/>
        <w:jc w:val="both"/>
        <w:rPr>
          <w:rFonts w:ascii="Arial" w:hAnsi="Arial" w:cs="Arial"/>
          <w:sz w:val="23"/>
          <w:szCs w:val="23"/>
        </w:rPr>
      </w:pPr>
    </w:p>
    <w:p w14:paraId="22370C8A" w14:textId="77777777" w:rsidR="001D744A" w:rsidRPr="000B1DE4" w:rsidRDefault="001D744A" w:rsidP="00AB6A49">
      <w:pPr>
        <w:autoSpaceDE w:val="0"/>
        <w:autoSpaceDN w:val="0"/>
        <w:adjustRightInd w:val="0"/>
        <w:spacing w:after="0" w:line="240" w:lineRule="auto"/>
        <w:jc w:val="both"/>
        <w:rPr>
          <w:rFonts w:ascii="Arial" w:hAnsi="Arial" w:cs="Arial"/>
          <w:sz w:val="23"/>
          <w:szCs w:val="23"/>
        </w:rPr>
      </w:pPr>
      <w:r w:rsidRPr="000B1DE4">
        <w:rPr>
          <w:rFonts w:ascii="Arial" w:hAnsi="Arial" w:cs="Arial"/>
          <w:sz w:val="23"/>
          <w:szCs w:val="23"/>
        </w:rPr>
        <w:t xml:space="preserve">We use and share information about you in </w:t>
      </w:r>
      <w:proofErr w:type="gramStart"/>
      <w:r w:rsidRPr="000B1DE4">
        <w:rPr>
          <w:rFonts w:ascii="Arial" w:hAnsi="Arial" w:cs="Arial"/>
          <w:sz w:val="23"/>
          <w:szCs w:val="23"/>
        </w:rPr>
        <w:t>a number of</w:t>
      </w:r>
      <w:proofErr w:type="gramEnd"/>
      <w:r w:rsidRPr="000B1DE4">
        <w:rPr>
          <w:rFonts w:ascii="Arial" w:hAnsi="Arial" w:cs="Arial"/>
          <w:sz w:val="23"/>
          <w:szCs w:val="23"/>
        </w:rPr>
        <w:t xml:space="preserve"> ways, including: </w:t>
      </w:r>
    </w:p>
    <w:p w14:paraId="34E8C208" w14:textId="77777777" w:rsidR="001D744A" w:rsidRPr="000B1DE4" w:rsidRDefault="001D744A" w:rsidP="00AB6A49">
      <w:pPr>
        <w:pStyle w:val="ListParagraph"/>
        <w:numPr>
          <w:ilvl w:val="0"/>
          <w:numId w:val="14"/>
        </w:numPr>
        <w:autoSpaceDE w:val="0"/>
        <w:autoSpaceDN w:val="0"/>
        <w:adjustRightInd w:val="0"/>
        <w:spacing w:after="29" w:line="240" w:lineRule="auto"/>
        <w:jc w:val="both"/>
        <w:rPr>
          <w:rFonts w:ascii="Arial" w:hAnsi="Arial" w:cs="Arial"/>
          <w:sz w:val="23"/>
          <w:szCs w:val="23"/>
        </w:rPr>
      </w:pPr>
      <w:r w:rsidRPr="000B1DE4">
        <w:rPr>
          <w:rFonts w:ascii="Arial" w:hAnsi="Arial" w:cs="Arial"/>
          <w:i/>
          <w:iCs/>
          <w:sz w:val="23"/>
          <w:szCs w:val="23"/>
        </w:rPr>
        <w:t xml:space="preserve">Primary Uses </w:t>
      </w:r>
      <w:r w:rsidRPr="000B1DE4">
        <w:rPr>
          <w:rFonts w:ascii="Arial" w:hAnsi="Arial" w:cs="Arial"/>
          <w:sz w:val="23"/>
          <w:szCs w:val="23"/>
        </w:rPr>
        <w:t xml:space="preserve">– information from your GP NHS health records, which can be made available to other NHS and public sector organisations, including doctors, nurses and care professionals, in order to help them make the </w:t>
      </w:r>
      <w:proofErr w:type="gramStart"/>
      <w:r w:rsidRPr="000B1DE4">
        <w:rPr>
          <w:rFonts w:ascii="Arial" w:hAnsi="Arial" w:cs="Arial"/>
          <w:sz w:val="23"/>
          <w:szCs w:val="23"/>
        </w:rPr>
        <w:t>best informed</w:t>
      </w:r>
      <w:proofErr w:type="gramEnd"/>
      <w:r w:rsidRPr="000B1DE4">
        <w:rPr>
          <w:rFonts w:ascii="Arial" w:hAnsi="Arial" w:cs="Arial"/>
          <w:sz w:val="23"/>
          <w:szCs w:val="23"/>
        </w:rPr>
        <w:t xml:space="preserve"> decision, and provide you with the best possible direct care delivery </w:t>
      </w:r>
    </w:p>
    <w:p w14:paraId="606873B6" w14:textId="77777777" w:rsidR="001D744A" w:rsidRPr="000B1DE4" w:rsidRDefault="001D744A" w:rsidP="00AB6A49">
      <w:pPr>
        <w:pStyle w:val="ListParagraph"/>
        <w:numPr>
          <w:ilvl w:val="0"/>
          <w:numId w:val="14"/>
        </w:numPr>
        <w:autoSpaceDE w:val="0"/>
        <w:autoSpaceDN w:val="0"/>
        <w:adjustRightInd w:val="0"/>
        <w:spacing w:after="0" w:line="240" w:lineRule="auto"/>
        <w:jc w:val="both"/>
        <w:rPr>
          <w:rFonts w:ascii="Arial" w:hAnsi="Arial" w:cs="Arial"/>
          <w:sz w:val="23"/>
          <w:szCs w:val="23"/>
        </w:rPr>
      </w:pPr>
      <w:r w:rsidRPr="000B1DE4">
        <w:rPr>
          <w:rFonts w:ascii="Arial" w:hAnsi="Arial" w:cs="Arial"/>
          <w:i/>
          <w:iCs/>
          <w:sz w:val="23"/>
          <w:szCs w:val="23"/>
        </w:rPr>
        <w:t xml:space="preserve">Secondary Uses </w:t>
      </w:r>
      <w:r w:rsidRPr="000B1DE4">
        <w:rPr>
          <w:rFonts w:ascii="Arial" w:hAnsi="Arial" w:cs="Arial"/>
          <w:sz w:val="23"/>
          <w:szCs w:val="23"/>
        </w:rPr>
        <w:t xml:space="preserve">– information from your GP NHS health records, where identifiable data is extracted and shared, usually with other NHS organisations, for the purposes of indirect </w:t>
      </w:r>
      <w:proofErr w:type="gramStart"/>
      <w:r w:rsidRPr="000B1DE4">
        <w:rPr>
          <w:rFonts w:ascii="Arial" w:hAnsi="Arial" w:cs="Arial"/>
          <w:sz w:val="23"/>
          <w:szCs w:val="23"/>
        </w:rPr>
        <w:t>care;</w:t>
      </w:r>
      <w:proofErr w:type="gramEnd"/>
      <w:r w:rsidRPr="000B1DE4">
        <w:rPr>
          <w:rFonts w:ascii="Arial" w:hAnsi="Arial" w:cs="Arial"/>
          <w:sz w:val="23"/>
          <w:szCs w:val="23"/>
        </w:rPr>
        <w:t xml:space="preserve"> e.g. national screening campaigns, managing the NHS and making payments, and checking the quality of care provided. </w:t>
      </w:r>
    </w:p>
    <w:p w14:paraId="222BFFE9" w14:textId="77777777" w:rsidR="001D744A" w:rsidRPr="000B1DE4" w:rsidRDefault="001D744A" w:rsidP="00AB6A49">
      <w:pPr>
        <w:autoSpaceDE w:val="0"/>
        <w:autoSpaceDN w:val="0"/>
        <w:adjustRightInd w:val="0"/>
        <w:spacing w:after="0" w:line="240" w:lineRule="auto"/>
        <w:jc w:val="both"/>
        <w:rPr>
          <w:rFonts w:ascii="Arial" w:hAnsi="Arial" w:cs="Arial"/>
          <w:sz w:val="23"/>
          <w:szCs w:val="23"/>
        </w:rPr>
      </w:pPr>
    </w:p>
    <w:p w14:paraId="0D054B9D" w14:textId="77777777" w:rsidR="001D744A" w:rsidRPr="000B1DE4" w:rsidRDefault="001D744A" w:rsidP="00AB6A49">
      <w:pPr>
        <w:autoSpaceDE w:val="0"/>
        <w:autoSpaceDN w:val="0"/>
        <w:adjustRightInd w:val="0"/>
        <w:spacing w:after="0" w:line="240" w:lineRule="auto"/>
        <w:jc w:val="both"/>
        <w:rPr>
          <w:rFonts w:ascii="Arial" w:hAnsi="Arial" w:cs="Arial"/>
          <w:sz w:val="23"/>
          <w:szCs w:val="23"/>
        </w:rPr>
      </w:pPr>
      <w:r w:rsidRPr="000B1DE4">
        <w:rPr>
          <w:rFonts w:ascii="Arial" w:hAnsi="Arial" w:cs="Arial"/>
          <w:sz w:val="23"/>
          <w:szCs w:val="23"/>
        </w:rPr>
        <w:t xml:space="preserve">Other types of information may also be used by other NHS authorities to help check the quality and efficiency of the care we provide, and for statistical purposes to help improve or develop healthcare and monitor wider NHS performance: </w:t>
      </w:r>
    </w:p>
    <w:p w14:paraId="1F3281D5" w14:textId="77777777" w:rsidR="001D744A" w:rsidRPr="000B1DE4" w:rsidRDefault="001D744A" w:rsidP="00AB6A49">
      <w:pPr>
        <w:pStyle w:val="ListParagraph"/>
        <w:numPr>
          <w:ilvl w:val="0"/>
          <w:numId w:val="15"/>
        </w:numPr>
        <w:autoSpaceDE w:val="0"/>
        <w:autoSpaceDN w:val="0"/>
        <w:adjustRightInd w:val="0"/>
        <w:spacing w:after="29" w:line="240" w:lineRule="auto"/>
        <w:jc w:val="both"/>
        <w:rPr>
          <w:rFonts w:ascii="Arial" w:hAnsi="Arial" w:cs="Arial"/>
          <w:sz w:val="23"/>
          <w:szCs w:val="23"/>
        </w:rPr>
      </w:pPr>
      <w:r w:rsidRPr="000B1DE4">
        <w:rPr>
          <w:rFonts w:ascii="Arial" w:hAnsi="Arial" w:cs="Arial"/>
          <w:i/>
          <w:iCs/>
          <w:sz w:val="23"/>
          <w:szCs w:val="23"/>
        </w:rPr>
        <w:t xml:space="preserve">Pseudonymised </w:t>
      </w:r>
      <w:r w:rsidRPr="000B1DE4">
        <w:rPr>
          <w:rFonts w:ascii="Arial" w:hAnsi="Arial" w:cs="Arial"/>
          <w:sz w:val="23"/>
          <w:szCs w:val="23"/>
        </w:rPr>
        <w:t xml:space="preserve">– about individuals but with identifying details replaced with a unique code </w:t>
      </w:r>
    </w:p>
    <w:p w14:paraId="6FAB79E7" w14:textId="77777777" w:rsidR="001D744A" w:rsidRPr="000B1DE4" w:rsidRDefault="001D744A" w:rsidP="00AB6A49">
      <w:pPr>
        <w:pStyle w:val="ListParagraph"/>
        <w:numPr>
          <w:ilvl w:val="0"/>
          <w:numId w:val="15"/>
        </w:numPr>
        <w:autoSpaceDE w:val="0"/>
        <w:autoSpaceDN w:val="0"/>
        <w:adjustRightInd w:val="0"/>
        <w:spacing w:after="29" w:line="240" w:lineRule="auto"/>
        <w:jc w:val="both"/>
        <w:rPr>
          <w:rFonts w:ascii="Arial" w:hAnsi="Arial" w:cs="Arial"/>
          <w:sz w:val="23"/>
          <w:szCs w:val="23"/>
        </w:rPr>
      </w:pPr>
      <w:r w:rsidRPr="000B1DE4">
        <w:rPr>
          <w:rFonts w:ascii="Arial" w:hAnsi="Arial" w:cs="Arial"/>
          <w:i/>
          <w:iCs/>
          <w:sz w:val="23"/>
          <w:szCs w:val="23"/>
        </w:rPr>
        <w:t xml:space="preserve">Anonymised </w:t>
      </w:r>
      <w:r w:rsidRPr="000B1DE4">
        <w:rPr>
          <w:rFonts w:ascii="Arial" w:hAnsi="Arial" w:cs="Arial"/>
          <w:sz w:val="23"/>
          <w:szCs w:val="23"/>
        </w:rPr>
        <w:t xml:space="preserve">– about individuals but with identifying details removed </w:t>
      </w:r>
    </w:p>
    <w:p w14:paraId="20709598" w14:textId="77777777" w:rsidR="001D744A" w:rsidRPr="000B1DE4" w:rsidRDefault="001D744A" w:rsidP="00AB6A49">
      <w:pPr>
        <w:pStyle w:val="ListParagraph"/>
        <w:numPr>
          <w:ilvl w:val="0"/>
          <w:numId w:val="15"/>
        </w:numPr>
        <w:autoSpaceDE w:val="0"/>
        <w:autoSpaceDN w:val="0"/>
        <w:adjustRightInd w:val="0"/>
        <w:spacing w:after="0" w:line="240" w:lineRule="auto"/>
        <w:jc w:val="both"/>
        <w:rPr>
          <w:rFonts w:ascii="Arial" w:hAnsi="Arial" w:cs="Arial"/>
          <w:sz w:val="23"/>
          <w:szCs w:val="23"/>
        </w:rPr>
      </w:pPr>
      <w:r w:rsidRPr="000B1DE4">
        <w:rPr>
          <w:rFonts w:ascii="Arial" w:hAnsi="Arial" w:cs="Arial"/>
          <w:i/>
          <w:iCs/>
          <w:sz w:val="23"/>
          <w:szCs w:val="23"/>
        </w:rPr>
        <w:t xml:space="preserve">Aggregated </w:t>
      </w:r>
      <w:r w:rsidRPr="000B1DE4">
        <w:rPr>
          <w:rFonts w:ascii="Arial" w:hAnsi="Arial" w:cs="Arial"/>
          <w:sz w:val="23"/>
          <w:szCs w:val="23"/>
        </w:rPr>
        <w:t xml:space="preserve">– anonymised information grouped together so that it does not identify individuals. </w:t>
      </w:r>
    </w:p>
    <w:p w14:paraId="1A27B9AB" w14:textId="77777777" w:rsidR="00F17E27" w:rsidRPr="000B1DE4" w:rsidRDefault="00F17E27" w:rsidP="00AB6A49">
      <w:pPr>
        <w:pStyle w:val="Default"/>
        <w:jc w:val="both"/>
        <w:rPr>
          <w:rFonts w:ascii="Arial" w:hAnsi="Arial" w:cs="Arial"/>
          <w:color w:val="auto"/>
          <w:sz w:val="23"/>
          <w:szCs w:val="23"/>
        </w:rPr>
      </w:pPr>
    </w:p>
    <w:p w14:paraId="010A999C" w14:textId="77777777" w:rsidR="001D744A" w:rsidRPr="000B1DE4" w:rsidRDefault="001D744A" w:rsidP="00AB6A49">
      <w:pPr>
        <w:pStyle w:val="Default"/>
        <w:jc w:val="both"/>
        <w:rPr>
          <w:rFonts w:ascii="Arial" w:hAnsi="Arial" w:cs="Arial"/>
          <w:color w:val="auto"/>
          <w:sz w:val="23"/>
          <w:szCs w:val="23"/>
        </w:rPr>
      </w:pPr>
    </w:p>
    <w:p w14:paraId="0EB3A9E6" w14:textId="77777777" w:rsidR="001D744A" w:rsidRPr="000B1DE4" w:rsidRDefault="001D744A" w:rsidP="00AB6A49">
      <w:pPr>
        <w:pStyle w:val="Default"/>
        <w:jc w:val="both"/>
        <w:rPr>
          <w:rFonts w:ascii="Arial" w:hAnsi="Arial" w:cs="Arial"/>
          <w:color w:val="auto"/>
          <w:sz w:val="23"/>
          <w:szCs w:val="23"/>
        </w:rPr>
      </w:pPr>
    </w:p>
    <w:p w14:paraId="1D89A730" w14:textId="77777777" w:rsidR="001D744A" w:rsidRPr="000B1DE4" w:rsidRDefault="001D744A" w:rsidP="00AB6A49">
      <w:pPr>
        <w:pStyle w:val="Default"/>
        <w:jc w:val="both"/>
        <w:rPr>
          <w:rFonts w:ascii="Arial" w:hAnsi="Arial" w:cs="Arial"/>
          <w:color w:val="auto"/>
          <w:sz w:val="23"/>
          <w:szCs w:val="23"/>
        </w:rPr>
      </w:pPr>
    </w:p>
    <w:p w14:paraId="44DF981E" w14:textId="77777777" w:rsidR="001D744A" w:rsidRPr="000B1DE4" w:rsidRDefault="001D744A" w:rsidP="00AB6A49">
      <w:pPr>
        <w:pStyle w:val="Default"/>
        <w:jc w:val="both"/>
        <w:rPr>
          <w:rFonts w:ascii="Arial" w:hAnsi="Arial" w:cs="Arial"/>
          <w:color w:val="auto"/>
          <w:sz w:val="23"/>
          <w:szCs w:val="23"/>
        </w:rPr>
      </w:pPr>
    </w:p>
    <w:p w14:paraId="50DB9785" w14:textId="77777777" w:rsidR="001D744A" w:rsidRPr="000B1DE4" w:rsidRDefault="001D744A" w:rsidP="00AB6A49">
      <w:pPr>
        <w:pStyle w:val="Default"/>
        <w:jc w:val="both"/>
        <w:rPr>
          <w:rFonts w:ascii="Arial" w:hAnsi="Arial" w:cs="Arial"/>
          <w:color w:val="auto"/>
          <w:sz w:val="23"/>
          <w:szCs w:val="23"/>
        </w:rPr>
      </w:pPr>
    </w:p>
    <w:p w14:paraId="13509898" w14:textId="77777777" w:rsidR="001D744A" w:rsidRPr="000B1DE4" w:rsidRDefault="001D744A" w:rsidP="00AB6A49">
      <w:pPr>
        <w:pStyle w:val="Default"/>
        <w:jc w:val="both"/>
        <w:rPr>
          <w:rFonts w:ascii="Arial" w:hAnsi="Arial" w:cs="Arial"/>
          <w:color w:val="auto"/>
          <w:sz w:val="23"/>
          <w:szCs w:val="23"/>
        </w:rPr>
      </w:pPr>
    </w:p>
    <w:p w14:paraId="15FAB971" w14:textId="77777777" w:rsidR="001D744A" w:rsidRPr="000B1DE4" w:rsidRDefault="001D744A" w:rsidP="00AB6A49">
      <w:pPr>
        <w:pStyle w:val="Default"/>
        <w:jc w:val="both"/>
        <w:rPr>
          <w:rFonts w:ascii="Arial" w:hAnsi="Arial" w:cs="Arial"/>
          <w:color w:val="auto"/>
          <w:sz w:val="23"/>
          <w:szCs w:val="23"/>
        </w:rPr>
      </w:pPr>
    </w:p>
    <w:p w14:paraId="4EA8DCB2" w14:textId="77777777" w:rsidR="001D744A" w:rsidRPr="000B1DE4" w:rsidRDefault="001D744A" w:rsidP="00AB6A49">
      <w:pPr>
        <w:pStyle w:val="Default"/>
        <w:jc w:val="both"/>
        <w:rPr>
          <w:rFonts w:ascii="Arial" w:hAnsi="Arial" w:cs="Arial"/>
          <w:color w:val="auto"/>
          <w:sz w:val="23"/>
          <w:szCs w:val="23"/>
        </w:rPr>
      </w:pPr>
    </w:p>
    <w:p w14:paraId="3F277ECB" w14:textId="77777777" w:rsidR="001D744A" w:rsidRPr="000B1DE4" w:rsidRDefault="001D744A" w:rsidP="00AB6A49">
      <w:pPr>
        <w:autoSpaceDE w:val="0"/>
        <w:autoSpaceDN w:val="0"/>
        <w:adjustRightInd w:val="0"/>
        <w:spacing w:after="0" w:line="240" w:lineRule="auto"/>
        <w:jc w:val="both"/>
        <w:rPr>
          <w:rFonts w:ascii="Arial" w:hAnsi="Arial" w:cs="Arial"/>
          <w:color w:val="000000"/>
          <w:sz w:val="24"/>
          <w:szCs w:val="24"/>
        </w:rPr>
      </w:pPr>
    </w:p>
    <w:p w14:paraId="6937FB53" w14:textId="77777777" w:rsidR="001D744A" w:rsidRPr="000B1DE4" w:rsidRDefault="001D744A" w:rsidP="00AB6A49">
      <w:pPr>
        <w:autoSpaceDE w:val="0"/>
        <w:autoSpaceDN w:val="0"/>
        <w:adjustRightInd w:val="0"/>
        <w:spacing w:after="0" w:line="240" w:lineRule="auto"/>
        <w:jc w:val="both"/>
        <w:rPr>
          <w:rFonts w:ascii="Arial" w:hAnsi="Arial" w:cs="Arial"/>
          <w:b/>
          <w:color w:val="000000"/>
          <w:sz w:val="23"/>
          <w:szCs w:val="23"/>
        </w:rPr>
      </w:pPr>
      <w:r w:rsidRPr="000B1DE4">
        <w:rPr>
          <w:rFonts w:ascii="Arial" w:hAnsi="Arial" w:cs="Arial"/>
          <w:b/>
          <w:color w:val="000000"/>
          <w:sz w:val="23"/>
          <w:szCs w:val="23"/>
        </w:rPr>
        <w:t xml:space="preserve">Who May We Share Your Information With? </w:t>
      </w:r>
    </w:p>
    <w:p w14:paraId="23B1873B"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color w:val="000000"/>
          <w:sz w:val="23"/>
          <w:szCs w:val="23"/>
        </w:rPr>
        <w:t xml:space="preserve">We do not transfer any personal data outside of the European Union, to third countries or international organisations. </w:t>
      </w:r>
    </w:p>
    <w:p w14:paraId="6C9DA15F"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color w:val="000000"/>
          <w:sz w:val="23"/>
          <w:szCs w:val="23"/>
        </w:rPr>
        <w:t xml:space="preserve">In the remainder of this Detailed Privacy Notice, we are required by law to provide you with information about how we process (share) your personal data, namely: </w:t>
      </w:r>
    </w:p>
    <w:p w14:paraId="7644A987" w14:textId="77777777" w:rsidR="001D744A" w:rsidRPr="000B1DE4" w:rsidRDefault="001D744A" w:rsidP="00AB6A49">
      <w:pPr>
        <w:pStyle w:val="ListParagraph"/>
        <w:numPr>
          <w:ilvl w:val="0"/>
          <w:numId w:val="16"/>
        </w:numPr>
        <w:autoSpaceDE w:val="0"/>
        <w:autoSpaceDN w:val="0"/>
        <w:adjustRightInd w:val="0"/>
        <w:spacing w:after="29" w:line="240" w:lineRule="auto"/>
        <w:jc w:val="both"/>
        <w:rPr>
          <w:rFonts w:ascii="Arial" w:hAnsi="Arial" w:cs="Arial"/>
          <w:color w:val="000000"/>
          <w:sz w:val="23"/>
          <w:szCs w:val="23"/>
        </w:rPr>
      </w:pPr>
      <w:r w:rsidRPr="000B1DE4">
        <w:rPr>
          <w:rFonts w:ascii="Arial" w:hAnsi="Arial" w:cs="Arial"/>
          <w:color w:val="000000"/>
          <w:sz w:val="23"/>
          <w:szCs w:val="23"/>
        </w:rPr>
        <w:t xml:space="preserve">The </w:t>
      </w:r>
      <w:r w:rsidRPr="000B1DE4">
        <w:rPr>
          <w:rFonts w:ascii="Arial" w:hAnsi="Arial" w:cs="Arial"/>
          <w:i/>
          <w:iCs/>
          <w:color w:val="000000"/>
          <w:sz w:val="23"/>
          <w:szCs w:val="23"/>
        </w:rPr>
        <w:t xml:space="preserve">Data Controllers </w:t>
      </w:r>
      <w:r w:rsidRPr="000B1DE4">
        <w:rPr>
          <w:rFonts w:ascii="Arial" w:hAnsi="Arial" w:cs="Arial"/>
          <w:color w:val="000000"/>
          <w:sz w:val="23"/>
          <w:szCs w:val="23"/>
        </w:rPr>
        <w:t xml:space="preserve">and </w:t>
      </w:r>
      <w:r w:rsidRPr="000B1DE4">
        <w:rPr>
          <w:rFonts w:ascii="Arial" w:hAnsi="Arial" w:cs="Arial"/>
          <w:i/>
          <w:iCs/>
          <w:color w:val="000000"/>
          <w:sz w:val="23"/>
          <w:szCs w:val="23"/>
        </w:rPr>
        <w:t xml:space="preserve">Data Protection Officer </w:t>
      </w:r>
    </w:p>
    <w:p w14:paraId="43288F29" w14:textId="77777777" w:rsidR="001D744A" w:rsidRPr="000B1DE4" w:rsidRDefault="001D744A" w:rsidP="00AB6A49">
      <w:pPr>
        <w:pStyle w:val="ListParagraph"/>
        <w:numPr>
          <w:ilvl w:val="0"/>
          <w:numId w:val="16"/>
        </w:numPr>
        <w:autoSpaceDE w:val="0"/>
        <w:autoSpaceDN w:val="0"/>
        <w:adjustRightInd w:val="0"/>
        <w:spacing w:after="29" w:line="240" w:lineRule="auto"/>
        <w:jc w:val="both"/>
        <w:rPr>
          <w:rFonts w:ascii="Arial" w:hAnsi="Arial" w:cs="Arial"/>
          <w:color w:val="000000"/>
          <w:sz w:val="23"/>
          <w:szCs w:val="23"/>
        </w:rPr>
      </w:pPr>
      <w:r w:rsidRPr="000B1DE4">
        <w:rPr>
          <w:rFonts w:ascii="Arial" w:hAnsi="Arial" w:cs="Arial"/>
          <w:color w:val="000000"/>
          <w:sz w:val="23"/>
          <w:szCs w:val="23"/>
        </w:rPr>
        <w:t xml:space="preserve">The </w:t>
      </w:r>
      <w:r w:rsidRPr="000B1DE4">
        <w:rPr>
          <w:rFonts w:ascii="Arial" w:hAnsi="Arial" w:cs="Arial"/>
          <w:i/>
          <w:iCs/>
          <w:color w:val="000000"/>
          <w:sz w:val="23"/>
          <w:szCs w:val="23"/>
        </w:rPr>
        <w:t xml:space="preserve">Recipient </w:t>
      </w:r>
      <w:r w:rsidRPr="000B1DE4">
        <w:rPr>
          <w:rFonts w:ascii="Arial" w:hAnsi="Arial" w:cs="Arial"/>
          <w:color w:val="000000"/>
          <w:sz w:val="23"/>
          <w:szCs w:val="23"/>
        </w:rPr>
        <w:t xml:space="preserve">or </w:t>
      </w:r>
      <w:r w:rsidRPr="000B1DE4">
        <w:rPr>
          <w:rFonts w:ascii="Arial" w:hAnsi="Arial" w:cs="Arial"/>
          <w:i/>
          <w:iCs/>
          <w:color w:val="000000"/>
          <w:sz w:val="23"/>
          <w:szCs w:val="23"/>
        </w:rPr>
        <w:t xml:space="preserve">Categories of Recipient </w:t>
      </w:r>
      <w:r w:rsidRPr="000B1DE4">
        <w:rPr>
          <w:rFonts w:ascii="Arial" w:hAnsi="Arial" w:cs="Arial"/>
          <w:color w:val="000000"/>
          <w:sz w:val="23"/>
          <w:szCs w:val="23"/>
        </w:rPr>
        <w:t xml:space="preserve">of the processed data </w:t>
      </w:r>
    </w:p>
    <w:p w14:paraId="06090020" w14:textId="77777777" w:rsidR="001D744A" w:rsidRPr="000B1DE4" w:rsidRDefault="001D744A" w:rsidP="00AB6A49">
      <w:pPr>
        <w:pStyle w:val="ListParagraph"/>
        <w:numPr>
          <w:ilvl w:val="0"/>
          <w:numId w:val="16"/>
        </w:numPr>
        <w:autoSpaceDE w:val="0"/>
        <w:autoSpaceDN w:val="0"/>
        <w:adjustRightInd w:val="0"/>
        <w:spacing w:after="29" w:line="240" w:lineRule="auto"/>
        <w:jc w:val="both"/>
        <w:rPr>
          <w:rFonts w:ascii="Arial" w:hAnsi="Arial" w:cs="Arial"/>
          <w:color w:val="000000"/>
          <w:sz w:val="23"/>
          <w:szCs w:val="23"/>
        </w:rPr>
      </w:pPr>
      <w:r w:rsidRPr="000B1DE4">
        <w:rPr>
          <w:rFonts w:ascii="Arial" w:hAnsi="Arial" w:cs="Arial"/>
          <w:color w:val="000000"/>
          <w:sz w:val="23"/>
          <w:szCs w:val="23"/>
        </w:rPr>
        <w:t xml:space="preserve">The </w:t>
      </w:r>
      <w:r w:rsidRPr="000B1DE4">
        <w:rPr>
          <w:rFonts w:ascii="Arial" w:hAnsi="Arial" w:cs="Arial"/>
          <w:i/>
          <w:iCs/>
          <w:color w:val="000000"/>
          <w:sz w:val="23"/>
          <w:szCs w:val="23"/>
        </w:rPr>
        <w:t xml:space="preserve">Purpose </w:t>
      </w:r>
      <w:r w:rsidRPr="000B1DE4">
        <w:rPr>
          <w:rFonts w:ascii="Arial" w:hAnsi="Arial" w:cs="Arial"/>
          <w:color w:val="000000"/>
          <w:sz w:val="23"/>
          <w:szCs w:val="23"/>
        </w:rPr>
        <w:t xml:space="preserve">of the processing </w:t>
      </w:r>
    </w:p>
    <w:p w14:paraId="22567224" w14:textId="77777777" w:rsidR="001D744A" w:rsidRPr="000B1DE4" w:rsidRDefault="001D744A" w:rsidP="00AB6A49">
      <w:pPr>
        <w:pStyle w:val="ListParagraph"/>
        <w:numPr>
          <w:ilvl w:val="0"/>
          <w:numId w:val="16"/>
        </w:numPr>
        <w:autoSpaceDE w:val="0"/>
        <w:autoSpaceDN w:val="0"/>
        <w:adjustRightInd w:val="0"/>
        <w:spacing w:after="29" w:line="240" w:lineRule="auto"/>
        <w:jc w:val="both"/>
        <w:rPr>
          <w:rFonts w:ascii="Arial" w:hAnsi="Arial" w:cs="Arial"/>
          <w:color w:val="000000"/>
          <w:sz w:val="23"/>
          <w:szCs w:val="23"/>
        </w:rPr>
      </w:pPr>
      <w:r w:rsidRPr="000B1DE4">
        <w:rPr>
          <w:rFonts w:ascii="Arial" w:hAnsi="Arial" w:cs="Arial"/>
          <w:color w:val="000000"/>
          <w:sz w:val="23"/>
          <w:szCs w:val="23"/>
        </w:rPr>
        <w:t xml:space="preserve">The </w:t>
      </w:r>
      <w:r w:rsidRPr="000B1DE4">
        <w:rPr>
          <w:rFonts w:ascii="Arial" w:hAnsi="Arial" w:cs="Arial"/>
          <w:i/>
          <w:iCs/>
          <w:color w:val="000000"/>
          <w:sz w:val="23"/>
          <w:szCs w:val="23"/>
        </w:rPr>
        <w:t xml:space="preserve">Lawful Basis </w:t>
      </w:r>
      <w:r w:rsidRPr="000B1DE4">
        <w:rPr>
          <w:rFonts w:ascii="Arial" w:hAnsi="Arial" w:cs="Arial"/>
          <w:color w:val="000000"/>
          <w:sz w:val="23"/>
          <w:szCs w:val="23"/>
        </w:rPr>
        <w:t xml:space="preserve">for processing </w:t>
      </w:r>
    </w:p>
    <w:p w14:paraId="6965907D" w14:textId="77777777" w:rsidR="001D744A" w:rsidRPr="000B1DE4" w:rsidRDefault="001D744A" w:rsidP="00AB6A49">
      <w:pPr>
        <w:pStyle w:val="ListParagraph"/>
        <w:numPr>
          <w:ilvl w:val="0"/>
          <w:numId w:val="16"/>
        </w:numPr>
        <w:autoSpaceDE w:val="0"/>
        <w:autoSpaceDN w:val="0"/>
        <w:adjustRightInd w:val="0"/>
        <w:spacing w:after="29" w:line="240" w:lineRule="auto"/>
        <w:jc w:val="both"/>
        <w:rPr>
          <w:rFonts w:ascii="Arial" w:hAnsi="Arial" w:cs="Arial"/>
          <w:color w:val="000000"/>
          <w:sz w:val="23"/>
          <w:szCs w:val="23"/>
        </w:rPr>
      </w:pPr>
      <w:r w:rsidRPr="000B1DE4">
        <w:rPr>
          <w:rFonts w:ascii="Arial" w:hAnsi="Arial" w:cs="Arial"/>
          <w:color w:val="000000"/>
          <w:sz w:val="23"/>
          <w:szCs w:val="23"/>
        </w:rPr>
        <w:t xml:space="preserve">The </w:t>
      </w:r>
      <w:r w:rsidRPr="000B1DE4">
        <w:rPr>
          <w:rFonts w:ascii="Arial" w:hAnsi="Arial" w:cs="Arial"/>
          <w:i/>
          <w:iCs/>
          <w:color w:val="000000"/>
          <w:sz w:val="23"/>
          <w:szCs w:val="23"/>
        </w:rPr>
        <w:t xml:space="preserve">Retention Period </w:t>
      </w:r>
      <w:r w:rsidRPr="000B1DE4">
        <w:rPr>
          <w:rFonts w:ascii="Arial" w:hAnsi="Arial" w:cs="Arial"/>
          <w:color w:val="000000"/>
          <w:sz w:val="23"/>
          <w:szCs w:val="23"/>
        </w:rPr>
        <w:t xml:space="preserve">of the data </w:t>
      </w:r>
    </w:p>
    <w:p w14:paraId="7864FB33" w14:textId="77777777" w:rsidR="001D744A" w:rsidRPr="000B1DE4" w:rsidRDefault="001D744A" w:rsidP="00AB6A49">
      <w:pPr>
        <w:pStyle w:val="ListParagraph"/>
        <w:numPr>
          <w:ilvl w:val="0"/>
          <w:numId w:val="16"/>
        </w:num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color w:val="000000"/>
          <w:sz w:val="23"/>
          <w:szCs w:val="23"/>
        </w:rPr>
        <w:t xml:space="preserve">The existence of each of your </w:t>
      </w:r>
      <w:r w:rsidRPr="000B1DE4">
        <w:rPr>
          <w:rFonts w:ascii="Arial" w:hAnsi="Arial" w:cs="Arial"/>
          <w:i/>
          <w:iCs/>
          <w:color w:val="000000"/>
          <w:sz w:val="23"/>
          <w:szCs w:val="23"/>
        </w:rPr>
        <w:t xml:space="preserve">Rights. </w:t>
      </w:r>
    </w:p>
    <w:p w14:paraId="5505D407"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p>
    <w:p w14:paraId="5BA3FE29"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color w:val="000000"/>
          <w:sz w:val="23"/>
          <w:szCs w:val="23"/>
        </w:rPr>
        <w:t xml:space="preserve">In each case, the following details apply: </w:t>
      </w:r>
    </w:p>
    <w:p w14:paraId="3D5A6122"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p>
    <w:p w14:paraId="5CF6150B" w14:textId="77777777" w:rsidR="001D744A" w:rsidRPr="000B1DE4" w:rsidRDefault="001D744A" w:rsidP="00AB6A49">
      <w:pPr>
        <w:autoSpaceDE w:val="0"/>
        <w:autoSpaceDN w:val="0"/>
        <w:adjustRightInd w:val="0"/>
        <w:spacing w:after="0" w:line="240" w:lineRule="auto"/>
        <w:jc w:val="both"/>
        <w:rPr>
          <w:rFonts w:ascii="Arial" w:hAnsi="Arial" w:cs="Arial"/>
          <w:color w:val="000000"/>
          <w:sz w:val="24"/>
          <w:szCs w:val="24"/>
        </w:rPr>
      </w:pPr>
    </w:p>
    <w:p w14:paraId="6792301E" w14:textId="77777777" w:rsidR="001D744A" w:rsidRPr="000B1DE4" w:rsidRDefault="001D744A" w:rsidP="00AB6A49">
      <w:pPr>
        <w:autoSpaceDE w:val="0"/>
        <w:autoSpaceDN w:val="0"/>
        <w:adjustRightInd w:val="0"/>
        <w:spacing w:after="0" w:line="240" w:lineRule="auto"/>
        <w:jc w:val="both"/>
        <w:rPr>
          <w:rFonts w:ascii="Arial" w:hAnsi="Arial" w:cs="Arial"/>
          <w:b/>
          <w:bCs/>
          <w:color w:val="000000"/>
          <w:sz w:val="23"/>
          <w:szCs w:val="23"/>
        </w:rPr>
      </w:pPr>
      <w:r w:rsidRPr="000B1DE4">
        <w:rPr>
          <w:rFonts w:ascii="Arial" w:hAnsi="Arial" w:cs="Arial"/>
          <w:b/>
          <w:bCs/>
          <w:color w:val="000000"/>
          <w:sz w:val="23"/>
          <w:szCs w:val="23"/>
        </w:rPr>
        <w:t xml:space="preserve">Who Are </w:t>
      </w:r>
      <w:proofErr w:type="gramStart"/>
      <w:r w:rsidRPr="000B1DE4">
        <w:rPr>
          <w:rFonts w:ascii="Arial" w:hAnsi="Arial" w:cs="Arial"/>
          <w:b/>
          <w:bCs/>
          <w:color w:val="000000"/>
          <w:sz w:val="23"/>
          <w:szCs w:val="23"/>
        </w:rPr>
        <w:t>The</w:t>
      </w:r>
      <w:proofErr w:type="gramEnd"/>
      <w:r w:rsidRPr="000B1DE4">
        <w:rPr>
          <w:rFonts w:ascii="Arial" w:hAnsi="Arial" w:cs="Arial"/>
          <w:b/>
          <w:bCs/>
          <w:color w:val="000000"/>
          <w:sz w:val="23"/>
          <w:szCs w:val="23"/>
        </w:rPr>
        <w:t xml:space="preserve"> Data Controllers and Data Protection Officer? </w:t>
      </w:r>
    </w:p>
    <w:p w14:paraId="6E4CE907" w14:textId="77777777" w:rsidR="001D744A" w:rsidRPr="000B1DE4" w:rsidRDefault="001D744A" w:rsidP="00AB6A49">
      <w:pPr>
        <w:autoSpaceDE w:val="0"/>
        <w:autoSpaceDN w:val="0"/>
        <w:adjustRightInd w:val="0"/>
        <w:spacing w:after="0" w:line="240" w:lineRule="auto"/>
        <w:jc w:val="both"/>
        <w:rPr>
          <w:rFonts w:ascii="Arial" w:hAnsi="Arial" w:cs="Arial"/>
          <w:b/>
          <w:bCs/>
          <w:color w:val="000000"/>
          <w:sz w:val="23"/>
          <w:szCs w:val="23"/>
        </w:rPr>
      </w:pPr>
    </w:p>
    <w:p w14:paraId="1794B498"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color w:val="000000"/>
          <w:sz w:val="23"/>
          <w:szCs w:val="23"/>
        </w:rPr>
        <w:t xml:space="preserve">The Data Controllers acting in partnership are: </w:t>
      </w:r>
    </w:p>
    <w:p w14:paraId="3EE0F938" w14:textId="710B3A79" w:rsidR="001D744A" w:rsidRPr="000B1DE4" w:rsidRDefault="001D744A" w:rsidP="00AB6A49">
      <w:pPr>
        <w:pStyle w:val="ListParagraph"/>
        <w:numPr>
          <w:ilvl w:val="0"/>
          <w:numId w:val="16"/>
        </w:numPr>
        <w:autoSpaceDE w:val="0"/>
        <w:autoSpaceDN w:val="0"/>
        <w:adjustRightInd w:val="0"/>
        <w:spacing w:after="29" w:line="240" w:lineRule="auto"/>
        <w:jc w:val="both"/>
        <w:rPr>
          <w:rFonts w:ascii="Arial" w:hAnsi="Arial" w:cs="Arial"/>
          <w:color w:val="000000"/>
          <w:sz w:val="23"/>
          <w:szCs w:val="23"/>
        </w:rPr>
      </w:pPr>
      <w:r w:rsidRPr="000B1DE4">
        <w:rPr>
          <w:rFonts w:ascii="Arial" w:hAnsi="Arial" w:cs="Arial"/>
          <w:color w:val="000000"/>
          <w:sz w:val="23"/>
          <w:szCs w:val="23"/>
        </w:rPr>
        <w:t>Dr Ade Taiwo, Dr Graham Sharrock</w:t>
      </w:r>
      <w:r w:rsidR="000B1DE4">
        <w:rPr>
          <w:rFonts w:ascii="Arial" w:hAnsi="Arial" w:cs="Arial"/>
          <w:color w:val="000000"/>
          <w:sz w:val="23"/>
          <w:szCs w:val="23"/>
        </w:rPr>
        <w:t xml:space="preserve"> </w:t>
      </w:r>
      <w:proofErr w:type="gramStart"/>
      <w:r w:rsidR="000B1DE4">
        <w:rPr>
          <w:rFonts w:ascii="Arial" w:hAnsi="Arial" w:cs="Arial"/>
          <w:color w:val="000000"/>
          <w:sz w:val="23"/>
          <w:szCs w:val="23"/>
        </w:rPr>
        <w:t>&amp;  Dr</w:t>
      </w:r>
      <w:proofErr w:type="gramEnd"/>
      <w:r w:rsidR="000B1DE4">
        <w:rPr>
          <w:rFonts w:ascii="Arial" w:hAnsi="Arial" w:cs="Arial"/>
          <w:color w:val="000000"/>
          <w:sz w:val="23"/>
          <w:szCs w:val="23"/>
        </w:rPr>
        <w:t xml:space="preserve"> Rachel Jacks</w:t>
      </w:r>
    </w:p>
    <w:p w14:paraId="57C5B68E" w14:textId="6208E8FE" w:rsidR="001D744A" w:rsidRPr="000B1DE4" w:rsidRDefault="001D744A" w:rsidP="00AB6A49">
      <w:pPr>
        <w:pStyle w:val="ListParagraph"/>
        <w:autoSpaceDE w:val="0"/>
        <w:autoSpaceDN w:val="0"/>
        <w:adjustRightInd w:val="0"/>
        <w:spacing w:after="0" w:line="240" w:lineRule="auto"/>
        <w:jc w:val="both"/>
        <w:rPr>
          <w:rFonts w:ascii="Arial" w:hAnsi="Arial" w:cs="Arial"/>
          <w:color w:val="000000"/>
          <w:sz w:val="23"/>
          <w:szCs w:val="23"/>
        </w:rPr>
      </w:pPr>
      <w:r w:rsidRPr="000B1DE4">
        <w:rPr>
          <w:rFonts w:ascii="Arial" w:hAnsi="Arial" w:cs="Arial"/>
          <w:b/>
          <w:iCs/>
          <w:color w:val="000000"/>
          <w:sz w:val="23"/>
          <w:szCs w:val="23"/>
        </w:rPr>
        <w:t>Address</w:t>
      </w:r>
      <w:r w:rsidRPr="000B1DE4">
        <w:rPr>
          <w:rFonts w:ascii="Arial" w:hAnsi="Arial" w:cs="Arial"/>
          <w:i/>
          <w:iCs/>
          <w:color w:val="000000"/>
          <w:sz w:val="23"/>
          <w:szCs w:val="23"/>
        </w:rPr>
        <w:t xml:space="preserve">: </w:t>
      </w:r>
      <w:r w:rsidRPr="000B1DE4">
        <w:rPr>
          <w:rFonts w:ascii="Arial" w:hAnsi="Arial" w:cs="Arial"/>
          <w:color w:val="000000"/>
          <w:sz w:val="23"/>
          <w:szCs w:val="23"/>
        </w:rPr>
        <w:t xml:space="preserve">Ford Medical Practice, 91-93 </w:t>
      </w:r>
      <w:proofErr w:type="spellStart"/>
      <w:r w:rsidRPr="000B1DE4">
        <w:rPr>
          <w:rFonts w:ascii="Arial" w:hAnsi="Arial" w:cs="Arial"/>
          <w:color w:val="000000"/>
          <w:sz w:val="23"/>
          <w:szCs w:val="23"/>
        </w:rPr>
        <w:t>Gorsey</w:t>
      </w:r>
      <w:proofErr w:type="spellEnd"/>
      <w:r w:rsidRPr="000B1DE4">
        <w:rPr>
          <w:rFonts w:ascii="Arial" w:hAnsi="Arial" w:cs="Arial"/>
          <w:color w:val="000000"/>
          <w:sz w:val="23"/>
          <w:szCs w:val="23"/>
        </w:rPr>
        <w:t xml:space="preserve"> Lane, </w:t>
      </w:r>
      <w:proofErr w:type="spellStart"/>
      <w:r w:rsidRPr="000B1DE4">
        <w:rPr>
          <w:rFonts w:ascii="Arial" w:hAnsi="Arial" w:cs="Arial"/>
          <w:color w:val="000000"/>
          <w:sz w:val="23"/>
          <w:szCs w:val="23"/>
        </w:rPr>
        <w:t>Litherland</w:t>
      </w:r>
      <w:proofErr w:type="spellEnd"/>
      <w:r w:rsidRPr="000B1DE4">
        <w:rPr>
          <w:rFonts w:ascii="Arial" w:hAnsi="Arial" w:cs="Arial"/>
          <w:color w:val="000000"/>
          <w:sz w:val="23"/>
          <w:szCs w:val="23"/>
        </w:rPr>
        <w:t xml:space="preserve">, Liverpool, L21 </w:t>
      </w:r>
      <w:r w:rsidR="000B1DE4">
        <w:rPr>
          <w:rFonts w:ascii="Arial" w:hAnsi="Arial" w:cs="Arial"/>
          <w:color w:val="000000"/>
          <w:sz w:val="23"/>
          <w:szCs w:val="23"/>
        </w:rPr>
        <w:t>0</w:t>
      </w:r>
      <w:r w:rsidRPr="000B1DE4">
        <w:rPr>
          <w:rFonts w:ascii="Arial" w:hAnsi="Arial" w:cs="Arial"/>
          <w:color w:val="000000"/>
          <w:sz w:val="23"/>
          <w:szCs w:val="23"/>
        </w:rPr>
        <w:t xml:space="preserve">DF. </w:t>
      </w:r>
    </w:p>
    <w:p w14:paraId="56F93DED"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p>
    <w:p w14:paraId="32C98CDB" w14:textId="77777777" w:rsidR="001D744A" w:rsidRPr="000B1DE4" w:rsidRDefault="001D744A" w:rsidP="00AB6A49">
      <w:pPr>
        <w:autoSpaceDE w:val="0"/>
        <w:autoSpaceDN w:val="0"/>
        <w:adjustRightInd w:val="0"/>
        <w:spacing w:after="0" w:line="240" w:lineRule="auto"/>
        <w:jc w:val="both"/>
        <w:rPr>
          <w:rFonts w:ascii="Arial" w:hAnsi="Arial" w:cs="Arial"/>
          <w:i/>
          <w:iCs/>
          <w:color w:val="000000"/>
          <w:sz w:val="23"/>
          <w:szCs w:val="23"/>
        </w:rPr>
      </w:pPr>
      <w:r w:rsidRPr="000B1DE4">
        <w:rPr>
          <w:rFonts w:ascii="Arial" w:hAnsi="Arial" w:cs="Arial"/>
          <w:color w:val="000000"/>
          <w:sz w:val="23"/>
          <w:szCs w:val="23"/>
        </w:rPr>
        <w:t xml:space="preserve">We are registered as a Data Controller and our registration can be viewed online in the public register at: </w:t>
      </w:r>
      <w:hyperlink r:id="rId8" w:history="1">
        <w:r w:rsidRPr="000B1DE4">
          <w:rPr>
            <w:rStyle w:val="Hyperlink"/>
            <w:rFonts w:ascii="Arial" w:hAnsi="Arial" w:cs="Arial"/>
            <w:i/>
            <w:iCs/>
            <w:sz w:val="23"/>
            <w:szCs w:val="23"/>
          </w:rPr>
          <w:t>https://ico.org.uk/ESDWebPages/Entry/ZZ6608498</w:t>
        </w:r>
      </w:hyperlink>
    </w:p>
    <w:p w14:paraId="792D8CA4" w14:textId="77777777" w:rsidR="001D744A" w:rsidRPr="000B1DE4" w:rsidRDefault="001D744A" w:rsidP="00AB6A49">
      <w:pPr>
        <w:autoSpaceDE w:val="0"/>
        <w:autoSpaceDN w:val="0"/>
        <w:adjustRightInd w:val="0"/>
        <w:spacing w:after="0" w:line="240" w:lineRule="auto"/>
        <w:jc w:val="both"/>
        <w:rPr>
          <w:rFonts w:ascii="Arial" w:hAnsi="Arial" w:cs="Arial"/>
          <w:i/>
          <w:iCs/>
          <w:color w:val="000000"/>
          <w:sz w:val="23"/>
          <w:szCs w:val="23"/>
        </w:rPr>
      </w:pPr>
      <w:r w:rsidRPr="000B1DE4">
        <w:rPr>
          <w:rFonts w:ascii="Arial" w:hAnsi="Arial" w:cs="Arial"/>
          <w:i/>
          <w:iCs/>
          <w:color w:val="000000"/>
          <w:sz w:val="23"/>
          <w:szCs w:val="23"/>
        </w:rPr>
        <w:t xml:space="preserve"> </w:t>
      </w:r>
    </w:p>
    <w:p w14:paraId="63795CAC"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p>
    <w:p w14:paraId="41E51E4E"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color w:val="000000"/>
          <w:sz w:val="23"/>
          <w:szCs w:val="23"/>
        </w:rPr>
        <w:t>The practice’s Data Protection Officer (DPO), Dr Ade Taiwo may be contacted at the practice address if you would like any further information about anything relating to our compliance with the GDPR.</w:t>
      </w:r>
    </w:p>
    <w:p w14:paraId="0DC87ECA"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p>
    <w:p w14:paraId="5FB4C6CD" w14:textId="77777777" w:rsidR="001D744A" w:rsidRPr="000B1DE4" w:rsidRDefault="001D744A" w:rsidP="00AB6A49">
      <w:pPr>
        <w:autoSpaceDE w:val="0"/>
        <w:autoSpaceDN w:val="0"/>
        <w:adjustRightInd w:val="0"/>
        <w:spacing w:after="0" w:line="240" w:lineRule="auto"/>
        <w:jc w:val="both"/>
        <w:rPr>
          <w:rFonts w:ascii="Arial" w:hAnsi="Arial" w:cs="Arial"/>
          <w:color w:val="000000"/>
          <w:sz w:val="23"/>
          <w:szCs w:val="23"/>
        </w:rPr>
      </w:pPr>
    </w:p>
    <w:p w14:paraId="353B81E3" w14:textId="77777777" w:rsidR="00AB6A49" w:rsidRPr="000B1DE4" w:rsidRDefault="00AB6A49" w:rsidP="00AB6A49">
      <w:pPr>
        <w:autoSpaceDE w:val="0"/>
        <w:autoSpaceDN w:val="0"/>
        <w:adjustRightInd w:val="0"/>
        <w:spacing w:after="0" w:line="240" w:lineRule="auto"/>
        <w:jc w:val="both"/>
        <w:rPr>
          <w:rFonts w:ascii="Arial" w:hAnsi="Arial" w:cs="Arial"/>
          <w:b/>
          <w:color w:val="000000"/>
          <w:sz w:val="23"/>
          <w:szCs w:val="23"/>
        </w:rPr>
      </w:pPr>
      <w:r w:rsidRPr="000B1DE4">
        <w:rPr>
          <w:rFonts w:ascii="Arial" w:hAnsi="Arial" w:cs="Arial"/>
          <w:b/>
          <w:color w:val="000000"/>
          <w:sz w:val="23"/>
          <w:szCs w:val="23"/>
        </w:rPr>
        <w:t xml:space="preserve">What Is </w:t>
      </w:r>
      <w:proofErr w:type="gramStart"/>
      <w:r w:rsidRPr="000B1DE4">
        <w:rPr>
          <w:rFonts w:ascii="Arial" w:hAnsi="Arial" w:cs="Arial"/>
          <w:b/>
          <w:color w:val="000000"/>
          <w:sz w:val="23"/>
          <w:szCs w:val="23"/>
        </w:rPr>
        <w:t>The</w:t>
      </w:r>
      <w:proofErr w:type="gramEnd"/>
      <w:r w:rsidRPr="000B1DE4">
        <w:rPr>
          <w:rFonts w:ascii="Arial" w:hAnsi="Arial" w:cs="Arial"/>
          <w:b/>
          <w:color w:val="000000"/>
          <w:sz w:val="23"/>
          <w:szCs w:val="23"/>
        </w:rPr>
        <w:t xml:space="preserve"> Data Retention Period? </w:t>
      </w:r>
    </w:p>
    <w:p w14:paraId="46F2AC05" w14:textId="77777777" w:rsidR="00AB6A49" w:rsidRPr="000B1DE4" w:rsidRDefault="00AB6A49" w:rsidP="00AB6A49">
      <w:pPr>
        <w:autoSpaceDE w:val="0"/>
        <w:autoSpaceDN w:val="0"/>
        <w:adjustRightInd w:val="0"/>
        <w:spacing w:after="0" w:line="240" w:lineRule="auto"/>
        <w:jc w:val="both"/>
        <w:rPr>
          <w:rFonts w:ascii="Arial" w:hAnsi="Arial" w:cs="Arial"/>
          <w:b/>
          <w:color w:val="000000"/>
          <w:sz w:val="23"/>
          <w:szCs w:val="23"/>
        </w:rPr>
      </w:pPr>
    </w:p>
    <w:p w14:paraId="66BE0B63" w14:textId="77777777" w:rsidR="00F17E27" w:rsidRPr="000B1DE4" w:rsidRDefault="00AB6A49" w:rsidP="00AB6A49">
      <w:pPr>
        <w:pStyle w:val="Default"/>
        <w:jc w:val="both"/>
        <w:rPr>
          <w:rFonts w:ascii="Arial" w:hAnsi="Arial" w:cs="Arial"/>
          <w:i/>
          <w:iCs/>
          <w:sz w:val="23"/>
          <w:szCs w:val="23"/>
        </w:rPr>
      </w:pPr>
      <w:r w:rsidRPr="000B1DE4">
        <w:rPr>
          <w:rFonts w:ascii="Arial" w:hAnsi="Arial" w:cs="Arial"/>
          <w:sz w:val="23"/>
          <w:szCs w:val="23"/>
        </w:rPr>
        <w:t xml:space="preserve">Whenever applicable, the Retention Period should be according to the duration specified in the </w:t>
      </w:r>
      <w:r w:rsidRPr="000B1DE4">
        <w:rPr>
          <w:rFonts w:ascii="Arial" w:hAnsi="Arial" w:cs="Arial"/>
          <w:i/>
          <w:iCs/>
          <w:sz w:val="23"/>
          <w:szCs w:val="23"/>
        </w:rPr>
        <w:t>Records Management Code of Practice for Health and Social Care (2016)</w:t>
      </w:r>
      <w:r w:rsidRPr="000B1DE4">
        <w:rPr>
          <w:rFonts w:ascii="Arial" w:hAnsi="Arial" w:cs="Arial"/>
          <w:sz w:val="23"/>
          <w:szCs w:val="23"/>
        </w:rPr>
        <w:t xml:space="preserve">: </w:t>
      </w:r>
      <w:hyperlink r:id="rId9" w:history="1">
        <w:r w:rsidRPr="000B1DE4">
          <w:rPr>
            <w:rStyle w:val="Hyperlink"/>
            <w:rFonts w:ascii="Arial" w:hAnsi="Arial" w:cs="Arial"/>
            <w:i/>
            <w:iCs/>
            <w:sz w:val="23"/>
            <w:szCs w:val="23"/>
          </w:rPr>
          <w:t>https://www.gov.uk/government/publications/records-management-code-of-practice-for-health-and-social-care</w:t>
        </w:r>
      </w:hyperlink>
    </w:p>
    <w:p w14:paraId="23C7D16C" w14:textId="77777777" w:rsidR="00AB6A49" w:rsidRPr="000B1DE4" w:rsidRDefault="00AB6A49" w:rsidP="00AB6A49">
      <w:pPr>
        <w:pStyle w:val="Default"/>
        <w:jc w:val="both"/>
        <w:rPr>
          <w:rFonts w:ascii="Arial" w:hAnsi="Arial" w:cs="Arial"/>
          <w:i/>
          <w:iCs/>
          <w:sz w:val="23"/>
          <w:szCs w:val="23"/>
        </w:rPr>
      </w:pPr>
    </w:p>
    <w:p w14:paraId="43B9EAC2" w14:textId="77777777" w:rsidR="00AB6A49" w:rsidRPr="000B1DE4" w:rsidRDefault="00AB6A49" w:rsidP="00AB6A49">
      <w:pPr>
        <w:pStyle w:val="Default"/>
        <w:jc w:val="both"/>
        <w:rPr>
          <w:rFonts w:ascii="Arial" w:hAnsi="Arial" w:cs="Arial"/>
          <w:i/>
          <w:iCs/>
          <w:sz w:val="23"/>
          <w:szCs w:val="23"/>
        </w:rPr>
      </w:pPr>
    </w:p>
    <w:p w14:paraId="4E6FFC1A" w14:textId="77777777" w:rsidR="00AB6A49" w:rsidRPr="000B1DE4" w:rsidRDefault="00AB6A49" w:rsidP="00AB6A49">
      <w:pPr>
        <w:pStyle w:val="Default"/>
        <w:jc w:val="both"/>
        <w:rPr>
          <w:rFonts w:ascii="Arial" w:hAnsi="Arial" w:cs="Arial"/>
          <w:i/>
          <w:iCs/>
          <w:sz w:val="23"/>
          <w:szCs w:val="23"/>
        </w:rPr>
      </w:pPr>
    </w:p>
    <w:p w14:paraId="3927534D" w14:textId="77777777" w:rsidR="00AB6A49" w:rsidRPr="000B1DE4" w:rsidRDefault="00AB6A49" w:rsidP="00AB6A49">
      <w:pPr>
        <w:pStyle w:val="Default"/>
        <w:jc w:val="both"/>
        <w:rPr>
          <w:rFonts w:ascii="Arial" w:hAnsi="Arial" w:cs="Arial"/>
          <w:i/>
          <w:iCs/>
          <w:sz w:val="23"/>
          <w:szCs w:val="23"/>
        </w:rPr>
      </w:pPr>
    </w:p>
    <w:p w14:paraId="34B3935B" w14:textId="77777777" w:rsidR="00AB6A49" w:rsidRPr="000B1DE4" w:rsidRDefault="00AB6A49" w:rsidP="00AB6A49">
      <w:pPr>
        <w:pStyle w:val="Default"/>
        <w:jc w:val="both"/>
        <w:rPr>
          <w:rFonts w:ascii="Arial" w:hAnsi="Arial" w:cs="Arial"/>
          <w:i/>
          <w:iCs/>
          <w:sz w:val="23"/>
          <w:szCs w:val="23"/>
        </w:rPr>
      </w:pPr>
    </w:p>
    <w:p w14:paraId="6828D07D" w14:textId="77777777" w:rsidR="00AB6A49" w:rsidRPr="000B1DE4" w:rsidRDefault="00AB6A49" w:rsidP="00AB6A49">
      <w:pPr>
        <w:pStyle w:val="Default"/>
        <w:jc w:val="both"/>
        <w:rPr>
          <w:rFonts w:ascii="Arial" w:hAnsi="Arial" w:cs="Arial"/>
          <w:i/>
          <w:iCs/>
          <w:sz w:val="23"/>
          <w:szCs w:val="23"/>
        </w:rPr>
      </w:pPr>
    </w:p>
    <w:p w14:paraId="00D341BA" w14:textId="77777777" w:rsidR="00AB6A49" w:rsidRPr="000B1DE4" w:rsidRDefault="00AB6A49" w:rsidP="00AB6A49">
      <w:pPr>
        <w:pStyle w:val="Default"/>
        <w:jc w:val="both"/>
        <w:rPr>
          <w:rFonts w:ascii="Arial" w:hAnsi="Arial" w:cs="Arial"/>
          <w:i/>
          <w:iCs/>
          <w:sz w:val="23"/>
          <w:szCs w:val="23"/>
        </w:rPr>
      </w:pPr>
    </w:p>
    <w:p w14:paraId="438D28C7" w14:textId="77777777" w:rsidR="00AB6A49" w:rsidRPr="000B1DE4" w:rsidRDefault="00AB6A49" w:rsidP="00AB6A49">
      <w:pPr>
        <w:pStyle w:val="Default"/>
        <w:jc w:val="both"/>
        <w:rPr>
          <w:rFonts w:ascii="Arial" w:hAnsi="Arial" w:cs="Arial"/>
          <w:i/>
          <w:iCs/>
          <w:sz w:val="23"/>
          <w:szCs w:val="23"/>
        </w:rPr>
      </w:pPr>
    </w:p>
    <w:p w14:paraId="19623A94" w14:textId="77777777" w:rsidR="00AB6A49" w:rsidRPr="000B1DE4" w:rsidRDefault="00AB6A49" w:rsidP="00AB6A49">
      <w:pPr>
        <w:pStyle w:val="Default"/>
        <w:jc w:val="both"/>
        <w:rPr>
          <w:rFonts w:ascii="Arial" w:hAnsi="Arial" w:cs="Arial"/>
          <w:i/>
          <w:iCs/>
          <w:sz w:val="23"/>
          <w:szCs w:val="23"/>
        </w:rPr>
      </w:pPr>
    </w:p>
    <w:p w14:paraId="686E0E5D" w14:textId="77777777" w:rsidR="00AB6A49" w:rsidRPr="000B1DE4" w:rsidRDefault="00AB6A49" w:rsidP="00AB6A49">
      <w:pPr>
        <w:pStyle w:val="Default"/>
        <w:jc w:val="both"/>
        <w:rPr>
          <w:rFonts w:ascii="Arial" w:hAnsi="Arial" w:cs="Arial"/>
          <w:i/>
          <w:iCs/>
          <w:sz w:val="23"/>
          <w:szCs w:val="23"/>
        </w:rPr>
      </w:pPr>
    </w:p>
    <w:p w14:paraId="6129F461" w14:textId="77777777" w:rsidR="00AB6A49" w:rsidRPr="000B1DE4" w:rsidRDefault="00AB6A49" w:rsidP="00AB6A49">
      <w:pPr>
        <w:pStyle w:val="Default"/>
        <w:jc w:val="both"/>
        <w:rPr>
          <w:rFonts w:ascii="Arial" w:hAnsi="Arial" w:cs="Arial"/>
          <w:i/>
          <w:iCs/>
          <w:sz w:val="23"/>
          <w:szCs w:val="23"/>
        </w:rPr>
      </w:pPr>
    </w:p>
    <w:p w14:paraId="21910AFA" w14:textId="77777777" w:rsidR="00AB6A49" w:rsidRPr="000B1DE4" w:rsidRDefault="00AB6A49" w:rsidP="00AB6A49">
      <w:pPr>
        <w:autoSpaceDE w:val="0"/>
        <w:autoSpaceDN w:val="0"/>
        <w:adjustRightInd w:val="0"/>
        <w:spacing w:after="0" w:line="240" w:lineRule="auto"/>
        <w:jc w:val="both"/>
        <w:rPr>
          <w:rFonts w:ascii="Arial" w:hAnsi="Arial" w:cs="Arial"/>
          <w:color w:val="000000"/>
          <w:sz w:val="24"/>
          <w:szCs w:val="24"/>
        </w:rPr>
      </w:pPr>
    </w:p>
    <w:p w14:paraId="545ED536" w14:textId="77777777" w:rsidR="00AB6A49" w:rsidRPr="000B1DE4" w:rsidRDefault="00AB6A49" w:rsidP="00AB6A49">
      <w:pPr>
        <w:autoSpaceDE w:val="0"/>
        <w:autoSpaceDN w:val="0"/>
        <w:adjustRightInd w:val="0"/>
        <w:spacing w:after="0" w:line="240" w:lineRule="auto"/>
        <w:jc w:val="both"/>
        <w:rPr>
          <w:rFonts w:ascii="Arial" w:hAnsi="Arial" w:cs="Arial"/>
          <w:b/>
          <w:bCs/>
          <w:color w:val="000000"/>
          <w:sz w:val="23"/>
          <w:szCs w:val="23"/>
        </w:rPr>
      </w:pPr>
      <w:r w:rsidRPr="000B1DE4">
        <w:rPr>
          <w:rFonts w:ascii="Arial" w:hAnsi="Arial" w:cs="Arial"/>
          <w:b/>
          <w:bCs/>
          <w:color w:val="000000"/>
          <w:sz w:val="23"/>
          <w:szCs w:val="23"/>
        </w:rPr>
        <w:t xml:space="preserve">What Are My Rights? </w:t>
      </w:r>
    </w:p>
    <w:p w14:paraId="552661E4" w14:textId="77777777" w:rsidR="00AB6A49" w:rsidRPr="000B1DE4" w:rsidRDefault="00AB6A49" w:rsidP="00AB6A49">
      <w:pPr>
        <w:autoSpaceDE w:val="0"/>
        <w:autoSpaceDN w:val="0"/>
        <w:adjustRightInd w:val="0"/>
        <w:spacing w:after="0" w:line="240" w:lineRule="auto"/>
        <w:jc w:val="both"/>
        <w:rPr>
          <w:rFonts w:ascii="Arial" w:hAnsi="Arial" w:cs="Arial"/>
          <w:color w:val="000000"/>
          <w:sz w:val="23"/>
          <w:szCs w:val="23"/>
        </w:rPr>
      </w:pPr>
    </w:p>
    <w:p w14:paraId="3C864989" w14:textId="77777777" w:rsidR="00AB6A49" w:rsidRPr="000B1DE4" w:rsidRDefault="00AB6A49" w:rsidP="00AB6A49">
      <w:pPr>
        <w:autoSpaceDE w:val="0"/>
        <w:autoSpaceDN w:val="0"/>
        <w:adjustRightInd w:val="0"/>
        <w:spacing w:after="0" w:line="240" w:lineRule="auto"/>
        <w:jc w:val="both"/>
        <w:rPr>
          <w:rFonts w:ascii="Arial" w:hAnsi="Arial" w:cs="Arial"/>
          <w:i/>
          <w:iCs/>
          <w:color w:val="000000"/>
          <w:sz w:val="23"/>
          <w:szCs w:val="23"/>
        </w:rPr>
      </w:pPr>
      <w:r w:rsidRPr="000B1DE4">
        <w:rPr>
          <w:rFonts w:ascii="Arial" w:hAnsi="Arial" w:cs="Arial"/>
          <w:color w:val="000000"/>
          <w:sz w:val="23"/>
          <w:szCs w:val="23"/>
        </w:rPr>
        <w:t xml:space="preserve">You have a general right to raise an objection to the processing of your personal data in certain circumstances. For further details of how to exercise this right, please see our </w:t>
      </w:r>
      <w:r w:rsidRPr="000B1DE4">
        <w:rPr>
          <w:rFonts w:ascii="Arial" w:hAnsi="Arial" w:cs="Arial"/>
          <w:i/>
          <w:iCs/>
          <w:color w:val="000000"/>
          <w:sz w:val="23"/>
          <w:szCs w:val="23"/>
        </w:rPr>
        <w:t xml:space="preserve">Right to Object </w:t>
      </w:r>
      <w:r w:rsidRPr="000B1DE4">
        <w:rPr>
          <w:rFonts w:ascii="Arial" w:hAnsi="Arial" w:cs="Arial"/>
          <w:color w:val="000000"/>
          <w:sz w:val="23"/>
          <w:szCs w:val="23"/>
        </w:rPr>
        <w:t xml:space="preserve">policy on our website: </w:t>
      </w:r>
      <w:hyperlink r:id="rId10" w:history="1">
        <w:r w:rsidRPr="000B1DE4">
          <w:rPr>
            <w:rStyle w:val="Hyperlink"/>
            <w:rFonts w:ascii="Arial" w:hAnsi="Arial" w:cs="Arial"/>
            <w:i/>
            <w:iCs/>
            <w:sz w:val="23"/>
            <w:szCs w:val="23"/>
          </w:rPr>
          <w:t>http://www.fordmedicalpractice.nhs.uk</w:t>
        </w:r>
      </w:hyperlink>
    </w:p>
    <w:p w14:paraId="06BFE138" w14:textId="77777777" w:rsidR="00AB6A49" w:rsidRPr="000B1DE4" w:rsidRDefault="00AB6A49" w:rsidP="00AB6A49">
      <w:pPr>
        <w:autoSpaceDE w:val="0"/>
        <w:autoSpaceDN w:val="0"/>
        <w:adjustRightInd w:val="0"/>
        <w:spacing w:after="0" w:line="240" w:lineRule="auto"/>
        <w:jc w:val="both"/>
        <w:rPr>
          <w:rFonts w:ascii="Arial" w:hAnsi="Arial" w:cs="Arial"/>
          <w:color w:val="000000"/>
          <w:sz w:val="23"/>
          <w:szCs w:val="23"/>
        </w:rPr>
      </w:pPr>
    </w:p>
    <w:p w14:paraId="0A2FC9A9" w14:textId="77777777" w:rsidR="00AB6A49" w:rsidRPr="000B1DE4" w:rsidRDefault="00AB6A49" w:rsidP="00AB6A49">
      <w:p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color w:val="000000"/>
          <w:sz w:val="23"/>
          <w:szCs w:val="23"/>
        </w:rPr>
        <w:t xml:space="preserve">You have a right to access and correct your personal </w:t>
      </w:r>
      <w:proofErr w:type="gramStart"/>
      <w:r w:rsidRPr="000B1DE4">
        <w:rPr>
          <w:rFonts w:ascii="Arial" w:hAnsi="Arial" w:cs="Arial"/>
          <w:color w:val="000000"/>
          <w:sz w:val="23"/>
          <w:szCs w:val="23"/>
        </w:rPr>
        <w:t>data, and</w:t>
      </w:r>
      <w:proofErr w:type="gramEnd"/>
      <w:r w:rsidRPr="000B1DE4">
        <w:rPr>
          <w:rFonts w:ascii="Arial" w:hAnsi="Arial" w:cs="Arial"/>
          <w:color w:val="000000"/>
          <w:sz w:val="23"/>
          <w:szCs w:val="23"/>
        </w:rPr>
        <w:t xml:space="preserve"> restrict its processing in certain circumstances. For further details of how to exercise this right, please see our </w:t>
      </w:r>
      <w:r w:rsidRPr="000B1DE4">
        <w:rPr>
          <w:rFonts w:ascii="Arial" w:hAnsi="Arial" w:cs="Arial"/>
          <w:i/>
          <w:iCs/>
          <w:color w:val="000000"/>
          <w:sz w:val="23"/>
          <w:szCs w:val="23"/>
        </w:rPr>
        <w:t xml:space="preserve">Right of Access </w:t>
      </w:r>
      <w:r w:rsidRPr="000B1DE4">
        <w:rPr>
          <w:rFonts w:ascii="Arial" w:hAnsi="Arial" w:cs="Arial"/>
          <w:color w:val="000000"/>
          <w:sz w:val="23"/>
          <w:szCs w:val="23"/>
        </w:rPr>
        <w:t xml:space="preserve">policy on the same website. </w:t>
      </w:r>
    </w:p>
    <w:p w14:paraId="6658013A" w14:textId="77777777" w:rsidR="00AB6A49" w:rsidRPr="000B1DE4" w:rsidRDefault="00AB6A49" w:rsidP="00AB6A49">
      <w:pPr>
        <w:autoSpaceDE w:val="0"/>
        <w:autoSpaceDN w:val="0"/>
        <w:adjustRightInd w:val="0"/>
        <w:spacing w:after="0" w:line="240" w:lineRule="auto"/>
        <w:jc w:val="both"/>
        <w:rPr>
          <w:rFonts w:ascii="Arial" w:hAnsi="Arial" w:cs="Arial"/>
          <w:color w:val="000000"/>
          <w:sz w:val="23"/>
          <w:szCs w:val="23"/>
        </w:rPr>
      </w:pPr>
    </w:p>
    <w:p w14:paraId="59340E0C" w14:textId="77777777" w:rsidR="00AB6A49" w:rsidRPr="000B1DE4" w:rsidRDefault="00AB6A49" w:rsidP="00AB6A49">
      <w:pPr>
        <w:pStyle w:val="Default"/>
        <w:jc w:val="both"/>
        <w:rPr>
          <w:rFonts w:ascii="Arial" w:hAnsi="Arial" w:cs="Arial"/>
          <w:iCs/>
          <w:sz w:val="23"/>
          <w:szCs w:val="23"/>
        </w:rPr>
      </w:pPr>
      <w:r w:rsidRPr="000B1DE4">
        <w:rPr>
          <w:rFonts w:ascii="Arial" w:hAnsi="Arial" w:cs="Arial"/>
          <w:sz w:val="23"/>
          <w:szCs w:val="23"/>
        </w:rPr>
        <w:t xml:space="preserve">If you have concerns or are unhappy about any of our services, please contact our Practice Manager. Details of how to complain can be found on our website and are available at the surgery. For independent advice about data protection, </w:t>
      </w:r>
      <w:proofErr w:type="gramStart"/>
      <w:r w:rsidRPr="000B1DE4">
        <w:rPr>
          <w:rFonts w:ascii="Arial" w:hAnsi="Arial" w:cs="Arial"/>
          <w:sz w:val="23"/>
          <w:szCs w:val="23"/>
        </w:rPr>
        <w:t>privacy</w:t>
      </w:r>
      <w:proofErr w:type="gramEnd"/>
      <w:r w:rsidRPr="000B1DE4">
        <w:rPr>
          <w:rFonts w:ascii="Arial" w:hAnsi="Arial" w:cs="Arial"/>
          <w:sz w:val="23"/>
          <w:szCs w:val="23"/>
        </w:rPr>
        <w:t xml:space="preserve"> and data sharing issues, or to exercise your </w:t>
      </w:r>
      <w:r w:rsidRPr="000B1DE4">
        <w:rPr>
          <w:rFonts w:ascii="Arial" w:hAnsi="Arial" w:cs="Arial"/>
          <w:i/>
          <w:iCs/>
          <w:sz w:val="23"/>
          <w:szCs w:val="23"/>
        </w:rPr>
        <w:t xml:space="preserve">Right to Complain </w:t>
      </w:r>
      <w:r w:rsidRPr="000B1DE4">
        <w:rPr>
          <w:rFonts w:ascii="Arial" w:hAnsi="Arial" w:cs="Arial"/>
          <w:sz w:val="23"/>
          <w:szCs w:val="23"/>
        </w:rPr>
        <w:t>to the UK Supervisory Authority, please contact:</w:t>
      </w:r>
    </w:p>
    <w:p w14:paraId="3D0BC57D" w14:textId="77777777" w:rsidR="00AB6A49" w:rsidRPr="000B1DE4" w:rsidRDefault="00AB6A49" w:rsidP="00AB6A49">
      <w:pPr>
        <w:pStyle w:val="Default"/>
        <w:jc w:val="both"/>
        <w:rPr>
          <w:rFonts w:ascii="Arial" w:hAnsi="Arial" w:cs="Arial"/>
          <w:iCs/>
          <w:color w:val="auto"/>
          <w:sz w:val="23"/>
          <w:szCs w:val="23"/>
        </w:rPr>
      </w:pPr>
    </w:p>
    <w:p w14:paraId="07A4322B" w14:textId="77777777" w:rsidR="00AB6A49" w:rsidRPr="000B1DE4" w:rsidRDefault="00AB6A49" w:rsidP="00AB6A49">
      <w:pPr>
        <w:autoSpaceDE w:val="0"/>
        <w:autoSpaceDN w:val="0"/>
        <w:adjustRightInd w:val="0"/>
        <w:spacing w:after="0" w:line="240" w:lineRule="auto"/>
        <w:jc w:val="both"/>
        <w:rPr>
          <w:rFonts w:ascii="Arial" w:hAnsi="Arial" w:cs="Arial"/>
          <w:b/>
          <w:color w:val="000000"/>
          <w:sz w:val="24"/>
          <w:szCs w:val="24"/>
        </w:rPr>
      </w:pPr>
      <w:r w:rsidRPr="000B1DE4">
        <w:rPr>
          <w:rFonts w:ascii="Arial" w:hAnsi="Arial" w:cs="Arial"/>
          <w:b/>
          <w:color w:val="000000"/>
          <w:sz w:val="24"/>
          <w:szCs w:val="24"/>
        </w:rPr>
        <w:t>The Information Commissioners Office</w:t>
      </w:r>
    </w:p>
    <w:p w14:paraId="4125425C" w14:textId="77777777" w:rsidR="00AB6A49" w:rsidRPr="000B1DE4" w:rsidRDefault="00AB6A49" w:rsidP="00AB6A49">
      <w:pPr>
        <w:autoSpaceDE w:val="0"/>
        <w:autoSpaceDN w:val="0"/>
        <w:adjustRightInd w:val="0"/>
        <w:spacing w:after="31" w:line="240" w:lineRule="auto"/>
        <w:jc w:val="both"/>
        <w:rPr>
          <w:rFonts w:ascii="Arial" w:hAnsi="Arial" w:cs="Arial"/>
          <w:b/>
          <w:color w:val="000000"/>
          <w:sz w:val="23"/>
          <w:szCs w:val="23"/>
        </w:rPr>
      </w:pPr>
    </w:p>
    <w:p w14:paraId="4D6F99BD" w14:textId="77777777" w:rsidR="00AB6A49" w:rsidRPr="000B1DE4" w:rsidRDefault="00AB6A49" w:rsidP="00AB6A49">
      <w:pPr>
        <w:autoSpaceDE w:val="0"/>
        <w:autoSpaceDN w:val="0"/>
        <w:adjustRightInd w:val="0"/>
        <w:spacing w:after="31" w:line="240" w:lineRule="auto"/>
        <w:jc w:val="both"/>
        <w:rPr>
          <w:rFonts w:ascii="Arial" w:hAnsi="Arial" w:cs="Arial"/>
          <w:b/>
          <w:color w:val="000000"/>
          <w:sz w:val="23"/>
          <w:szCs w:val="23"/>
        </w:rPr>
      </w:pPr>
      <w:r w:rsidRPr="000B1DE4">
        <w:rPr>
          <w:rFonts w:ascii="Arial" w:hAnsi="Arial" w:cs="Arial"/>
          <w:b/>
          <w:i/>
          <w:iCs/>
          <w:color w:val="000000"/>
          <w:sz w:val="23"/>
          <w:szCs w:val="23"/>
        </w:rPr>
        <w:t xml:space="preserve">Address: </w:t>
      </w:r>
      <w:r w:rsidRPr="000B1DE4">
        <w:rPr>
          <w:rFonts w:ascii="Arial" w:hAnsi="Arial" w:cs="Arial"/>
          <w:b/>
          <w:color w:val="000000"/>
          <w:sz w:val="23"/>
          <w:szCs w:val="23"/>
        </w:rPr>
        <w:t xml:space="preserve">Wycliffe House, Water Lane, Wilmslow, Cheshire, SK9 5AF </w:t>
      </w:r>
    </w:p>
    <w:p w14:paraId="4D69CB17" w14:textId="77777777" w:rsidR="00AB6A49" w:rsidRPr="000B1DE4" w:rsidRDefault="00AB6A49" w:rsidP="00AB6A49">
      <w:pPr>
        <w:autoSpaceDE w:val="0"/>
        <w:autoSpaceDN w:val="0"/>
        <w:adjustRightInd w:val="0"/>
        <w:spacing w:after="31" w:line="240" w:lineRule="auto"/>
        <w:jc w:val="both"/>
        <w:rPr>
          <w:rFonts w:ascii="Arial" w:hAnsi="Arial" w:cs="Arial"/>
          <w:b/>
          <w:color w:val="000000"/>
          <w:sz w:val="23"/>
          <w:szCs w:val="23"/>
        </w:rPr>
      </w:pPr>
      <w:r w:rsidRPr="000B1DE4">
        <w:rPr>
          <w:rFonts w:ascii="Arial" w:hAnsi="Arial" w:cs="Arial"/>
          <w:b/>
          <w:i/>
          <w:iCs/>
          <w:color w:val="000000"/>
          <w:sz w:val="23"/>
          <w:szCs w:val="23"/>
        </w:rPr>
        <w:t xml:space="preserve">Phone:     </w:t>
      </w:r>
      <w:r w:rsidRPr="000B1DE4">
        <w:rPr>
          <w:rFonts w:ascii="Arial" w:hAnsi="Arial" w:cs="Arial"/>
          <w:b/>
          <w:color w:val="000000"/>
          <w:sz w:val="23"/>
          <w:szCs w:val="23"/>
        </w:rPr>
        <w:t xml:space="preserve">0303 123 1113 </w:t>
      </w:r>
    </w:p>
    <w:p w14:paraId="6EA10C9E" w14:textId="77777777" w:rsidR="00AB6A49" w:rsidRPr="000B1DE4" w:rsidRDefault="00AB6A49" w:rsidP="00AB6A49">
      <w:pPr>
        <w:autoSpaceDE w:val="0"/>
        <w:autoSpaceDN w:val="0"/>
        <w:adjustRightInd w:val="0"/>
        <w:spacing w:after="0" w:line="240" w:lineRule="auto"/>
        <w:jc w:val="both"/>
        <w:rPr>
          <w:rFonts w:ascii="Arial" w:hAnsi="Arial" w:cs="Arial"/>
          <w:b/>
          <w:i/>
          <w:iCs/>
          <w:color w:val="000000"/>
          <w:sz w:val="23"/>
          <w:szCs w:val="23"/>
        </w:rPr>
      </w:pPr>
      <w:r w:rsidRPr="000B1DE4">
        <w:rPr>
          <w:rFonts w:ascii="Arial" w:hAnsi="Arial" w:cs="Arial"/>
          <w:b/>
          <w:color w:val="000000"/>
          <w:sz w:val="23"/>
          <w:szCs w:val="23"/>
        </w:rPr>
        <w:t xml:space="preserve">Website: </w:t>
      </w:r>
      <w:hyperlink r:id="rId11" w:history="1">
        <w:r w:rsidRPr="000B1DE4">
          <w:rPr>
            <w:rStyle w:val="Hyperlink"/>
            <w:rFonts w:ascii="Arial" w:hAnsi="Arial" w:cs="Arial"/>
            <w:b/>
            <w:i/>
            <w:iCs/>
            <w:sz w:val="23"/>
            <w:szCs w:val="23"/>
          </w:rPr>
          <w:t>https://ico.org.uk/global/contact-us</w:t>
        </w:r>
      </w:hyperlink>
    </w:p>
    <w:p w14:paraId="336DEC61" w14:textId="77777777" w:rsidR="00AB6A49" w:rsidRPr="000B1DE4" w:rsidRDefault="00AB6A49" w:rsidP="00AB6A49">
      <w:pPr>
        <w:autoSpaceDE w:val="0"/>
        <w:autoSpaceDN w:val="0"/>
        <w:adjustRightInd w:val="0"/>
        <w:spacing w:after="0" w:line="240" w:lineRule="auto"/>
        <w:jc w:val="both"/>
        <w:rPr>
          <w:rFonts w:ascii="Arial" w:hAnsi="Arial" w:cs="Arial"/>
          <w:color w:val="000000"/>
          <w:sz w:val="23"/>
          <w:szCs w:val="23"/>
        </w:rPr>
      </w:pPr>
    </w:p>
    <w:p w14:paraId="1B121D22" w14:textId="77777777" w:rsidR="00AB6A49" w:rsidRPr="000B1DE4" w:rsidRDefault="00AB6A49" w:rsidP="00AB6A49">
      <w:p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color w:val="000000"/>
          <w:sz w:val="23"/>
          <w:szCs w:val="23"/>
        </w:rPr>
        <w:t xml:space="preserve">These rights will only apply where we cannot demonstrate compelling, legitimate grounds for continued processing of your data for the purposes of direct provision of care, and/or compliance with a legal obligation to which we are subject. </w:t>
      </w:r>
    </w:p>
    <w:p w14:paraId="20F4574D" w14:textId="77777777" w:rsidR="00AB6A49" w:rsidRPr="000B1DE4" w:rsidRDefault="00AB6A49" w:rsidP="00AB6A49">
      <w:p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color w:val="000000"/>
          <w:sz w:val="23"/>
          <w:szCs w:val="23"/>
        </w:rPr>
        <w:t xml:space="preserve">You also have a </w:t>
      </w:r>
      <w:r w:rsidRPr="000B1DE4">
        <w:rPr>
          <w:rFonts w:ascii="Arial" w:hAnsi="Arial" w:cs="Arial"/>
          <w:i/>
          <w:iCs/>
          <w:color w:val="000000"/>
          <w:sz w:val="23"/>
          <w:szCs w:val="23"/>
        </w:rPr>
        <w:t xml:space="preserve">Right of Erasure </w:t>
      </w:r>
      <w:r w:rsidRPr="000B1DE4">
        <w:rPr>
          <w:rFonts w:ascii="Arial" w:hAnsi="Arial" w:cs="Arial"/>
          <w:color w:val="000000"/>
          <w:sz w:val="23"/>
          <w:szCs w:val="23"/>
        </w:rPr>
        <w:t xml:space="preserve">(right to be forgotten) but this will only apply when you had given consent to process your personal health data and later withdrew that consent, and does not apply to the extent where the processing is necessary for: </w:t>
      </w:r>
    </w:p>
    <w:p w14:paraId="58C5F66B" w14:textId="77777777" w:rsidR="00AB6A49" w:rsidRPr="000B1DE4" w:rsidRDefault="00AB6A49" w:rsidP="00AB6A49">
      <w:pPr>
        <w:pStyle w:val="ListParagraph"/>
        <w:numPr>
          <w:ilvl w:val="0"/>
          <w:numId w:val="18"/>
        </w:numPr>
        <w:autoSpaceDE w:val="0"/>
        <w:autoSpaceDN w:val="0"/>
        <w:adjustRightInd w:val="0"/>
        <w:spacing w:after="29" w:line="240" w:lineRule="auto"/>
        <w:jc w:val="both"/>
        <w:rPr>
          <w:rFonts w:ascii="Arial" w:hAnsi="Arial" w:cs="Arial"/>
          <w:color w:val="000000"/>
          <w:sz w:val="23"/>
          <w:szCs w:val="23"/>
        </w:rPr>
      </w:pPr>
      <w:r w:rsidRPr="000B1DE4">
        <w:rPr>
          <w:rFonts w:ascii="Arial" w:hAnsi="Arial" w:cs="Arial"/>
          <w:color w:val="000000"/>
          <w:sz w:val="23"/>
          <w:szCs w:val="23"/>
        </w:rPr>
        <w:t xml:space="preserve">Compliance with a legal obligation, the performance of a task in the public interest, or the exercise of an official authority vested in us </w:t>
      </w:r>
    </w:p>
    <w:p w14:paraId="3D8B51B8" w14:textId="77777777" w:rsidR="00AB6A49" w:rsidRPr="000B1DE4" w:rsidRDefault="00AB6A49" w:rsidP="00AB6A49">
      <w:pPr>
        <w:pStyle w:val="ListParagraph"/>
        <w:numPr>
          <w:ilvl w:val="0"/>
          <w:numId w:val="18"/>
        </w:numPr>
        <w:autoSpaceDE w:val="0"/>
        <w:autoSpaceDN w:val="0"/>
        <w:adjustRightInd w:val="0"/>
        <w:spacing w:after="29" w:line="240" w:lineRule="auto"/>
        <w:jc w:val="both"/>
        <w:rPr>
          <w:rFonts w:ascii="Arial" w:hAnsi="Arial" w:cs="Arial"/>
          <w:color w:val="000000"/>
          <w:sz w:val="23"/>
          <w:szCs w:val="23"/>
        </w:rPr>
      </w:pPr>
      <w:r w:rsidRPr="000B1DE4">
        <w:rPr>
          <w:rFonts w:ascii="Arial" w:hAnsi="Arial" w:cs="Arial"/>
          <w:color w:val="000000"/>
          <w:sz w:val="23"/>
          <w:szCs w:val="23"/>
        </w:rPr>
        <w:t xml:space="preserve">Medical purposes and/or for reasons of public interest </w:t>
      </w:r>
      <w:proofErr w:type="gramStart"/>
      <w:r w:rsidRPr="000B1DE4">
        <w:rPr>
          <w:rFonts w:ascii="Arial" w:hAnsi="Arial" w:cs="Arial"/>
          <w:color w:val="000000"/>
          <w:sz w:val="23"/>
          <w:szCs w:val="23"/>
        </w:rPr>
        <w:t>in the area of</w:t>
      </w:r>
      <w:proofErr w:type="gramEnd"/>
      <w:r w:rsidRPr="000B1DE4">
        <w:rPr>
          <w:rFonts w:ascii="Arial" w:hAnsi="Arial" w:cs="Arial"/>
          <w:color w:val="000000"/>
          <w:sz w:val="23"/>
          <w:szCs w:val="23"/>
        </w:rPr>
        <w:t xml:space="preserve"> Public Health </w:t>
      </w:r>
    </w:p>
    <w:p w14:paraId="24CADA6F" w14:textId="77777777" w:rsidR="00AB6A49" w:rsidRPr="000B1DE4" w:rsidRDefault="00AB6A49" w:rsidP="00AB6A49">
      <w:pPr>
        <w:pStyle w:val="ListParagraph"/>
        <w:numPr>
          <w:ilvl w:val="0"/>
          <w:numId w:val="18"/>
        </w:numPr>
        <w:autoSpaceDE w:val="0"/>
        <w:autoSpaceDN w:val="0"/>
        <w:adjustRightInd w:val="0"/>
        <w:spacing w:after="0" w:line="240" w:lineRule="auto"/>
        <w:jc w:val="both"/>
        <w:rPr>
          <w:rFonts w:ascii="Arial" w:hAnsi="Arial" w:cs="Arial"/>
          <w:color w:val="000000"/>
          <w:sz w:val="23"/>
          <w:szCs w:val="23"/>
        </w:rPr>
      </w:pPr>
      <w:r w:rsidRPr="000B1DE4">
        <w:rPr>
          <w:rFonts w:ascii="Arial" w:hAnsi="Arial" w:cs="Arial"/>
          <w:color w:val="000000"/>
          <w:sz w:val="23"/>
          <w:szCs w:val="23"/>
        </w:rPr>
        <w:t xml:space="preserve">The establishment, </w:t>
      </w:r>
      <w:proofErr w:type="gramStart"/>
      <w:r w:rsidRPr="000B1DE4">
        <w:rPr>
          <w:rFonts w:ascii="Arial" w:hAnsi="Arial" w:cs="Arial"/>
          <w:color w:val="000000"/>
          <w:sz w:val="23"/>
          <w:szCs w:val="23"/>
        </w:rPr>
        <w:t>exercise</w:t>
      </w:r>
      <w:proofErr w:type="gramEnd"/>
      <w:r w:rsidRPr="000B1DE4">
        <w:rPr>
          <w:rFonts w:ascii="Arial" w:hAnsi="Arial" w:cs="Arial"/>
          <w:color w:val="000000"/>
          <w:sz w:val="23"/>
          <w:szCs w:val="23"/>
        </w:rPr>
        <w:t xml:space="preserve"> or defence of legal claims. </w:t>
      </w:r>
    </w:p>
    <w:p w14:paraId="152A9EF5" w14:textId="77777777" w:rsidR="00F17E27" w:rsidRPr="000B1DE4" w:rsidRDefault="00F17E27" w:rsidP="00AB6A49">
      <w:pPr>
        <w:pStyle w:val="Default"/>
        <w:jc w:val="both"/>
        <w:rPr>
          <w:rFonts w:ascii="Arial" w:hAnsi="Arial" w:cs="Arial"/>
          <w:color w:val="auto"/>
          <w:sz w:val="23"/>
          <w:szCs w:val="23"/>
        </w:rPr>
      </w:pPr>
    </w:p>
    <w:p w14:paraId="1F20CD2F" w14:textId="77777777" w:rsidR="004847D7" w:rsidRPr="000B1DE4" w:rsidRDefault="004847D7" w:rsidP="00AB6A49">
      <w:pPr>
        <w:pStyle w:val="Default"/>
        <w:jc w:val="both"/>
        <w:rPr>
          <w:rFonts w:ascii="Arial" w:hAnsi="Arial" w:cs="Arial"/>
          <w:color w:val="auto"/>
          <w:sz w:val="23"/>
          <w:szCs w:val="23"/>
        </w:rPr>
      </w:pPr>
    </w:p>
    <w:p w14:paraId="486C560C" w14:textId="77777777" w:rsidR="004847D7" w:rsidRPr="000B1DE4" w:rsidRDefault="004847D7" w:rsidP="00AB6A49">
      <w:pPr>
        <w:pStyle w:val="Default"/>
        <w:jc w:val="both"/>
        <w:rPr>
          <w:rFonts w:ascii="Arial" w:hAnsi="Arial" w:cs="Arial"/>
          <w:color w:val="auto"/>
          <w:sz w:val="23"/>
          <w:szCs w:val="23"/>
        </w:rPr>
      </w:pPr>
    </w:p>
    <w:p w14:paraId="7F2DD941" w14:textId="77777777" w:rsidR="004847D7" w:rsidRPr="000B1DE4" w:rsidRDefault="004847D7" w:rsidP="00AB6A49">
      <w:pPr>
        <w:pStyle w:val="Default"/>
        <w:jc w:val="both"/>
        <w:rPr>
          <w:rFonts w:ascii="Arial" w:hAnsi="Arial" w:cs="Arial"/>
          <w:color w:val="auto"/>
          <w:sz w:val="23"/>
          <w:szCs w:val="23"/>
        </w:rPr>
      </w:pPr>
    </w:p>
    <w:p w14:paraId="1CF49D15" w14:textId="77777777" w:rsidR="004847D7" w:rsidRPr="000B1DE4" w:rsidRDefault="004847D7" w:rsidP="00AB6A49">
      <w:pPr>
        <w:pStyle w:val="Default"/>
        <w:jc w:val="both"/>
        <w:rPr>
          <w:rFonts w:ascii="Arial" w:hAnsi="Arial" w:cs="Arial"/>
          <w:color w:val="auto"/>
          <w:sz w:val="23"/>
          <w:szCs w:val="23"/>
        </w:rPr>
      </w:pPr>
    </w:p>
    <w:p w14:paraId="6F3AFBE1" w14:textId="77777777" w:rsidR="004847D7" w:rsidRPr="000B1DE4" w:rsidRDefault="004847D7" w:rsidP="00AB6A49">
      <w:pPr>
        <w:pStyle w:val="Default"/>
        <w:jc w:val="both"/>
        <w:rPr>
          <w:rFonts w:ascii="Arial" w:hAnsi="Arial" w:cs="Arial"/>
          <w:color w:val="auto"/>
          <w:sz w:val="23"/>
          <w:szCs w:val="23"/>
        </w:rPr>
      </w:pPr>
    </w:p>
    <w:p w14:paraId="44DDCAFE" w14:textId="77777777" w:rsidR="004847D7" w:rsidRPr="000B1DE4" w:rsidRDefault="004847D7" w:rsidP="00AB6A49">
      <w:pPr>
        <w:pStyle w:val="Default"/>
        <w:jc w:val="both"/>
        <w:rPr>
          <w:rFonts w:ascii="Arial" w:hAnsi="Arial" w:cs="Arial"/>
          <w:color w:val="auto"/>
          <w:sz w:val="23"/>
          <w:szCs w:val="23"/>
        </w:rPr>
      </w:pPr>
    </w:p>
    <w:p w14:paraId="0BC14D9D" w14:textId="77777777" w:rsidR="004847D7" w:rsidRPr="000B1DE4" w:rsidRDefault="004847D7" w:rsidP="00AB6A49">
      <w:pPr>
        <w:pStyle w:val="Default"/>
        <w:jc w:val="both"/>
        <w:rPr>
          <w:rFonts w:ascii="Arial" w:hAnsi="Arial" w:cs="Arial"/>
          <w:color w:val="auto"/>
          <w:sz w:val="23"/>
          <w:szCs w:val="23"/>
        </w:rPr>
      </w:pPr>
    </w:p>
    <w:p w14:paraId="11CB43A0" w14:textId="77777777" w:rsidR="004847D7" w:rsidRPr="000B1DE4" w:rsidRDefault="004847D7" w:rsidP="00AB6A49">
      <w:pPr>
        <w:pStyle w:val="Default"/>
        <w:jc w:val="both"/>
        <w:rPr>
          <w:rFonts w:ascii="Arial" w:hAnsi="Arial" w:cs="Arial"/>
          <w:color w:val="auto"/>
          <w:sz w:val="23"/>
          <w:szCs w:val="23"/>
        </w:rPr>
      </w:pPr>
    </w:p>
    <w:p w14:paraId="3DEDFE75" w14:textId="77777777" w:rsidR="004847D7" w:rsidRPr="000B1DE4" w:rsidRDefault="004847D7" w:rsidP="00AB6A49">
      <w:pPr>
        <w:pStyle w:val="Default"/>
        <w:jc w:val="both"/>
        <w:rPr>
          <w:rFonts w:ascii="Arial" w:hAnsi="Arial" w:cs="Arial"/>
          <w:color w:val="auto"/>
          <w:sz w:val="23"/>
          <w:szCs w:val="23"/>
        </w:rPr>
      </w:pPr>
    </w:p>
    <w:p w14:paraId="6E47A438" w14:textId="77777777" w:rsidR="004847D7" w:rsidRPr="000B1DE4" w:rsidRDefault="004847D7" w:rsidP="00AB6A49">
      <w:pPr>
        <w:pStyle w:val="Default"/>
        <w:jc w:val="both"/>
        <w:rPr>
          <w:rFonts w:ascii="Arial" w:hAnsi="Arial" w:cs="Arial"/>
          <w:color w:val="auto"/>
          <w:sz w:val="23"/>
          <w:szCs w:val="23"/>
        </w:rPr>
      </w:pPr>
    </w:p>
    <w:p w14:paraId="4D73F0C1" w14:textId="77777777" w:rsidR="004847D7" w:rsidRPr="000B1DE4" w:rsidRDefault="004847D7" w:rsidP="00AB6A49">
      <w:pPr>
        <w:pStyle w:val="Default"/>
        <w:jc w:val="both"/>
        <w:rPr>
          <w:rFonts w:ascii="Arial" w:hAnsi="Arial" w:cs="Arial"/>
          <w:color w:val="auto"/>
          <w:sz w:val="23"/>
          <w:szCs w:val="23"/>
        </w:rPr>
      </w:pPr>
    </w:p>
    <w:p w14:paraId="73E7F20E" w14:textId="77777777" w:rsidR="004847D7" w:rsidRPr="000B1DE4" w:rsidRDefault="004847D7" w:rsidP="00AB6A49">
      <w:pPr>
        <w:pStyle w:val="Default"/>
        <w:jc w:val="both"/>
        <w:rPr>
          <w:rFonts w:ascii="Arial" w:hAnsi="Arial" w:cs="Arial"/>
          <w:color w:val="auto"/>
          <w:sz w:val="23"/>
          <w:szCs w:val="23"/>
        </w:rPr>
      </w:pPr>
    </w:p>
    <w:p w14:paraId="243DEA0A" w14:textId="77777777" w:rsidR="004847D7" w:rsidRPr="000B1DE4" w:rsidRDefault="004847D7" w:rsidP="00AB6A49">
      <w:pPr>
        <w:pStyle w:val="Default"/>
        <w:jc w:val="both"/>
        <w:rPr>
          <w:rFonts w:ascii="Arial" w:hAnsi="Arial" w:cs="Arial"/>
          <w:color w:val="auto"/>
          <w:sz w:val="23"/>
          <w:szCs w:val="23"/>
        </w:rPr>
      </w:pPr>
    </w:p>
    <w:p w14:paraId="76484B49" w14:textId="77777777" w:rsidR="004847D7" w:rsidRPr="000B1DE4" w:rsidRDefault="004847D7" w:rsidP="00AB6A49">
      <w:pPr>
        <w:pStyle w:val="Default"/>
        <w:jc w:val="both"/>
        <w:rPr>
          <w:rFonts w:ascii="Arial" w:hAnsi="Arial" w:cs="Arial"/>
          <w:color w:val="auto"/>
          <w:sz w:val="23"/>
          <w:szCs w:val="23"/>
        </w:rPr>
      </w:pPr>
    </w:p>
    <w:p w14:paraId="4E7D1E90" w14:textId="77777777" w:rsidR="004847D7" w:rsidRPr="000B1DE4" w:rsidRDefault="004847D7" w:rsidP="00AB6A49">
      <w:pPr>
        <w:pStyle w:val="Default"/>
        <w:jc w:val="both"/>
        <w:rPr>
          <w:rFonts w:ascii="Arial" w:hAnsi="Arial" w:cs="Arial"/>
          <w:color w:val="auto"/>
          <w:sz w:val="23"/>
          <w:szCs w:val="23"/>
        </w:rPr>
      </w:pPr>
    </w:p>
    <w:p w14:paraId="310A5BA5" w14:textId="77777777" w:rsidR="004847D7" w:rsidRPr="000B1DE4" w:rsidRDefault="004847D7" w:rsidP="004847D7">
      <w:pPr>
        <w:pStyle w:val="Default"/>
        <w:jc w:val="center"/>
        <w:rPr>
          <w:rFonts w:ascii="Arial" w:hAnsi="Arial" w:cs="Arial"/>
          <w:sz w:val="28"/>
          <w:szCs w:val="28"/>
        </w:rPr>
      </w:pPr>
      <w:r w:rsidRPr="000B1DE4">
        <w:rPr>
          <w:rFonts w:ascii="Arial" w:hAnsi="Arial" w:cs="Arial"/>
          <w:b/>
          <w:bCs/>
          <w:sz w:val="28"/>
          <w:szCs w:val="28"/>
        </w:rPr>
        <w:t>Direct Medical Care</w:t>
      </w:r>
    </w:p>
    <w:p w14:paraId="756AA0E7" w14:textId="77777777" w:rsidR="004847D7" w:rsidRPr="000B1DE4" w:rsidRDefault="004847D7" w:rsidP="004847D7">
      <w:pPr>
        <w:pStyle w:val="Default"/>
        <w:jc w:val="both"/>
        <w:rPr>
          <w:rFonts w:ascii="Arial" w:hAnsi="Arial" w:cs="Arial"/>
          <w:color w:val="auto"/>
          <w:sz w:val="23"/>
          <w:szCs w:val="23"/>
        </w:rPr>
      </w:pPr>
      <w:r w:rsidRPr="000B1DE4">
        <w:rPr>
          <w:rFonts w:ascii="Arial" w:hAnsi="Arial" w:cs="Arial"/>
          <w:b/>
          <w:bCs/>
          <w:sz w:val="23"/>
          <w:szCs w:val="23"/>
        </w:rPr>
        <w:t>Routine Care - External</w:t>
      </w:r>
    </w:p>
    <w:p w14:paraId="16ABC790" w14:textId="77777777" w:rsidR="004847D7" w:rsidRPr="000B1DE4" w:rsidRDefault="004847D7" w:rsidP="00AB6A49">
      <w:pPr>
        <w:pStyle w:val="Default"/>
        <w:jc w:val="both"/>
        <w:rPr>
          <w:rFonts w:ascii="Arial" w:hAnsi="Arial" w:cs="Arial"/>
          <w:color w:val="auto"/>
          <w:sz w:val="23"/>
          <w:szCs w:val="23"/>
        </w:rPr>
      </w:pPr>
    </w:p>
    <w:p w14:paraId="5713ACB6" w14:textId="77777777" w:rsidR="004847D7" w:rsidRPr="000B1DE4" w:rsidRDefault="004847D7" w:rsidP="00AB6A49">
      <w:pPr>
        <w:pStyle w:val="Default"/>
        <w:jc w:val="both"/>
        <w:rPr>
          <w:rFonts w:ascii="Arial" w:hAnsi="Arial" w:cs="Arial"/>
          <w:color w:val="auto"/>
          <w:sz w:val="23"/>
          <w:szCs w:val="23"/>
        </w:rPr>
      </w:pPr>
    </w:p>
    <w:tbl>
      <w:tblPr>
        <w:tblStyle w:val="TableGrid"/>
        <w:tblW w:w="9464" w:type="dxa"/>
        <w:tblLook w:val="04A0" w:firstRow="1" w:lastRow="0" w:firstColumn="1" w:lastColumn="0" w:noHBand="0" w:noVBand="1"/>
      </w:tblPr>
      <w:tblGrid>
        <w:gridCol w:w="4330"/>
        <w:gridCol w:w="5134"/>
      </w:tblGrid>
      <w:tr w:rsidR="004847D7" w:rsidRPr="000B1DE4" w14:paraId="3DDF4FB4" w14:textId="77777777" w:rsidTr="004847D7">
        <w:tc>
          <w:tcPr>
            <w:tcW w:w="4053" w:type="dxa"/>
          </w:tcPr>
          <w:p w14:paraId="28D5B44F" w14:textId="77777777" w:rsidR="004847D7" w:rsidRPr="000B1DE4" w:rsidRDefault="004847D7">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5411" w:type="dxa"/>
          </w:tcPr>
          <w:p w14:paraId="29730DA6" w14:textId="77777777" w:rsidR="004847D7" w:rsidRPr="000B1DE4" w:rsidRDefault="004847D7" w:rsidP="004847D7">
            <w:pPr>
              <w:pStyle w:val="Default"/>
              <w:jc w:val="both"/>
              <w:rPr>
                <w:rFonts w:ascii="Arial" w:hAnsi="Arial" w:cs="Arial"/>
                <w:sz w:val="23"/>
                <w:szCs w:val="23"/>
              </w:rPr>
            </w:pPr>
            <w:r w:rsidRPr="000B1DE4">
              <w:rPr>
                <w:rFonts w:ascii="Arial" w:hAnsi="Arial" w:cs="Arial"/>
                <w:iCs/>
                <w:sz w:val="23"/>
                <w:szCs w:val="23"/>
              </w:rPr>
              <w:t xml:space="preserve">Staff working for other healthcare provider organisations </w:t>
            </w:r>
          </w:p>
        </w:tc>
      </w:tr>
      <w:tr w:rsidR="004847D7" w:rsidRPr="000B1DE4" w14:paraId="28FE336A" w14:textId="77777777" w:rsidTr="004847D7">
        <w:tc>
          <w:tcPr>
            <w:tcW w:w="4053" w:type="dxa"/>
          </w:tcPr>
          <w:p w14:paraId="3B018149" w14:textId="77777777" w:rsidR="004847D7" w:rsidRPr="000B1DE4" w:rsidRDefault="004847D7">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5411" w:type="dxa"/>
          </w:tcPr>
          <w:p w14:paraId="43C99FA4" w14:textId="77777777" w:rsidR="004847D7" w:rsidRPr="000B1DE4" w:rsidRDefault="004847D7" w:rsidP="004847D7">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4847D7" w:rsidRPr="000B1DE4" w14:paraId="29154DCD" w14:textId="77777777" w:rsidTr="004847D7">
        <w:tc>
          <w:tcPr>
            <w:tcW w:w="4053" w:type="dxa"/>
          </w:tcPr>
          <w:p w14:paraId="3B07455F" w14:textId="77777777" w:rsidR="004847D7" w:rsidRPr="000B1DE4" w:rsidRDefault="004847D7" w:rsidP="009E7ED3">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How is your data being accessed? </w:t>
            </w:r>
          </w:p>
        </w:tc>
        <w:tc>
          <w:tcPr>
            <w:tcW w:w="5411" w:type="dxa"/>
          </w:tcPr>
          <w:p w14:paraId="20FD1B84" w14:textId="77777777" w:rsidR="004847D7" w:rsidRPr="000B1DE4" w:rsidRDefault="004847D7" w:rsidP="004847D7">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Extraction of information from your GP NHS health records </w:t>
            </w:r>
          </w:p>
        </w:tc>
      </w:tr>
      <w:tr w:rsidR="004847D7" w:rsidRPr="000B1DE4" w14:paraId="5AD1B8DF" w14:textId="77777777" w:rsidTr="004847D7">
        <w:tc>
          <w:tcPr>
            <w:tcW w:w="4053" w:type="dxa"/>
          </w:tcPr>
          <w:p w14:paraId="315689D0" w14:textId="77777777" w:rsidR="004847D7" w:rsidRPr="000B1DE4" w:rsidRDefault="004847D7" w:rsidP="009E7ED3">
            <w:pPr>
              <w:autoSpaceDE w:val="0"/>
              <w:autoSpaceDN w:val="0"/>
              <w:adjustRightInd w:val="0"/>
              <w:rPr>
                <w:rFonts w:ascii="Arial" w:hAnsi="Arial" w:cs="Arial"/>
                <w:color w:val="000000"/>
                <w:sz w:val="23"/>
                <w:szCs w:val="23"/>
              </w:rPr>
            </w:pPr>
          </w:p>
        </w:tc>
        <w:tc>
          <w:tcPr>
            <w:tcW w:w="5411" w:type="dxa"/>
          </w:tcPr>
          <w:p w14:paraId="5FF1D052" w14:textId="77777777" w:rsidR="004847D7" w:rsidRPr="000B1DE4" w:rsidRDefault="004847D7" w:rsidP="004847D7">
            <w:pPr>
              <w:autoSpaceDE w:val="0"/>
              <w:autoSpaceDN w:val="0"/>
              <w:adjustRightInd w:val="0"/>
              <w:jc w:val="both"/>
              <w:rPr>
                <w:rFonts w:ascii="Arial" w:hAnsi="Arial" w:cs="Arial"/>
                <w:iCs/>
                <w:color w:val="000000"/>
                <w:sz w:val="23"/>
                <w:szCs w:val="23"/>
              </w:rPr>
            </w:pPr>
          </w:p>
        </w:tc>
      </w:tr>
      <w:tr w:rsidR="004847D7" w:rsidRPr="000B1DE4" w14:paraId="51689FF8" w14:textId="77777777" w:rsidTr="004847D7">
        <w:trPr>
          <w:trHeight w:val="1140"/>
        </w:trPr>
        <w:tc>
          <w:tcPr>
            <w:tcW w:w="4053" w:type="dxa"/>
          </w:tcPr>
          <w:p w14:paraId="3AAE301C"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What is the purpose of the processing? </w:t>
            </w:r>
          </w:p>
        </w:tc>
        <w:tc>
          <w:tcPr>
            <w:tcW w:w="5411" w:type="dxa"/>
          </w:tcPr>
          <w:p w14:paraId="477867A1" w14:textId="77777777" w:rsidR="004847D7" w:rsidRPr="000B1DE4" w:rsidRDefault="004847D7" w:rsidP="004847D7">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To enable healthcare professionals to make the </w:t>
            </w:r>
            <w:proofErr w:type="gramStart"/>
            <w:r w:rsidRPr="000B1DE4">
              <w:rPr>
                <w:rFonts w:ascii="Arial" w:hAnsi="Arial" w:cs="Arial"/>
                <w:iCs/>
                <w:color w:val="000000"/>
                <w:sz w:val="23"/>
                <w:szCs w:val="23"/>
              </w:rPr>
              <w:t>best informed</w:t>
            </w:r>
            <w:proofErr w:type="gramEnd"/>
            <w:r w:rsidRPr="000B1DE4">
              <w:rPr>
                <w:rFonts w:ascii="Arial" w:hAnsi="Arial" w:cs="Arial"/>
                <w:iCs/>
                <w:color w:val="000000"/>
                <w:sz w:val="23"/>
                <w:szCs w:val="23"/>
              </w:rPr>
              <w:t xml:space="preserve"> decision about your health needs &amp; provide you with the best possible care, if you visit another healthcare provider organisation for routine care &amp; referrals </w:t>
            </w:r>
          </w:p>
          <w:p w14:paraId="712C73F0" w14:textId="77777777" w:rsidR="004847D7" w:rsidRPr="000B1DE4" w:rsidRDefault="004847D7" w:rsidP="004847D7">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To facilitate local administrative purposes such as waiting list management, clinical audit, performance against local targets, activity monitoring, &amp; production of datasets to submit for commissioning purposes &amp; national collections </w:t>
            </w:r>
          </w:p>
        </w:tc>
      </w:tr>
      <w:tr w:rsidR="004847D7" w:rsidRPr="000B1DE4" w14:paraId="11A24B20" w14:textId="77777777" w:rsidTr="004847D7">
        <w:trPr>
          <w:trHeight w:val="252"/>
        </w:trPr>
        <w:tc>
          <w:tcPr>
            <w:tcW w:w="4053" w:type="dxa"/>
          </w:tcPr>
          <w:p w14:paraId="35CDC895"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How does this comply with the CLDC? </w:t>
            </w:r>
          </w:p>
        </w:tc>
        <w:tc>
          <w:tcPr>
            <w:tcW w:w="5411" w:type="dxa"/>
          </w:tcPr>
          <w:p w14:paraId="3294CDA7"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iCs/>
                <w:color w:val="000000"/>
                <w:sz w:val="23"/>
                <w:szCs w:val="23"/>
              </w:rPr>
              <w:t xml:space="preserve">Consent (implied) – direct care </w:t>
            </w:r>
          </w:p>
        </w:tc>
      </w:tr>
      <w:tr w:rsidR="004847D7" w:rsidRPr="000B1DE4" w14:paraId="18EDF1F5" w14:textId="77777777" w:rsidTr="004847D7">
        <w:trPr>
          <w:trHeight w:val="613"/>
        </w:trPr>
        <w:tc>
          <w:tcPr>
            <w:tcW w:w="4053" w:type="dxa"/>
          </w:tcPr>
          <w:p w14:paraId="1A28BABB"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What is the GDPR lawful basis of the processing? </w:t>
            </w:r>
          </w:p>
        </w:tc>
        <w:tc>
          <w:tcPr>
            <w:tcW w:w="5411" w:type="dxa"/>
          </w:tcPr>
          <w:p w14:paraId="279062F0"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iCs/>
                <w:color w:val="000000"/>
                <w:sz w:val="23"/>
                <w:szCs w:val="23"/>
              </w:rPr>
              <w:t xml:space="preserve">Processing of personal data is permitted under: </w:t>
            </w:r>
          </w:p>
          <w:p w14:paraId="69306435"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 </w:t>
            </w:r>
            <w:r w:rsidRPr="000B1DE4">
              <w:rPr>
                <w:rFonts w:ascii="Arial" w:hAnsi="Arial" w:cs="Arial"/>
                <w:iCs/>
                <w:color w:val="000000"/>
                <w:sz w:val="23"/>
                <w:szCs w:val="23"/>
              </w:rPr>
              <w:t xml:space="preserve">Article 6(1)(e) – official authority </w:t>
            </w:r>
          </w:p>
          <w:p w14:paraId="008128FD" w14:textId="77777777" w:rsidR="004847D7" w:rsidRPr="000B1DE4" w:rsidRDefault="004847D7" w:rsidP="004847D7">
            <w:pPr>
              <w:autoSpaceDE w:val="0"/>
              <w:autoSpaceDN w:val="0"/>
              <w:adjustRightInd w:val="0"/>
              <w:rPr>
                <w:rFonts w:ascii="Arial" w:hAnsi="Arial" w:cs="Arial"/>
                <w:color w:val="000000"/>
                <w:sz w:val="23"/>
                <w:szCs w:val="23"/>
              </w:rPr>
            </w:pPr>
          </w:p>
          <w:p w14:paraId="760E1C51"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iCs/>
                <w:color w:val="000000"/>
                <w:sz w:val="23"/>
                <w:szCs w:val="23"/>
              </w:rPr>
              <w:t xml:space="preserve">Processing of special category data is permitted under: </w:t>
            </w:r>
          </w:p>
          <w:p w14:paraId="1661484A"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 </w:t>
            </w:r>
            <w:r w:rsidRPr="000B1DE4">
              <w:rPr>
                <w:rFonts w:ascii="Arial" w:hAnsi="Arial" w:cs="Arial"/>
                <w:iCs/>
                <w:color w:val="000000"/>
                <w:sz w:val="23"/>
                <w:szCs w:val="23"/>
              </w:rPr>
              <w:t xml:space="preserve">Article 9(2)(h) – provision of health </w:t>
            </w:r>
          </w:p>
          <w:p w14:paraId="2D1EFD73" w14:textId="77777777" w:rsidR="004847D7" w:rsidRPr="000B1DE4" w:rsidRDefault="004847D7" w:rsidP="004847D7">
            <w:pPr>
              <w:autoSpaceDE w:val="0"/>
              <w:autoSpaceDN w:val="0"/>
              <w:adjustRightInd w:val="0"/>
              <w:rPr>
                <w:rFonts w:ascii="Arial" w:hAnsi="Arial" w:cs="Arial"/>
                <w:color w:val="000000"/>
                <w:sz w:val="23"/>
                <w:szCs w:val="23"/>
              </w:rPr>
            </w:pPr>
          </w:p>
        </w:tc>
      </w:tr>
      <w:tr w:rsidR="004847D7" w:rsidRPr="000B1DE4" w14:paraId="4EA49254" w14:textId="77777777" w:rsidTr="004847D7">
        <w:trPr>
          <w:trHeight w:val="594"/>
        </w:trPr>
        <w:tc>
          <w:tcPr>
            <w:tcW w:w="4053" w:type="dxa"/>
          </w:tcPr>
          <w:p w14:paraId="7B67FAEC"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Are there any other relevant regulations? </w:t>
            </w:r>
          </w:p>
        </w:tc>
        <w:tc>
          <w:tcPr>
            <w:tcW w:w="5411" w:type="dxa"/>
          </w:tcPr>
          <w:p w14:paraId="5F123568"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iCs/>
                <w:color w:val="000000"/>
                <w:sz w:val="23"/>
                <w:szCs w:val="23"/>
              </w:rPr>
              <w:t xml:space="preserve">The NHS Act (2006) &amp; the Health &amp; Social Care Act (2012) invest statutory functions on GP surgeries </w:t>
            </w:r>
          </w:p>
          <w:p w14:paraId="5897B26B"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iCs/>
                <w:color w:val="000000"/>
                <w:sz w:val="23"/>
                <w:szCs w:val="23"/>
              </w:rPr>
              <w:t xml:space="preserve">Section 251 of the Health &amp; Social Care (Safety &amp; Quality) Act (2015) – Duty to Share </w:t>
            </w:r>
          </w:p>
        </w:tc>
      </w:tr>
      <w:tr w:rsidR="004847D7" w:rsidRPr="000B1DE4" w14:paraId="13766B71" w14:textId="77777777" w:rsidTr="004847D7">
        <w:trPr>
          <w:trHeight w:val="525"/>
        </w:trPr>
        <w:tc>
          <w:tcPr>
            <w:tcW w:w="0" w:type="auto"/>
          </w:tcPr>
          <w:p w14:paraId="1A8E8A18"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Additional information (if applicable) about: </w:t>
            </w:r>
          </w:p>
          <w:p w14:paraId="69546B92"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 The retention </w:t>
            </w:r>
            <w:proofErr w:type="gramStart"/>
            <w:r w:rsidRPr="000B1DE4">
              <w:rPr>
                <w:rFonts w:ascii="Arial" w:hAnsi="Arial" w:cs="Arial"/>
                <w:color w:val="000000"/>
                <w:sz w:val="23"/>
                <w:szCs w:val="23"/>
              </w:rPr>
              <w:t>period</w:t>
            </w:r>
            <w:proofErr w:type="gramEnd"/>
            <w:r w:rsidRPr="000B1DE4">
              <w:rPr>
                <w:rFonts w:ascii="Arial" w:hAnsi="Arial" w:cs="Arial"/>
                <w:color w:val="000000"/>
                <w:sz w:val="23"/>
                <w:szCs w:val="23"/>
              </w:rPr>
              <w:t xml:space="preserve"> </w:t>
            </w:r>
          </w:p>
          <w:p w14:paraId="66AFAA5C"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 Your rights </w:t>
            </w:r>
          </w:p>
        </w:tc>
        <w:tc>
          <w:tcPr>
            <w:tcW w:w="0" w:type="auto"/>
          </w:tcPr>
          <w:p w14:paraId="7C2781F5" w14:textId="77777777" w:rsidR="004847D7" w:rsidRPr="000B1DE4" w:rsidRDefault="004847D7" w:rsidP="004847D7">
            <w:pPr>
              <w:autoSpaceDE w:val="0"/>
              <w:autoSpaceDN w:val="0"/>
              <w:adjustRightInd w:val="0"/>
              <w:rPr>
                <w:rFonts w:ascii="Arial" w:hAnsi="Arial" w:cs="Arial"/>
                <w:iCs/>
                <w:color w:val="000000"/>
                <w:sz w:val="23"/>
                <w:szCs w:val="23"/>
              </w:rPr>
            </w:pPr>
          </w:p>
          <w:p w14:paraId="12B17B7C" w14:textId="77777777" w:rsidR="004847D7" w:rsidRPr="000B1DE4" w:rsidRDefault="004847D7" w:rsidP="004847D7">
            <w:pPr>
              <w:autoSpaceDE w:val="0"/>
              <w:autoSpaceDN w:val="0"/>
              <w:adjustRightInd w:val="0"/>
              <w:rPr>
                <w:rFonts w:ascii="Arial" w:hAnsi="Arial" w:cs="Arial"/>
                <w:iCs/>
                <w:color w:val="000000"/>
                <w:sz w:val="23"/>
                <w:szCs w:val="23"/>
              </w:rPr>
            </w:pPr>
          </w:p>
          <w:p w14:paraId="3DDAF1AE"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iCs/>
                <w:color w:val="000000"/>
                <w:sz w:val="23"/>
                <w:szCs w:val="23"/>
              </w:rPr>
              <w:t xml:space="preserve">Not applicable </w:t>
            </w:r>
          </w:p>
        </w:tc>
      </w:tr>
    </w:tbl>
    <w:p w14:paraId="41048F9D" w14:textId="77777777" w:rsidR="004847D7" w:rsidRPr="000B1DE4" w:rsidRDefault="004847D7" w:rsidP="00AB6A49">
      <w:pPr>
        <w:pStyle w:val="Default"/>
        <w:jc w:val="both"/>
        <w:rPr>
          <w:rFonts w:ascii="Arial" w:hAnsi="Arial" w:cs="Arial"/>
          <w:color w:val="auto"/>
          <w:sz w:val="23"/>
          <w:szCs w:val="23"/>
        </w:rPr>
      </w:pPr>
    </w:p>
    <w:p w14:paraId="67065166" w14:textId="77777777" w:rsidR="004847D7" w:rsidRPr="000B1DE4" w:rsidRDefault="004847D7" w:rsidP="00AB6A49">
      <w:pPr>
        <w:pStyle w:val="Default"/>
        <w:jc w:val="both"/>
        <w:rPr>
          <w:rFonts w:ascii="Arial" w:hAnsi="Arial" w:cs="Arial"/>
          <w:color w:val="auto"/>
          <w:sz w:val="23"/>
          <w:szCs w:val="23"/>
        </w:rPr>
      </w:pPr>
    </w:p>
    <w:p w14:paraId="786DAE50" w14:textId="77777777" w:rsidR="004847D7" w:rsidRPr="000B1DE4" w:rsidRDefault="004847D7" w:rsidP="00AB6A49">
      <w:pPr>
        <w:pStyle w:val="Default"/>
        <w:jc w:val="both"/>
        <w:rPr>
          <w:rFonts w:ascii="Arial" w:hAnsi="Arial" w:cs="Arial"/>
          <w:color w:val="auto"/>
          <w:sz w:val="23"/>
          <w:szCs w:val="23"/>
        </w:rPr>
      </w:pPr>
    </w:p>
    <w:p w14:paraId="22C5215C" w14:textId="77777777" w:rsidR="004847D7" w:rsidRPr="000B1DE4" w:rsidRDefault="004847D7" w:rsidP="00AB6A49">
      <w:pPr>
        <w:pStyle w:val="Default"/>
        <w:jc w:val="both"/>
        <w:rPr>
          <w:rFonts w:ascii="Arial" w:hAnsi="Arial" w:cs="Arial"/>
          <w:color w:val="auto"/>
          <w:sz w:val="23"/>
          <w:szCs w:val="23"/>
        </w:rPr>
      </w:pPr>
    </w:p>
    <w:p w14:paraId="7F9D8848" w14:textId="77777777" w:rsidR="004847D7" w:rsidRPr="000B1DE4" w:rsidRDefault="004847D7" w:rsidP="00AB6A49">
      <w:pPr>
        <w:pStyle w:val="Default"/>
        <w:jc w:val="both"/>
        <w:rPr>
          <w:rFonts w:ascii="Arial" w:hAnsi="Arial" w:cs="Arial"/>
          <w:color w:val="auto"/>
          <w:sz w:val="23"/>
          <w:szCs w:val="23"/>
        </w:rPr>
      </w:pPr>
    </w:p>
    <w:p w14:paraId="59822565" w14:textId="77777777" w:rsidR="004847D7" w:rsidRPr="000B1DE4" w:rsidRDefault="004847D7" w:rsidP="00AB6A49">
      <w:pPr>
        <w:pStyle w:val="Default"/>
        <w:jc w:val="both"/>
        <w:rPr>
          <w:rFonts w:ascii="Arial" w:hAnsi="Arial" w:cs="Arial"/>
          <w:color w:val="auto"/>
          <w:sz w:val="23"/>
          <w:szCs w:val="23"/>
        </w:rPr>
      </w:pPr>
    </w:p>
    <w:p w14:paraId="70E17B9D" w14:textId="77777777" w:rsidR="004847D7" w:rsidRPr="000B1DE4" w:rsidRDefault="004847D7" w:rsidP="00AB6A49">
      <w:pPr>
        <w:pStyle w:val="Default"/>
        <w:jc w:val="both"/>
        <w:rPr>
          <w:rFonts w:ascii="Arial" w:hAnsi="Arial" w:cs="Arial"/>
          <w:color w:val="auto"/>
          <w:sz w:val="23"/>
          <w:szCs w:val="23"/>
        </w:rPr>
      </w:pPr>
    </w:p>
    <w:p w14:paraId="155033C5" w14:textId="77777777" w:rsidR="004847D7" w:rsidRPr="000B1DE4" w:rsidRDefault="004847D7" w:rsidP="00AB6A49">
      <w:pPr>
        <w:pStyle w:val="Default"/>
        <w:jc w:val="both"/>
        <w:rPr>
          <w:rFonts w:ascii="Arial" w:hAnsi="Arial" w:cs="Arial"/>
          <w:color w:val="auto"/>
          <w:sz w:val="23"/>
          <w:szCs w:val="23"/>
        </w:rPr>
      </w:pPr>
    </w:p>
    <w:p w14:paraId="40DEB840" w14:textId="77777777" w:rsidR="004847D7" w:rsidRPr="000B1DE4" w:rsidRDefault="004847D7" w:rsidP="00AB6A49">
      <w:pPr>
        <w:pStyle w:val="Default"/>
        <w:jc w:val="both"/>
        <w:rPr>
          <w:rFonts w:ascii="Arial" w:hAnsi="Arial" w:cs="Arial"/>
          <w:color w:val="auto"/>
          <w:sz w:val="23"/>
          <w:szCs w:val="23"/>
        </w:rPr>
      </w:pPr>
    </w:p>
    <w:p w14:paraId="3B4F451E" w14:textId="77777777" w:rsidR="004847D7" w:rsidRPr="000B1DE4" w:rsidRDefault="004847D7" w:rsidP="004847D7">
      <w:pPr>
        <w:pStyle w:val="Default"/>
        <w:jc w:val="center"/>
        <w:rPr>
          <w:rFonts w:ascii="Arial" w:hAnsi="Arial" w:cs="Arial"/>
          <w:sz w:val="28"/>
          <w:szCs w:val="28"/>
        </w:rPr>
      </w:pPr>
      <w:r w:rsidRPr="000B1DE4">
        <w:rPr>
          <w:rFonts w:ascii="Arial" w:hAnsi="Arial" w:cs="Arial"/>
          <w:b/>
          <w:bCs/>
          <w:sz w:val="28"/>
          <w:szCs w:val="28"/>
        </w:rPr>
        <w:lastRenderedPageBreak/>
        <w:t>Direct Medical Care</w:t>
      </w:r>
    </w:p>
    <w:p w14:paraId="6B1B6FE1" w14:textId="77777777" w:rsidR="004847D7" w:rsidRPr="000B1DE4" w:rsidRDefault="004847D7" w:rsidP="004847D7">
      <w:pPr>
        <w:pStyle w:val="Default"/>
        <w:jc w:val="both"/>
        <w:rPr>
          <w:rFonts w:ascii="Arial" w:hAnsi="Arial" w:cs="Arial"/>
          <w:b/>
          <w:bCs/>
          <w:sz w:val="23"/>
          <w:szCs w:val="23"/>
        </w:rPr>
      </w:pPr>
      <w:r w:rsidRPr="000B1DE4">
        <w:rPr>
          <w:rFonts w:ascii="Arial" w:hAnsi="Arial" w:cs="Arial"/>
          <w:b/>
          <w:bCs/>
          <w:sz w:val="23"/>
          <w:szCs w:val="23"/>
        </w:rPr>
        <w:t>Emergency Care</w:t>
      </w:r>
    </w:p>
    <w:p w14:paraId="169FFEBB" w14:textId="77777777" w:rsidR="004847D7" w:rsidRPr="000B1DE4" w:rsidRDefault="004847D7" w:rsidP="004847D7">
      <w:pPr>
        <w:pStyle w:val="Default"/>
        <w:jc w:val="both"/>
        <w:rPr>
          <w:rFonts w:ascii="Arial" w:hAnsi="Arial" w:cs="Arial"/>
          <w:b/>
          <w:bCs/>
          <w:sz w:val="23"/>
          <w:szCs w:val="23"/>
        </w:rPr>
      </w:pPr>
    </w:p>
    <w:p w14:paraId="12FC064E" w14:textId="77777777" w:rsidR="004847D7" w:rsidRPr="000B1DE4" w:rsidRDefault="004847D7" w:rsidP="004847D7">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653"/>
        <w:gridCol w:w="6589"/>
      </w:tblGrid>
      <w:tr w:rsidR="004847D7" w:rsidRPr="000B1DE4" w14:paraId="339B134E" w14:textId="77777777" w:rsidTr="004847D7">
        <w:trPr>
          <w:trHeight w:val="253"/>
        </w:trPr>
        <w:tc>
          <w:tcPr>
            <w:tcW w:w="2603" w:type="dxa"/>
          </w:tcPr>
          <w:p w14:paraId="698AA4EB"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Recipients (or categories of recipient) of the data: </w:t>
            </w:r>
          </w:p>
        </w:tc>
        <w:tc>
          <w:tcPr>
            <w:tcW w:w="6639" w:type="dxa"/>
          </w:tcPr>
          <w:p w14:paraId="06E5A943" w14:textId="77777777" w:rsidR="004847D7" w:rsidRPr="000B1DE4" w:rsidRDefault="004847D7" w:rsidP="00D63844">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Healthcare professionals or emergency services providing direct medical care to the Data Subject in an emergency </w:t>
            </w:r>
          </w:p>
        </w:tc>
      </w:tr>
      <w:tr w:rsidR="004847D7" w:rsidRPr="000B1DE4" w14:paraId="5EF657B5" w14:textId="77777777" w:rsidTr="004847D7">
        <w:trPr>
          <w:trHeight w:val="252"/>
        </w:trPr>
        <w:tc>
          <w:tcPr>
            <w:tcW w:w="2603" w:type="dxa"/>
          </w:tcPr>
          <w:p w14:paraId="5F40785E"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How is your data being accessed? </w:t>
            </w:r>
          </w:p>
        </w:tc>
        <w:tc>
          <w:tcPr>
            <w:tcW w:w="6639" w:type="dxa"/>
          </w:tcPr>
          <w:p w14:paraId="4756909B" w14:textId="77777777" w:rsidR="004847D7" w:rsidRPr="000B1DE4" w:rsidRDefault="004847D7" w:rsidP="00D63844">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Extraction of information from your GP NHS health records </w:t>
            </w:r>
          </w:p>
        </w:tc>
      </w:tr>
      <w:tr w:rsidR="004847D7" w:rsidRPr="000B1DE4" w14:paraId="5F10DEAE" w14:textId="77777777" w:rsidTr="004847D7">
        <w:trPr>
          <w:trHeight w:val="525"/>
        </w:trPr>
        <w:tc>
          <w:tcPr>
            <w:tcW w:w="2603" w:type="dxa"/>
          </w:tcPr>
          <w:p w14:paraId="2B8FACF2"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What is the purpose of the processing? </w:t>
            </w:r>
          </w:p>
        </w:tc>
        <w:tc>
          <w:tcPr>
            <w:tcW w:w="6639" w:type="dxa"/>
          </w:tcPr>
          <w:p w14:paraId="41EA92DC" w14:textId="77777777" w:rsidR="004847D7" w:rsidRPr="000B1DE4" w:rsidRDefault="004847D7" w:rsidP="00D63844">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To enable the best possible care to save or protect a patient’s life or to protect them from serious immediate harm; in many of these circumstances the patient may be unable to communicate their wishes </w:t>
            </w:r>
          </w:p>
        </w:tc>
      </w:tr>
      <w:tr w:rsidR="004847D7" w:rsidRPr="000B1DE4" w14:paraId="29E3FD5D" w14:textId="77777777" w:rsidTr="004847D7">
        <w:trPr>
          <w:trHeight w:val="253"/>
        </w:trPr>
        <w:tc>
          <w:tcPr>
            <w:tcW w:w="2603" w:type="dxa"/>
          </w:tcPr>
          <w:p w14:paraId="253BB478"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How does this comply with the CLDC? </w:t>
            </w:r>
          </w:p>
        </w:tc>
        <w:tc>
          <w:tcPr>
            <w:tcW w:w="6639" w:type="dxa"/>
          </w:tcPr>
          <w:p w14:paraId="7E8731B6" w14:textId="77777777" w:rsidR="004847D7" w:rsidRPr="000B1DE4" w:rsidRDefault="004847D7" w:rsidP="00D63844">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Consent (implied) – direct care </w:t>
            </w:r>
          </w:p>
          <w:p w14:paraId="238B1652" w14:textId="77777777" w:rsidR="004847D7" w:rsidRPr="000B1DE4" w:rsidRDefault="004847D7" w:rsidP="00D63844">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OR </w:t>
            </w:r>
            <w:proofErr w:type="gramStart"/>
            <w:r w:rsidRPr="000B1DE4">
              <w:rPr>
                <w:rFonts w:ascii="Arial" w:hAnsi="Arial" w:cs="Arial"/>
                <w:iCs/>
                <w:color w:val="000000"/>
                <w:sz w:val="23"/>
                <w:szCs w:val="23"/>
              </w:rPr>
              <w:t>Overriding</w:t>
            </w:r>
            <w:proofErr w:type="gramEnd"/>
            <w:r w:rsidRPr="000B1DE4">
              <w:rPr>
                <w:rFonts w:ascii="Arial" w:hAnsi="Arial" w:cs="Arial"/>
                <w:iCs/>
                <w:color w:val="000000"/>
                <w:sz w:val="23"/>
                <w:szCs w:val="23"/>
              </w:rPr>
              <w:t xml:space="preserve"> public interest </w:t>
            </w:r>
          </w:p>
        </w:tc>
      </w:tr>
      <w:tr w:rsidR="004847D7" w:rsidRPr="000B1DE4" w14:paraId="633A4C87" w14:textId="77777777" w:rsidTr="004847D7">
        <w:trPr>
          <w:trHeight w:val="614"/>
        </w:trPr>
        <w:tc>
          <w:tcPr>
            <w:tcW w:w="0" w:type="auto"/>
          </w:tcPr>
          <w:p w14:paraId="2A7BADC1"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What is the GDPR lawful basis of the processing? </w:t>
            </w:r>
          </w:p>
        </w:tc>
        <w:tc>
          <w:tcPr>
            <w:tcW w:w="0" w:type="auto"/>
          </w:tcPr>
          <w:p w14:paraId="65C59E33" w14:textId="77777777" w:rsidR="004847D7" w:rsidRPr="000B1DE4" w:rsidRDefault="004847D7" w:rsidP="00D63844">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Processing of personal data is permitted under: </w:t>
            </w:r>
          </w:p>
          <w:p w14:paraId="6953099B" w14:textId="77777777" w:rsidR="004847D7" w:rsidRPr="000B1DE4" w:rsidRDefault="004847D7" w:rsidP="00D63844">
            <w:pPr>
              <w:autoSpaceDE w:val="0"/>
              <w:autoSpaceDN w:val="0"/>
              <w:adjustRightInd w:val="0"/>
              <w:jc w:val="both"/>
              <w:rPr>
                <w:rFonts w:ascii="Arial" w:hAnsi="Arial" w:cs="Arial"/>
                <w:color w:val="000000"/>
                <w:sz w:val="23"/>
                <w:szCs w:val="23"/>
              </w:rPr>
            </w:pPr>
            <w:r w:rsidRPr="000B1DE4">
              <w:rPr>
                <w:rFonts w:ascii="Arial" w:hAnsi="Arial" w:cs="Arial"/>
                <w:color w:val="000000"/>
                <w:sz w:val="23"/>
                <w:szCs w:val="23"/>
              </w:rPr>
              <w:t xml:space="preserve"> </w:t>
            </w:r>
            <w:r w:rsidRPr="000B1DE4">
              <w:rPr>
                <w:rFonts w:ascii="Arial" w:hAnsi="Arial" w:cs="Arial"/>
                <w:iCs/>
                <w:color w:val="000000"/>
                <w:sz w:val="23"/>
                <w:szCs w:val="23"/>
              </w:rPr>
              <w:t xml:space="preserve">Article 6(1)(d) – vital interests </w:t>
            </w:r>
          </w:p>
          <w:p w14:paraId="31A45B8C" w14:textId="77777777" w:rsidR="004847D7" w:rsidRPr="000B1DE4" w:rsidRDefault="004847D7" w:rsidP="00D63844">
            <w:pPr>
              <w:autoSpaceDE w:val="0"/>
              <w:autoSpaceDN w:val="0"/>
              <w:adjustRightInd w:val="0"/>
              <w:jc w:val="both"/>
              <w:rPr>
                <w:rFonts w:ascii="Arial" w:hAnsi="Arial" w:cs="Arial"/>
                <w:color w:val="000000"/>
                <w:sz w:val="23"/>
                <w:szCs w:val="23"/>
              </w:rPr>
            </w:pPr>
          </w:p>
          <w:p w14:paraId="0958D457" w14:textId="77777777" w:rsidR="004847D7" w:rsidRPr="000B1DE4" w:rsidRDefault="004847D7" w:rsidP="00D63844">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Processing of special category data is permitted under: </w:t>
            </w:r>
          </w:p>
          <w:p w14:paraId="2FD6D636" w14:textId="77777777" w:rsidR="004847D7" w:rsidRPr="000B1DE4" w:rsidRDefault="004847D7" w:rsidP="00D63844">
            <w:pPr>
              <w:autoSpaceDE w:val="0"/>
              <w:autoSpaceDN w:val="0"/>
              <w:adjustRightInd w:val="0"/>
              <w:jc w:val="both"/>
              <w:rPr>
                <w:rFonts w:ascii="Arial" w:hAnsi="Arial" w:cs="Arial"/>
                <w:color w:val="000000"/>
                <w:sz w:val="23"/>
                <w:szCs w:val="23"/>
              </w:rPr>
            </w:pPr>
            <w:r w:rsidRPr="000B1DE4">
              <w:rPr>
                <w:rFonts w:ascii="Arial" w:hAnsi="Arial" w:cs="Arial"/>
                <w:color w:val="000000"/>
                <w:sz w:val="23"/>
                <w:szCs w:val="23"/>
              </w:rPr>
              <w:t xml:space="preserve"> </w:t>
            </w:r>
            <w:r w:rsidRPr="000B1DE4">
              <w:rPr>
                <w:rFonts w:ascii="Arial" w:hAnsi="Arial" w:cs="Arial"/>
                <w:iCs/>
                <w:color w:val="000000"/>
                <w:sz w:val="23"/>
                <w:szCs w:val="23"/>
              </w:rPr>
              <w:t xml:space="preserve">Article 9(2)(h) – provision of health </w:t>
            </w:r>
          </w:p>
          <w:p w14:paraId="5FE4AFD4" w14:textId="77777777" w:rsidR="004847D7" w:rsidRPr="000B1DE4" w:rsidRDefault="004847D7" w:rsidP="00D63844">
            <w:pPr>
              <w:autoSpaceDE w:val="0"/>
              <w:autoSpaceDN w:val="0"/>
              <w:adjustRightInd w:val="0"/>
              <w:jc w:val="both"/>
              <w:rPr>
                <w:rFonts w:ascii="Arial" w:hAnsi="Arial" w:cs="Arial"/>
                <w:color w:val="000000"/>
                <w:sz w:val="23"/>
                <w:szCs w:val="23"/>
              </w:rPr>
            </w:pPr>
          </w:p>
        </w:tc>
      </w:tr>
      <w:tr w:rsidR="004847D7" w:rsidRPr="000B1DE4" w14:paraId="22E7FB72" w14:textId="77777777" w:rsidTr="004847D7">
        <w:trPr>
          <w:trHeight w:val="1070"/>
        </w:trPr>
        <w:tc>
          <w:tcPr>
            <w:tcW w:w="0" w:type="auto"/>
          </w:tcPr>
          <w:p w14:paraId="4E96C231"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Are there any other relevant regulations? </w:t>
            </w:r>
          </w:p>
        </w:tc>
        <w:tc>
          <w:tcPr>
            <w:tcW w:w="0" w:type="auto"/>
          </w:tcPr>
          <w:p w14:paraId="08A4A1E7" w14:textId="77777777" w:rsidR="004847D7" w:rsidRPr="000B1DE4" w:rsidRDefault="004847D7" w:rsidP="00D63844">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The NHS Act (2006) &amp; the Health &amp; Social Care Act (2012) invest statutory functions on GP surgeries </w:t>
            </w:r>
          </w:p>
          <w:p w14:paraId="2EE3D510" w14:textId="77777777" w:rsidR="004847D7" w:rsidRPr="000B1DE4" w:rsidRDefault="004847D7" w:rsidP="00D63844">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Section 251 of the Health &amp; Social Care (Safety &amp; Quality) Act (2015) – Duty to Share </w:t>
            </w:r>
          </w:p>
          <w:p w14:paraId="75719EDA" w14:textId="77777777" w:rsidR="004847D7" w:rsidRPr="000B1DE4" w:rsidRDefault="004847D7" w:rsidP="00D63844">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General Medical Council Confidentiality Guidance (2017) states that ‘in a medical emergency… you should pass information promptly to those providing the patient’s care’ </w:t>
            </w:r>
          </w:p>
        </w:tc>
      </w:tr>
      <w:tr w:rsidR="004847D7" w:rsidRPr="000B1DE4" w14:paraId="04861397" w14:textId="77777777" w:rsidTr="004847D7">
        <w:trPr>
          <w:trHeight w:val="525"/>
        </w:trPr>
        <w:tc>
          <w:tcPr>
            <w:tcW w:w="0" w:type="auto"/>
          </w:tcPr>
          <w:p w14:paraId="38A60DC5"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Additional information (if applicable) about: </w:t>
            </w:r>
          </w:p>
          <w:p w14:paraId="556B11BC"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 The retention </w:t>
            </w:r>
            <w:proofErr w:type="gramStart"/>
            <w:r w:rsidRPr="000B1DE4">
              <w:rPr>
                <w:rFonts w:ascii="Arial" w:hAnsi="Arial" w:cs="Arial"/>
                <w:color w:val="000000"/>
                <w:sz w:val="23"/>
                <w:szCs w:val="23"/>
              </w:rPr>
              <w:t>period</w:t>
            </w:r>
            <w:proofErr w:type="gramEnd"/>
            <w:r w:rsidRPr="000B1DE4">
              <w:rPr>
                <w:rFonts w:ascii="Arial" w:hAnsi="Arial" w:cs="Arial"/>
                <w:color w:val="000000"/>
                <w:sz w:val="23"/>
                <w:szCs w:val="23"/>
              </w:rPr>
              <w:t xml:space="preserve"> </w:t>
            </w:r>
          </w:p>
          <w:p w14:paraId="07944AF8" w14:textId="77777777" w:rsidR="004847D7" w:rsidRPr="000B1DE4" w:rsidRDefault="004847D7" w:rsidP="004847D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 Your rights </w:t>
            </w:r>
          </w:p>
        </w:tc>
        <w:tc>
          <w:tcPr>
            <w:tcW w:w="0" w:type="auto"/>
          </w:tcPr>
          <w:p w14:paraId="5F0CAE42" w14:textId="77777777" w:rsidR="004847D7" w:rsidRPr="000B1DE4" w:rsidRDefault="004847D7" w:rsidP="00D63844">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We will notify you at the earliest opportunity if we have shared your personal data in </w:t>
            </w:r>
            <w:proofErr w:type="gramStart"/>
            <w:r w:rsidRPr="000B1DE4">
              <w:rPr>
                <w:rFonts w:ascii="Arial" w:hAnsi="Arial" w:cs="Arial"/>
                <w:iCs/>
                <w:color w:val="000000"/>
                <w:sz w:val="23"/>
                <w:szCs w:val="23"/>
              </w:rPr>
              <w:t>an emergency situation</w:t>
            </w:r>
            <w:proofErr w:type="gramEnd"/>
            <w:r w:rsidRPr="000B1DE4">
              <w:rPr>
                <w:rFonts w:ascii="Arial" w:hAnsi="Arial" w:cs="Arial"/>
                <w:iCs/>
                <w:color w:val="000000"/>
                <w:sz w:val="23"/>
                <w:szCs w:val="23"/>
              </w:rPr>
              <w:t xml:space="preserve"> </w:t>
            </w:r>
          </w:p>
        </w:tc>
      </w:tr>
    </w:tbl>
    <w:p w14:paraId="26AA33C4" w14:textId="77777777" w:rsidR="004847D7" w:rsidRPr="000B1DE4" w:rsidRDefault="004847D7" w:rsidP="004847D7">
      <w:pPr>
        <w:pStyle w:val="Default"/>
        <w:jc w:val="both"/>
        <w:rPr>
          <w:rFonts w:ascii="Arial" w:hAnsi="Arial" w:cs="Arial"/>
          <w:color w:val="auto"/>
          <w:sz w:val="23"/>
          <w:szCs w:val="23"/>
        </w:rPr>
      </w:pPr>
    </w:p>
    <w:p w14:paraId="6A90AA9C" w14:textId="77777777" w:rsidR="00D63844" w:rsidRPr="000B1DE4" w:rsidRDefault="00D63844" w:rsidP="004847D7">
      <w:pPr>
        <w:pStyle w:val="Default"/>
        <w:jc w:val="both"/>
        <w:rPr>
          <w:rFonts w:ascii="Arial" w:hAnsi="Arial" w:cs="Arial"/>
          <w:color w:val="auto"/>
          <w:sz w:val="23"/>
          <w:szCs w:val="23"/>
        </w:rPr>
      </w:pPr>
    </w:p>
    <w:p w14:paraId="4AEE1CA8" w14:textId="77777777" w:rsidR="00D63844" w:rsidRPr="000B1DE4" w:rsidRDefault="00D63844" w:rsidP="004847D7">
      <w:pPr>
        <w:pStyle w:val="Default"/>
        <w:jc w:val="both"/>
        <w:rPr>
          <w:rFonts w:ascii="Arial" w:hAnsi="Arial" w:cs="Arial"/>
          <w:color w:val="auto"/>
          <w:sz w:val="23"/>
          <w:szCs w:val="23"/>
        </w:rPr>
      </w:pPr>
    </w:p>
    <w:p w14:paraId="2BCE27C8" w14:textId="77777777" w:rsidR="00D63844" w:rsidRPr="000B1DE4" w:rsidRDefault="00D63844" w:rsidP="004847D7">
      <w:pPr>
        <w:pStyle w:val="Default"/>
        <w:jc w:val="both"/>
        <w:rPr>
          <w:rFonts w:ascii="Arial" w:hAnsi="Arial" w:cs="Arial"/>
          <w:color w:val="auto"/>
          <w:sz w:val="23"/>
          <w:szCs w:val="23"/>
        </w:rPr>
      </w:pPr>
    </w:p>
    <w:p w14:paraId="1ED8F9D3" w14:textId="77777777" w:rsidR="00D63844" w:rsidRPr="000B1DE4" w:rsidRDefault="00D63844" w:rsidP="004847D7">
      <w:pPr>
        <w:pStyle w:val="Default"/>
        <w:jc w:val="both"/>
        <w:rPr>
          <w:rFonts w:ascii="Arial" w:hAnsi="Arial" w:cs="Arial"/>
          <w:color w:val="auto"/>
          <w:sz w:val="23"/>
          <w:szCs w:val="23"/>
        </w:rPr>
      </w:pPr>
    </w:p>
    <w:p w14:paraId="04F4E926" w14:textId="77777777" w:rsidR="00D63844" w:rsidRPr="000B1DE4" w:rsidRDefault="00D63844" w:rsidP="004847D7">
      <w:pPr>
        <w:pStyle w:val="Default"/>
        <w:jc w:val="both"/>
        <w:rPr>
          <w:rFonts w:ascii="Arial" w:hAnsi="Arial" w:cs="Arial"/>
          <w:color w:val="auto"/>
          <w:sz w:val="23"/>
          <w:szCs w:val="23"/>
        </w:rPr>
      </w:pPr>
    </w:p>
    <w:p w14:paraId="42A113F2" w14:textId="77777777" w:rsidR="00D63844" w:rsidRPr="000B1DE4" w:rsidRDefault="00D63844" w:rsidP="004847D7">
      <w:pPr>
        <w:pStyle w:val="Default"/>
        <w:jc w:val="both"/>
        <w:rPr>
          <w:rFonts w:ascii="Arial" w:hAnsi="Arial" w:cs="Arial"/>
          <w:color w:val="auto"/>
          <w:sz w:val="23"/>
          <w:szCs w:val="23"/>
        </w:rPr>
      </w:pPr>
    </w:p>
    <w:p w14:paraId="38870D25" w14:textId="77777777" w:rsidR="00D63844" w:rsidRPr="000B1DE4" w:rsidRDefault="00D63844" w:rsidP="004847D7">
      <w:pPr>
        <w:pStyle w:val="Default"/>
        <w:jc w:val="both"/>
        <w:rPr>
          <w:rFonts w:ascii="Arial" w:hAnsi="Arial" w:cs="Arial"/>
          <w:color w:val="auto"/>
          <w:sz w:val="23"/>
          <w:szCs w:val="23"/>
        </w:rPr>
      </w:pPr>
    </w:p>
    <w:p w14:paraId="3010234D" w14:textId="77777777" w:rsidR="00D63844" w:rsidRPr="000B1DE4" w:rsidRDefault="00D63844" w:rsidP="004847D7">
      <w:pPr>
        <w:pStyle w:val="Default"/>
        <w:jc w:val="both"/>
        <w:rPr>
          <w:rFonts w:ascii="Arial" w:hAnsi="Arial" w:cs="Arial"/>
          <w:color w:val="auto"/>
          <w:sz w:val="23"/>
          <w:szCs w:val="23"/>
        </w:rPr>
      </w:pPr>
    </w:p>
    <w:p w14:paraId="76271929" w14:textId="77777777" w:rsidR="00D63844" w:rsidRPr="000B1DE4" w:rsidRDefault="00D63844" w:rsidP="004847D7">
      <w:pPr>
        <w:pStyle w:val="Default"/>
        <w:jc w:val="both"/>
        <w:rPr>
          <w:rFonts w:ascii="Arial" w:hAnsi="Arial" w:cs="Arial"/>
          <w:color w:val="auto"/>
          <w:sz w:val="23"/>
          <w:szCs w:val="23"/>
        </w:rPr>
      </w:pPr>
    </w:p>
    <w:p w14:paraId="54FD3214" w14:textId="77777777" w:rsidR="00D63844" w:rsidRPr="000B1DE4" w:rsidRDefault="00D63844" w:rsidP="004847D7">
      <w:pPr>
        <w:pStyle w:val="Default"/>
        <w:jc w:val="both"/>
        <w:rPr>
          <w:rFonts w:ascii="Arial" w:hAnsi="Arial" w:cs="Arial"/>
          <w:color w:val="auto"/>
          <w:sz w:val="23"/>
          <w:szCs w:val="23"/>
        </w:rPr>
      </w:pPr>
    </w:p>
    <w:p w14:paraId="10771098" w14:textId="77777777" w:rsidR="00D63844" w:rsidRPr="000B1DE4" w:rsidRDefault="00D63844" w:rsidP="004847D7">
      <w:pPr>
        <w:pStyle w:val="Default"/>
        <w:jc w:val="both"/>
        <w:rPr>
          <w:rFonts w:ascii="Arial" w:hAnsi="Arial" w:cs="Arial"/>
          <w:color w:val="auto"/>
          <w:sz w:val="23"/>
          <w:szCs w:val="23"/>
        </w:rPr>
      </w:pPr>
    </w:p>
    <w:p w14:paraId="42C45D34" w14:textId="77777777" w:rsidR="00D63844" w:rsidRPr="000B1DE4" w:rsidRDefault="00D63844" w:rsidP="004847D7">
      <w:pPr>
        <w:pStyle w:val="Default"/>
        <w:jc w:val="both"/>
        <w:rPr>
          <w:rFonts w:ascii="Arial" w:hAnsi="Arial" w:cs="Arial"/>
          <w:color w:val="auto"/>
          <w:sz w:val="23"/>
          <w:szCs w:val="23"/>
        </w:rPr>
      </w:pPr>
    </w:p>
    <w:p w14:paraId="02386066" w14:textId="77777777" w:rsidR="00D63844" w:rsidRPr="000B1DE4" w:rsidRDefault="00D63844" w:rsidP="004847D7">
      <w:pPr>
        <w:pStyle w:val="Default"/>
        <w:jc w:val="both"/>
        <w:rPr>
          <w:rFonts w:ascii="Arial" w:hAnsi="Arial" w:cs="Arial"/>
          <w:color w:val="auto"/>
          <w:sz w:val="23"/>
          <w:szCs w:val="23"/>
        </w:rPr>
      </w:pPr>
    </w:p>
    <w:p w14:paraId="47D6C7A0" w14:textId="77777777" w:rsidR="00D63844" w:rsidRPr="000B1DE4" w:rsidRDefault="00D63844" w:rsidP="004847D7">
      <w:pPr>
        <w:pStyle w:val="Default"/>
        <w:jc w:val="both"/>
        <w:rPr>
          <w:rFonts w:ascii="Arial" w:hAnsi="Arial" w:cs="Arial"/>
          <w:color w:val="auto"/>
          <w:sz w:val="23"/>
          <w:szCs w:val="23"/>
        </w:rPr>
      </w:pPr>
    </w:p>
    <w:p w14:paraId="15B5232A" w14:textId="77777777" w:rsidR="00D63844" w:rsidRPr="000B1DE4" w:rsidRDefault="00D63844" w:rsidP="004847D7">
      <w:pPr>
        <w:pStyle w:val="Default"/>
        <w:jc w:val="both"/>
        <w:rPr>
          <w:rFonts w:ascii="Arial" w:hAnsi="Arial" w:cs="Arial"/>
          <w:color w:val="auto"/>
          <w:sz w:val="23"/>
          <w:szCs w:val="23"/>
        </w:rPr>
      </w:pPr>
    </w:p>
    <w:p w14:paraId="6112CB29" w14:textId="77777777" w:rsidR="00D63844" w:rsidRPr="000B1DE4" w:rsidRDefault="00D63844" w:rsidP="004847D7">
      <w:pPr>
        <w:pStyle w:val="Default"/>
        <w:jc w:val="both"/>
        <w:rPr>
          <w:rFonts w:ascii="Arial" w:hAnsi="Arial" w:cs="Arial"/>
          <w:color w:val="auto"/>
          <w:sz w:val="23"/>
          <w:szCs w:val="23"/>
        </w:rPr>
      </w:pPr>
    </w:p>
    <w:p w14:paraId="2908D9FC" w14:textId="77777777" w:rsidR="00D63844" w:rsidRPr="000B1DE4" w:rsidRDefault="00D63844" w:rsidP="00D63844">
      <w:pPr>
        <w:pStyle w:val="Default"/>
        <w:jc w:val="center"/>
        <w:rPr>
          <w:rFonts w:ascii="Arial" w:hAnsi="Arial" w:cs="Arial"/>
          <w:sz w:val="28"/>
          <w:szCs w:val="28"/>
        </w:rPr>
      </w:pPr>
      <w:r w:rsidRPr="000B1DE4">
        <w:rPr>
          <w:rFonts w:ascii="Arial" w:hAnsi="Arial" w:cs="Arial"/>
          <w:b/>
          <w:bCs/>
          <w:sz w:val="28"/>
          <w:szCs w:val="28"/>
        </w:rPr>
        <w:lastRenderedPageBreak/>
        <w:t>Direct Medical Care</w:t>
      </w:r>
    </w:p>
    <w:p w14:paraId="539F5636" w14:textId="77777777" w:rsidR="00D63844" w:rsidRPr="000B1DE4" w:rsidRDefault="00D63844" w:rsidP="00D63844">
      <w:pPr>
        <w:pStyle w:val="Default"/>
        <w:jc w:val="both"/>
        <w:rPr>
          <w:rFonts w:ascii="Arial" w:hAnsi="Arial" w:cs="Arial"/>
          <w:b/>
          <w:bCs/>
          <w:sz w:val="23"/>
          <w:szCs w:val="23"/>
        </w:rPr>
      </w:pPr>
      <w:r w:rsidRPr="000B1DE4">
        <w:rPr>
          <w:rFonts w:ascii="Arial" w:hAnsi="Arial" w:cs="Arial"/>
          <w:b/>
          <w:bCs/>
          <w:sz w:val="23"/>
          <w:szCs w:val="23"/>
        </w:rPr>
        <w:t>Medicines Optimisation</w:t>
      </w:r>
    </w:p>
    <w:p w14:paraId="22BB4244" w14:textId="77777777" w:rsidR="00D63844" w:rsidRPr="000B1DE4" w:rsidRDefault="00D63844" w:rsidP="00D63844">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3294"/>
        <w:gridCol w:w="5948"/>
      </w:tblGrid>
      <w:tr w:rsidR="00D63844" w:rsidRPr="000B1DE4" w14:paraId="162A33C8" w14:textId="77777777" w:rsidTr="00D63844">
        <w:trPr>
          <w:trHeight w:val="253"/>
        </w:trPr>
        <w:tc>
          <w:tcPr>
            <w:tcW w:w="3243" w:type="dxa"/>
          </w:tcPr>
          <w:p w14:paraId="04E9ECB8" w14:textId="77777777" w:rsidR="00D63844" w:rsidRPr="000B1DE4" w:rsidRDefault="00D63844" w:rsidP="00D63844">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Recipients (or categories of recipient) of the data: </w:t>
            </w:r>
          </w:p>
        </w:tc>
        <w:tc>
          <w:tcPr>
            <w:tcW w:w="5973" w:type="dxa"/>
          </w:tcPr>
          <w:p w14:paraId="1D2B034C" w14:textId="77777777" w:rsidR="00D63844" w:rsidRPr="000B1DE4" w:rsidRDefault="00D63844" w:rsidP="00D63844">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Pharmacy teams working within or on behalf of Ford Medical Practice</w:t>
            </w:r>
          </w:p>
        </w:tc>
      </w:tr>
      <w:tr w:rsidR="00D63844" w:rsidRPr="000B1DE4" w14:paraId="37CB2184" w14:textId="77777777" w:rsidTr="00D63844">
        <w:trPr>
          <w:trHeight w:val="252"/>
        </w:trPr>
        <w:tc>
          <w:tcPr>
            <w:tcW w:w="3243" w:type="dxa"/>
          </w:tcPr>
          <w:p w14:paraId="6C1149D5" w14:textId="77777777" w:rsidR="00D63844" w:rsidRPr="000B1DE4" w:rsidRDefault="00D63844" w:rsidP="00D63844">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How is your data being accessed? </w:t>
            </w:r>
          </w:p>
        </w:tc>
        <w:tc>
          <w:tcPr>
            <w:tcW w:w="5973" w:type="dxa"/>
          </w:tcPr>
          <w:p w14:paraId="6E4A69D6" w14:textId="77777777" w:rsidR="00D63844" w:rsidRPr="000B1DE4" w:rsidRDefault="00D63844" w:rsidP="00D63844">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Access to your GP NHS health records </w:t>
            </w:r>
          </w:p>
        </w:tc>
      </w:tr>
      <w:tr w:rsidR="00D63844" w:rsidRPr="000B1DE4" w14:paraId="13333CF1" w14:textId="77777777" w:rsidTr="00D63844">
        <w:trPr>
          <w:trHeight w:val="1003"/>
        </w:trPr>
        <w:tc>
          <w:tcPr>
            <w:tcW w:w="3243" w:type="dxa"/>
          </w:tcPr>
          <w:p w14:paraId="06D198A7" w14:textId="77777777" w:rsidR="00D63844" w:rsidRPr="000B1DE4" w:rsidRDefault="00D63844" w:rsidP="00D63844">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What is the purpose of the processing? </w:t>
            </w:r>
          </w:p>
        </w:tc>
        <w:tc>
          <w:tcPr>
            <w:tcW w:w="5973" w:type="dxa"/>
          </w:tcPr>
          <w:p w14:paraId="31D9EE06" w14:textId="77777777" w:rsidR="00D63844" w:rsidRPr="000B1DE4" w:rsidRDefault="00D63844" w:rsidP="00D63844">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Medicines optimisation looks at the value that medicines deliver, making sure they are clinically effective and cost-effective. It is about ensuring patients get the right choice of medicines at the right time, and are engaged in the process by their clinical team </w:t>
            </w:r>
          </w:p>
          <w:p w14:paraId="108D2E3B" w14:textId="77777777" w:rsidR="00D63844" w:rsidRPr="000B1DE4" w:rsidRDefault="00D63844" w:rsidP="00D63844">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Administering the CCG-commissioned catheter &amp; stoma product prescriptions services </w:t>
            </w:r>
          </w:p>
        </w:tc>
      </w:tr>
      <w:tr w:rsidR="00D63844" w:rsidRPr="000B1DE4" w14:paraId="7E21ED67" w14:textId="77777777" w:rsidTr="00D63844">
        <w:trPr>
          <w:trHeight w:val="253"/>
        </w:trPr>
        <w:tc>
          <w:tcPr>
            <w:tcW w:w="3243" w:type="dxa"/>
          </w:tcPr>
          <w:p w14:paraId="2FB5A32C" w14:textId="77777777" w:rsidR="00D63844" w:rsidRPr="000B1DE4" w:rsidRDefault="00D63844" w:rsidP="00D63844">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How does this comply with the CLDC? </w:t>
            </w:r>
          </w:p>
        </w:tc>
        <w:tc>
          <w:tcPr>
            <w:tcW w:w="5973" w:type="dxa"/>
          </w:tcPr>
          <w:p w14:paraId="66419C9C" w14:textId="77777777" w:rsidR="00D63844" w:rsidRPr="000B1DE4" w:rsidRDefault="00D63844" w:rsidP="00D63844">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Consent (implied) – direct care </w:t>
            </w:r>
          </w:p>
        </w:tc>
      </w:tr>
      <w:tr w:rsidR="00D63844" w:rsidRPr="000B1DE4" w14:paraId="5C589D80" w14:textId="77777777" w:rsidTr="00D63844">
        <w:trPr>
          <w:trHeight w:val="614"/>
        </w:trPr>
        <w:tc>
          <w:tcPr>
            <w:tcW w:w="0" w:type="auto"/>
          </w:tcPr>
          <w:p w14:paraId="769D755C" w14:textId="77777777" w:rsidR="00D63844" w:rsidRPr="000B1DE4" w:rsidRDefault="00D63844" w:rsidP="00D63844">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What is the GDPR lawful basis of the processing? </w:t>
            </w:r>
          </w:p>
        </w:tc>
        <w:tc>
          <w:tcPr>
            <w:tcW w:w="0" w:type="auto"/>
          </w:tcPr>
          <w:p w14:paraId="11AC4ED3" w14:textId="77777777" w:rsidR="00D63844" w:rsidRPr="000B1DE4" w:rsidRDefault="00D63844" w:rsidP="00D63844">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Processing of personal data is permitted under: </w:t>
            </w:r>
          </w:p>
          <w:p w14:paraId="1A58A6A2" w14:textId="77777777" w:rsidR="00D63844" w:rsidRPr="000B1DE4" w:rsidRDefault="00D63844" w:rsidP="00D63844">
            <w:pPr>
              <w:autoSpaceDE w:val="0"/>
              <w:autoSpaceDN w:val="0"/>
              <w:adjustRightInd w:val="0"/>
              <w:jc w:val="both"/>
              <w:rPr>
                <w:rFonts w:ascii="Arial" w:hAnsi="Arial" w:cs="Arial"/>
                <w:color w:val="000000"/>
                <w:sz w:val="23"/>
                <w:szCs w:val="23"/>
              </w:rPr>
            </w:pPr>
            <w:r w:rsidRPr="000B1DE4">
              <w:rPr>
                <w:rFonts w:ascii="Arial" w:hAnsi="Arial" w:cs="Arial"/>
                <w:color w:val="000000"/>
                <w:sz w:val="23"/>
                <w:szCs w:val="23"/>
              </w:rPr>
              <w:t xml:space="preserve"> </w:t>
            </w:r>
            <w:r w:rsidRPr="000B1DE4">
              <w:rPr>
                <w:rFonts w:ascii="Arial" w:hAnsi="Arial" w:cs="Arial"/>
                <w:iCs/>
                <w:color w:val="000000"/>
                <w:sz w:val="23"/>
                <w:szCs w:val="23"/>
              </w:rPr>
              <w:t xml:space="preserve">Article 6(1)(e) – official authority </w:t>
            </w:r>
          </w:p>
          <w:p w14:paraId="55FD4E3F" w14:textId="77777777" w:rsidR="00D63844" w:rsidRPr="000B1DE4" w:rsidRDefault="00D63844" w:rsidP="00D63844">
            <w:pPr>
              <w:autoSpaceDE w:val="0"/>
              <w:autoSpaceDN w:val="0"/>
              <w:adjustRightInd w:val="0"/>
              <w:jc w:val="both"/>
              <w:rPr>
                <w:rFonts w:ascii="Arial" w:hAnsi="Arial" w:cs="Arial"/>
                <w:color w:val="000000"/>
                <w:sz w:val="23"/>
                <w:szCs w:val="23"/>
              </w:rPr>
            </w:pPr>
          </w:p>
          <w:p w14:paraId="71AFA5F8" w14:textId="77777777" w:rsidR="00D63844" w:rsidRPr="000B1DE4" w:rsidRDefault="00D63844" w:rsidP="00D63844">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Processing of special category data is permitted under: </w:t>
            </w:r>
          </w:p>
          <w:p w14:paraId="7A7F0830" w14:textId="77777777" w:rsidR="00D63844" w:rsidRPr="000B1DE4" w:rsidRDefault="00D63844" w:rsidP="00D63844">
            <w:pPr>
              <w:autoSpaceDE w:val="0"/>
              <w:autoSpaceDN w:val="0"/>
              <w:adjustRightInd w:val="0"/>
              <w:jc w:val="both"/>
              <w:rPr>
                <w:rFonts w:ascii="Arial" w:hAnsi="Arial" w:cs="Arial"/>
                <w:color w:val="000000"/>
                <w:sz w:val="23"/>
                <w:szCs w:val="23"/>
              </w:rPr>
            </w:pPr>
            <w:r w:rsidRPr="000B1DE4">
              <w:rPr>
                <w:rFonts w:ascii="Arial" w:hAnsi="Arial" w:cs="Arial"/>
                <w:color w:val="000000"/>
                <w:sz w:val="23"/>
                <w:szCs w:val="23"/>
              </w:rPr>
              <w:t xml:space="preserve"> </w:t>
            </w:r>
            <w:r w:rsidRPr="000B1DE4">
              <w:rPr>
                <w:rFonts w:ascii="Arial" w:hAnsi="Arial" w:cs="Arial"/>
                <w:iCs/>
                <w:color w:val="000000"/>
                <w:sz w:val="23"/>
                <w:szCs w:val="23"/>
              </w:rPr>
              <w:t xml:space="preserve">Article 9(2)(h) – provision of health </w:t>
            </w:r>
          </w:p>
          <w:p w14:paraId="766A0542" w14:textId="77777777" w:rsidR="00D63844" w:rsidRPr="000B1DE4" w:rsidRDefault="00D63844" w:rsidP="00D63844">
            <w:pPr>
              <w:autoSpaceDE w:val="0"/>
              <w:autoSpaceDN w:val="0"/>
              <w:adjustRightInd w:val="0"/>
              <w:jc w:val="both"/>
              <w:rPr>
                <w:rFonts w:ascii="Arial" w:hAnsi="Arial" w:cs="Arial"/>
                <w:color w:val="000000"/>
                <w:sz w:val="23"/>
                <w:szCs w:val="23"/>
              </w:rPr>
            </w:pPr>
          </w:p>
        </w:tc>
      </w:tr>
      <w:tr w:rsidR="00D63844" w:rsidRPr="000B1DE4" w14:paraId="7C33B985" w14:textId="77777777" w:rsidTr="00D63844">
        <w:trPr>
          <w:trHeight w:val="935"/>
        </w:trPr>
        <w:tc>
          <w:tcPr>
            <w:tcW w:w="0" w:type="auto"/>
          </w:tcPr>
          <w:p w14:paraId="4E9F2053" w14:textId="77777777" w:rsidR="00D63844" w:rsidRPr="000B1DE4" w:rsidRDefault="00D63844" w:rsidP="00D63844">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Are there any other relevant regulations? </w:t>
            </w:r>
          </w:p>
        </w:tc>
        <w:tc>
          <w:tcPr>
            <w:tcW w:w="0" w:type="auto"/>
          </w:tcPr>
          <w:p w14:paraId="49A7EE69" w14:textId="77777777" w:rsidR="00D63844" w:rsidRPr="000B1DE4" w:rsidRDefault="00D63844" w:rsidP="00D63844">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The NHS Act (2006) &amp; the Health &amp; Social Care Act (2012) invest statutory functions on GP surgeries </w:t>
            </w:r>
          </w:p>
          <w:p w14:paraId="4A721F51" w14:textId="77777777" w:rsidR="00D63844" w:rsidRPr="000B1DE4" w:rsidRDefault="00D63844" w:rsidP="00D63844">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Section 251 of the Health &amp; Social Care (Safety &amp; Quality) Act (2015) – Duty to Share </w:t>
            </w:r>
          </w:p>
          <w:p w14:paraId="172832DB" w14:textId="77777777" w:rsidR="00D63844" w:rsidRPr="000B1DE4" w:rsidRDefault="00D63844" w:rsidP="00D63844">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The Medicines Management Team Data Processing Agreement &amp; Remote Access Documentation </w:t>
            </w:r>
          </w:p>
        </w:tc>
      </w:tr>
      <w:tr w:rsidR="00D63844" w:rsidRPr="000B1DE4" w14:paraId="2D62D3A5" w14:textId="77777777" w:rsidTr="00D63844">
        <w:trPr>
          <w:trHeight w:val="525"/>
        </w:trPr>
        <w:tc>
          <w:tcPr>
            <w:tcW w:w="0" w:type="auto"/>
          </w:tcPr>
          <w:p w14:paraId="67612BD5" w14:textId="77777777" w:rsidR="00D63844" w:rsidRPr="000B1DE4" w:rsidRDefault="00D63844" w:rsidP="00D63844">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Additional information (if applicable) about: </w:t>
            </w:r>
          </w:p>
          <w:p w14:paraId="15DB88C9" w14:textId="77777777" w:rsidR="00D63844" w:rsidRPr="000B1DE4" w:rsidRDefault="00D63844" w:rsidP="00D63844">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 The retention </w:t>
            </w:r>
            <w:proofErr w:type="gramStart"/>
            <w:r w:rsidRPr="000B1DE4">
              <w:rPr>
                <w:rFonts w:ascii="Arial" w:hAnsi="Arial" w:cs="Arial"/>
                <w:color w:val="000000"/>
                <w:sz w:val="23"/>
                <w:szCs w:val="23"/>
              </w:rPr>
              <w:t>period</w:t>
            </w:r>
            <w:proofErr w:type="gramEnd"/>
            <w:r w:rsidRPr="000B1DE4">
              <w:rPr>
                <w:rFonts w:ascii="Arial" w:hAnsi="Arial" w:cs="Arial"/>
                <w:color w:val="000000"/>
                <w:sz w:val="23"/>
                <w:szCs w:val="23"/>
              </w:rPr>
              <w:t xml:space="preserve"> </w:t>
            </w:r>
          </w:p>
          <w:p w14:paraId="221B4AE8" w14:textId="77777777" w:rsidR="00D63844" w:rsidRPr="000B1DE4" w:rsidRDefault="00D63844" w:rsidP="00D63844">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 Your rights </w:t>
            </w:r>
          </w:p>
        </w:tc>
        <w:tc>
          <w:tcPr>
            <w:tcW w:w="0" w:type="auto"/>
          </w:tcPr>
          <w:p w14:paraId="0C156F7D" w14:textId="77777777" w:rsidR="00D63844" w:rsidRPr="000B1DE4" w:rsidRDefault="00D63844" w:rsidP="00D63844">
            <w:pPr>
              <w:autoSpaceDE w:val="0"/>
              <w:autoSpaceDN w:val="0"/>
              <w:adjustRightInd w:val="0"/>
              <w:rPr>
                <w:rFonts w:ascii="Arial" w:hAnsi="Arial" w:cs="Arial"/>
                <w:color w:val="000000"/>
                <w:sz w:val="23"/>
                <w:szCs w:val="23"/>
              </w:rPr>
            </w:pPr>
            <w:r w:rsidRPr="000B1DE4">
              <w:rPr>
                <w:rFonts w:ascii="Arial" w:hAnsi="Arial" w:cs="Arial"/>
                <w:iCs/>
                <w:color w:val="000000"/>
                <w:sz w:val="23"/>
                <w:szCs w:val="23"/>
              </w:rPr>
              <w:t xml:space="preserve">Not applicable </w:t>
            </w:r>
          </w:p>
        </w:tc>
      </w:tr>
    </w:tbl>
    <w:p w14:paraId="435E347D" w14:textId="77777777" w:rsidR="00D63844" w:rsidRPr="000B1DE4" w:rsidRDefault="00D63844" w:rsidP="00D63844">
      <w:pPr>
        <w:pStyle w:val="Default"/>
        <w:jc w:val="both"/>
        <w:rPr>
          <w:rFonts w:ascii="Arial" w:hAnsi="Arial" w:cs="Arial"/>
          <w:color w:val="auto"/>
          <w:sz w:val="23"/>
          <w:szCs w:val="23"/>
        </w:rPr>
      </w:pPr>
    </w:p>
    <w:p w14:paraId="10106732" w14:textId="77777777" w:rsidR="00D63844" w:rsidRPr="000B1DE4" w:rsidRDefault="00D63844" w:rsidP="00D63844">
      <w:pPr>
        <w:pStyle w:val="Default"/>
        <w:jc w:val="both"/>
        <w:rPr>
          <w:rFonts w:ascii="Arial" w:hAnsi="Arial" w:cs="Arial"/>
          <w:color w:val="auto"/>
          <w:sz w:val="23"/>
          <w:szCs w:val="23"/>
        </w:rPr>
      </w:pPr>
    </w:p>
    <w:p w14:paraId="60539D16" w14:textId="77777777" w:rsidR="00D63844" w:rsidRPr="000B1DE4" w:rsidRDefault="00D63844" w:rsidP="00D63844">
      <w:pPr>
        <w:pStyle w:val="Default"/>
        <w:jc w:val="both"/>
        <w:rPr>
          <w:rFonts w:ascii="Arial" w:hAnsi="Arial" w:cs="Arial"/>
          <w:color w:val="auto"/>
          <w:sz w:val="23"/>
          <w:szCs w:val="23"/>
        </w:rPr>
      </w:pPr>
    </w:p>
    <w:p w14:paraId="02BE507A" w14:textId="77777777" w:rsidR="00D63844" w:rsidRPr="000B1DE4" w:rsidRDefault="00D63844" w:rsidP="00D63844">
      <w:pPr>
        <w:pStyle w:val="Default"/>
        <w:jc w:val="both"/>
        <w:rPr>
          <w:rFonts w:ascii="Arial" w:hAnsi="Arial" w:cs="Arial"/>
          <w:color w:val="auto"/>
          <w:sz w:val="23"/>
          <w:szCs w:val="23"/>
        </w:rPr>
      </w:pPr>
    </w:p>
    <w:p w14:paraId="5A2218FB" w14:textId="77777777" w:rsidR="00D63844" w:rsidRPr="000B1DE4" w:rsidRDefault="00D63844" w:rsidP="00D63844">
      <w:pPr>
        <w:pStyle w:val="Default"/>
        <w:jc w:val="both"/>
        <w:rPr>
          <w:rFonts w:ascii="Arial" w:hAnsi="Arial" w:cs="Arial"/>
          <w:color w:val="auto"/>
          <w:sz w:val="23"/>
          <w:szCs w:val="23"/>
        </w:rPr>
      </w:pPr>
    </w:p>
    <w:p w14:paraId="69254C05" w14:textId="77777777" w:rsidR="00D63844" w:rsidRPr="000B1DE4" w:rsidRDefault="00D63844" w:rsidP="00D63844">
      <w:pPr>
        <w:pStyle w:val="Default"/>
        <w:jc w:val="both"/>
        <w:rPr>
          <w:rFonts w:ascii="Arial" w:hAnsi="Arial" w:cs="Arial"/>
          <w:color w:val="auto"/>
          <w:sz w:val="23"/>
          <w:szCs w:val="23"/>
        </w:rPr>
      </w:pPr>
    </w:p>
    <w:p w14:paraId="56E24FCE" w14:textId="77777777" w:rsidR="00D63844" w:rsidRPr="000B1DE4" w:rsidRDefault="00D63844" w:rsidP="00D63844">
      <w:pPr>
        <w:pStyle w:val="Default"/>
        <w:jc w:val="both"/>
        <w:rPr>
          <w:rFonts w:ascii="Arial" w:hAnsi="Arial" w:cs="Arial"/>
          <w:color w:val="auto"/>
          <w:sz w:val="23"/>
          <w:szCs w:val="23"/>
        </w:rPr>
      </w:pPr>
    </w:p>
    <w:p w14:paraId="431C7292" w14:textId="77777777" w:rsidR="00D63844" w:rsidRPr="000B1DE4" w:rsidRDefault="00D63844" w:rsidP="00D63844">
      <w:pPr>
        <w:pStyle w:val="Default"/>
        <w:jc w:val="both"/>
        <w:rPr>
          <w:rFonts w:ascii="Arial" w:hAnsi="Arial" w:cs="Arial"/>
          <w:color w:val="auto"/>
          <w:sz w:val="23"/>
          <w:szCs w:val="23"/>
        </w:rPr>
      </w:pPr>
    </w:p>
    <w:p w14:paraId="3564119F" w14:textId="77777777" w:rsidR="00D63844" w:rsidRPr="000B1DE4" w:rsidRDefault="00D63844" w:rsidP="00D63844">
      <w:pPr>
        <w:pStyle w:val="Default"/>
        <w:jc w:val="both"/>
        <w:rPr>
          <w:rFonts w:ascii="Arial" w:hAnsi="Arial" w:cs="Arial"/>
          <w:color w:val="auto"/>
          <w:sz w:val="23"/>
          <w:szCs w:val="23"/>
        </w:rPr>
      </w:pPr>
    </w:p>
    <w:p w14:paraId="5B04DEA5" w14:textId="77777777" w:rsidR="00D63844" w:rsidRPr="000B1DE4" w:rsidRDefault="00D63844" w:rsidP="00D63844">
      <w:pPr>
        <w:pStyle w:val="Default"/>
        <w:jc w:val="both"/>
        <w:rPr>
          <w:rFonts w:ascii="Arial" w:hAnsi="Arial" w:cs="Arial"/>
          <w:color w:val="auto"/>
          <w:sz w:val="23"/>
          <w:szCs w:val="23"/>
        </w:rPr>
      </w:pPr>
    </w:p>
    <w:p w14:paraId="64DE50A2" w14:textId="77777777" w:rsidR="00D63844" w:rsidRPr="000B1DE4" w:rsidRDefault="00D63844" w:rsidP="00D63844">
      <w:pPr>
        <w:pStyle w:val="Default"/>
        <w:jc w:val="both"/>
        <w:rPr>
          <w:rFonts w:ascii="Arial" w:hAnsi="Arial" w:cs="Arial"/>
          <w:color w:val="auto"/>
          <w:sz w:val="23"/>
          <w:szCs w:val="23"/>
        </w:rPr>
      </w:pPr>
    </w:p>
    <w:p w14:paraId="3FC837E2" w14:textId="77777777" w:rsidR="00D63844" w:rsidRPr="000B1DE4" w:rsidRDefault="00D63844" w:rsidP="00D63844">
      <w:pPr>
        <w:pStyle w:val="Default"/>
        <w:jc w:val="both"/>
        <w:rPr>
          <w:rFonts w:ascii="Arial" w:hAnsi="Arial" w:cs="Arial"/>
          <w:color w:val="auto"/>
          <w:sz w:val="23"/>
          <w:szCs w:val="23"/>
        </w:rPr>
      </w:pPr>
    </w:p>
    <w:p w14:paraId="7F14BB8E" w14:textId="77777777" w:rsidR="00D63844" w:rsidRPr="000B1DE4" w:rsidRDefault="00D63844" w:rsidP="00D63844">
      <w:pPr>
        <w:pStyle w:val="Default"/>
        <w:jc w:val="both"/>
        <w:rPr>
          <w:rFonts w:ascii="Arial" w:hAnsi="Arial" w:cs="Arial"/>
          <w:color w:val="auto"/>
          <w:sz w:val="23"/>
          <w:szCs w:val="23"/>
        </w:rPr>
      </w:pPr>
    </w:p>
    <w:p w14:paraId="596C2A59" w14:textId="77777777" w:rsidR="00D63844" w:rsidRPr="000B1DE4" w:rsidRDefault="00D63844" w:rsidP="00D63844">
      <w:pPr>
        <w:pStyle w:val="Default"/>
        <w:jc w:val="both"/>
        <w:rPr>
          <w:rFonts w:ascii="Arial" w:hAnsi="Arial" w:cs="Arial"/>
          <w:color w:val="auto"/>
          <w:sz w:val="23"/>
          <w:szCs w:val="23"/>
        </w:rPr>
      </w:pPr>
    </w:p>
    <w:p w14:paraId="25A18A99" w14:textId="77777777" w:rsidR="00D63844" w:rsidRPr="000B1DE4" w:rsidRDefault="00D63844" w:rsidP="00D63844">
      <w:pPr>
        <w:pStyle w:val="Default"/>
        <w:jc w:val="both"/>
        <w:rPr>
          <w:rFonts w:ascii="Arial" w:hAnsi="Arial" w:cs="Arial"/>
          <w:color w:val="auto"/>
          <w:sz w:val="23"/>
          <w:szCs w:val="23"/>
        </w:rPr>
      </w:pPr>
    </w:p>
    <w:p w14:paraId="414EE97F" w14:textId="77777777" w:rsidR="00D63844" w:rsidRPr="000B1DE4" w:rsidRDefault="00D63844" w:rsidP="00D63844">
      <w:pPr>
        <w:pStyle w:val="Default"/>
        <w:jc w:val="both"/>
        <w:rPr>
          <w:rFonts w:ascii="Arial" w:hAnsi="Arial" w:cs="Arial"/>
          <w:color w:val="auto"/>
          <w:sz w:val="23"/>
          <w:szCs w:val="23"/>
        </w:rPr>
      </w:pPr>
    </w:p>
    <w:p w14:paraId="0B6085C8" w14:textId="77777777" w:rsidR="00D63844" w:rsidRPr="000B1DE4" w:rsidRDefault="00D63844" w:rsidP="00D63844">
      <w:pPr>
        <w:pStyle w:val="Default"/>
        <w:jc w:val="both"/>
        <w:rPr>
          <w:rFonts w:ascii="Arial" w:hAnsi="Arial" w:cs="Arial"/>
          <w:color w:val="auto"/>
          <w:sz w:val="23"/>
          <w:szCs w:val="23"/>
        </w:rPr>
      </w:pPr>
    </w:p>
    <w:p w14:paraId="10F8F891" w14:textId="77777777" w:rsidR="00D63844" w:rsidRPr="000B1DE4" w:rsidRDefault="00D63844" w:rsidP="00D63844">
      <w:pPr>
        <w:pStyle w:val="Default"/>
        <w:jc w:val="both"/>
        <w:rPr>
          <w:rFonts w:ascii="Arial" w:hAnsi="Arial" w:cs="Arial"/>
          <w:color w:val="auto"/>
          <w:sz w:val="23"/>
          <w:szCs w:val="23"/>
        </w:rPr>
      </w:pPr>
    </w:p>
    <w:p w14:paraId="3A647AEA" w14:textId="77777777" w:rsidR="00D63844" w:rsidRPr="000B1DE4" w:rsidRDefault="00D63844" w:rsidP="00D63844">
      <w:pPr>
        <w:pStyle w:val="Default"/>
        <w:jc w:val="center"/>
        <w:rPr>
          <w:rFonts w:ascii="Arial" w:hAnsi="Arial" w:cs="Arial"/>
          <w:sz w:val="28"/>
          <w:szCs w:val="28"/>
        </w:rPr>
      </w:pPr>
      <w:r w:rsidRPr="000B1DE4">
        <w:rPr>
          <w:rFonts w:ascii="Arial" w:hAnsi="Arial" w:cs="Arial"/>
          <w:b/>
          <w:bCs/>
          <w:sz w:val="28"/>
          <w:szCs w:val="28"/>
        </w:rPr>
        <w:t>Direct Medical Care</w:t>
      </w:r>
    </w:p>
    <w:p w14:paraId="3BCC2B3D" w14:textId="77777777" w:rsidR="00D63844" w:rsidRPr="000B1DE4" w:rsidRDefault="00D63844" w:rsidP="00D63844">
      <w:pPr>
        <w:pStyle w:val="Default"/>
        <w:jc w:val="both"/>
        <w:rPr>
          <w:rFonts w:ascii="Arial" w:hAnsi="Arial" w:cs="Arial"/>
          <w:b/>
          <w:bCs/>
          <w:sz w:val="23"/>
          <w:szCs w:val="23"/>
        </w:rPr>
      </w:pPr>
      <w:r w:rsidRPr="000B1DE4">
        <w:rPr>
          <w:rFonts w:ascii="Arial" w:hAnsi="Arial" w:cs="Arial"/>
          <w:b/>
          <w:bCs/>
          <w:sz w:val="23"/>
          <w:szCs w:val="23"/>
        </w:rPr>
        <w:t>Home Oxygen Service</w:t>
      </w:r>
    </w:p>
    <w:p w14:paraId="22A3A0E6" w14:textId="77777777" w:rsidR="00D63844" w:rsidRPr="000B1DE4" w:rsidRDefault="00D63844" w:rsidP="00D63844">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3085"/>
        <w:gridCol w:w="6157"/>
      </w:tblGrid>
      <w:tr w:rsidR="00407C05" w:rsidRPr="000B1DE4" w14:paraId="68879737" w14:textId="77777777" w:rsidTr="00407C05">
        <w:tc>
          <w:tcPr>
            <w:tcW w:w="3085" w:type="dxa"/>
          </w:tcPr>
          <w:p w14:paraId="7A6053F2" w14:textId="77777777" w:rsidR="00407C05" w:rsidRPr="000B1DE4" w:rsidRDefault="00407C05">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157" w:type="dxa"/>
          </w:tcPr>
          <w:p w14:paraId="5C815430" w14:textId="77777777" w:rsidR="00407C05" w:rsidRPr="000B1DE4" w:rsidRDefault="00407C05" w:rsidP="00407C05">
            <w:pPr>
              <w:pStyle w:val="Default"/>
              <w:jc w:val="both"/>
              <w:rPr>
                <w:rFonts w:ascii="Arial" w:hAnsi="Arial" w:cs="Arial"/>
                <w:sz w:val="23"/>
                <w:szCs w:val="23"/>
              </w:rPr>
            </w:pPr>
            <w:r w:rsidRPr="000B1DE4">
              <w:rPr>
                <w:rFonts w:ascii="Arial" w:hAnsi="Arial" w:cs="Arial"/>
                <w:iCs/>
                <w:sz w:val="23"/>
                <w:szCs w:val="23"/>
              </w:rPr>
              <w:t xml:space="preserve">Staff working for the commissioned home oxygen service – Air Liquide (Homecare) Ltd. </w:t>
            </w:r>
          </w:p>
        </w:tc>
      </w:tr>
      <w:tr w:rsidR="00407C05" w:rsidRPr="000B1DE4" w14:paraId="11E0B57C" w14:textId="77777777" w:rsidTr="00407C05">
        <w:tc>
          <w:tcPr>
            <w:tcW w:w="3085" w:type="dxa"/>
          </w:tcPr>
          <w:p w14:paraId="34C11AC2" w14:textId="77777777" w:rsidR="00407C05" w:rsidRPr="000B1DE4" w:rsidRDefault="00407C05">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157" w:type="dxa"/>
          </w:tcPr>
          <w:p w14:paraId="6F2C4F07" w14:textId="77777777" w:rsidR="00407C05" w:rsidRPr="000B1DE4" w:rsidRDefault="00407C05" w:rsidP="00407C05">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407C05" w:rsidRPr="000B1DE4" w14:paraId="5C811A7B" w14:textId="77777777" w:rsidTr="00407C05">
        <w:tc>
          <w:tcPr>
            <w:tcW w:w="3085" w:type="dxa"/>
          </w:tcPr>
          <w:p w14:paraId="749F05EC" w14:textId="77777777" w:rsidR="00407C05" w:rsidRPr="000B1DE4" w:rsidRDefault="00407C05">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157" w:type="dxa"/>
          </w:tcPr>
          <w:p w14:paraId="13B33190" w14:textId="77777777" w:rsidR="00407C05" w:rsidRPr="000B1DE4" w:rsidRDefault="00407C05" w:rsidP="00407C05">
            <w:pPr>
              <w:pStyle w:val="Default"/>
              <w:jc w:val="both"/>
              <w:rPr>
                <w:rFonts w:ascii="Arial" w:hAnsi="Arial" w:cs="Arial"/>
                <w:sz w:val="23"/>
                <w:szCs w:val="23"/>
              </w:rPr>
            </w:pPr>
            <w:r w:rsidRPr="000B1DE4">
              <w:rPr>
                <w:rFonts w:ascii="Arial" w:hAnsi="Arial" w:cs="Arial"/>
                <w:iCs/>
                <w:sz w:val="23"/>
                <w:szCs w:val="23"/>
              </w:rPr>
              <w:t xml:space="preserve">To enable patients to receive home oxygen when clinically indicated. Sensitive personal clinical data will need to be provided to oxygen suppliers </w:t>
            </w:r>
            <w:proofErr w:type="gramStart"/>
            <w:r w:rsidRPr="000B1DE4">
              <w:rPr>
                <w:rFonts w:ascii="Arial" w:hAnsi="Arial" w:cs="Arial"/>
                <w:iCs/>
                <w:sz w:val="23"/>
                <w:szCs w:val="23"/>
              </w:rPr>
              <w:t>in order to</w:t>
            </w:r>
            <w:proofErr w:type="gramEnd"/>
            <w:r w:rsidRPr="000B1DE4">
              <w:rPr>
                <w:rFonts w:ascii="Arial" w:hAnsi="Arial" w:cs="Arial"/>
                <w:iCs/>
                <w:sz w:val="23"/>
                <w:szCs w:val="23"/>
              </w:rPr>
              <w:t xml:space="preserve"> safely provide oxygen at home for the patient </w:t>
            </w:r>
          </w:p>
        </w:tc>
      </w:tr>
      <w:tr w:rsidR="00407C05" w:rsidRPr="000B1DE4" w14:paraId="121642F5" w14:textId="77777777" w:rsidTr="00407C05">
        <w:tc>
          <w:tcPr>
            <w:tcW w:w="3085" w:type="dxa"/>
          </w:tcPr>
          <w:p w14:paraId="5FE1D139" w14:textId="77777777" w:rsidR="00407C05" w:rsidRPr="000B1DE4" w:rsidRDefault="00407C05">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157" w:type="dxa"/>
          </w:tcPr>
          <w:p w14:paraId="7524712A" w14:textId="77777777" w:rsidR="00407C05" w:rsidRPr="000B1DE4" w:rsidRDefault="00407C05" w:rsidP="00407C05">
            <w:pPr>
              <w:pStyle w:val="Default"/>
              <w:jc w:val="both"/>
              <w:rPr>
                <w:rFonts w:ascii="Arial" w:hAnsi="Arial" w:cs="Arial"/>
                <w:sz w:val="23"/>
                <w:szCs w:val="23"/>
              </w:rPr>
            </w:pPr>
            <w:r w:rsidRPr="000B1DE4">
              <w:rPr>
                <w:rFonts w:ascii="Arial" w:hAnsi="Arial" w:cs="Arial"/>
                <w:iCs/>
                <w:sz w:val="23"/>
                <w:szCs w:val="23"/>
              </w:rPr>
              <w:t xml:space="preserve">Consent (explicit) – obtained by the practice </w:t>
            </w:r>
          </w:p>
        </w:tc>
      </w:tr>
      <w:tr w:rsidR="00407C05" w:rsidRPr="000B1DE4" w14:paraId="7468DC78" w14:textId="77777777" w:rsidTr="00407C05">
        <w:tc>
          <w:tcPr>
            <w:tcW w:w="3085" w:type="dxa"/>
          </w:tcPr>
          <w:p w14:paraId="7B137DA7" w14:textId="77777777" w:rsidR="00407C05" w:rsidRPr="000B1DE4" w:rsidRDefault="00407C05">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157" w:type="dxa"/>
          </w:tcPr>
          <w:p w14:paraId="35C868E7" w14:textId="77777777" w:rsidR="00407C05" w:rsidRPr="000B1DE4" w:rsidRDefault="00407C05" w:rsidP="00407C05">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646D3BDC" w14:textId="77777777" w:rsidR="00407C05" w:rsidRPr="000B1DE4" w:rsidRDefault="00407C05" w:rsidP="00407C05">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4D9E4DDF" w14:textId="77777777" w:rsidR="00407C05" w:rsidRPr="000B1DE4" w:rsidRDefault="00407C05" w:rsidP="00407C05">
            <w:pPr>
              <w:pStyle w:val="Default"/>
              <w:jc w:val="both"/>
              <w:rPr>
                <w:rFonts w:ascii="Arial" w:hAnsi="Arial" w:cs="Arial"/>
                <w:sz w:val="23"/>
                <w:szCs w:val="23"/>
              </w:rPr>
            </w:pPr>
          </w:p>
          <w:p w14:paraId="4D1E53E1" w14:textId="77777777" w:rsidR="00407C05" w:rsidRPr="000B1DE4" w:rsidRDefault="00407C05" w:rsidP="00407C05">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1F84BFD9" w14:textId="77777777" w:rsidR="00407C05" w:rsidRPr="000B1DE4" w:rsidRDefault="00407C05" w:rsidP="00407C05">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42C0AAE5" w14:textId="77777777" w:rsidR="00407C05" w:rsidRPr="000B1DE4" w:rsidRDefault="00407C05" w:rsidP="00407C05">
            <w:pPr>
              <w:pStyle w:val="Default"/>
              <w:jc w:val="both"/>
              <w:rPr>
                <w:rFonts w:ascii="Arial" w:hAnsi="Arial" w:cs="Arial"/>
                <w:sz w:val="23"/>
                <w:szCs w:val="23"/>
              </w:rPr>
            </w:pPr>
          </w:p>
        </w:tc>
      </w:tr>
      <w:tr w:rsidR="00407C05" w:rsidRPr="000B1DE4" w14:paraId="7BCB6771" w14:textId="77777777" w:rsidTr="00407C05">
        <w:tc>
          <w:tcPr>
            <w:tcW w:w="3085" w:type="dxa"/>
          </w:tcPr>
          <w:p w14:paraId="75DEDA28" w14:textId="77777777" w:rsidR="00407C05" w:rsidRPr="000B1DE4" w:rsidRDefault="00407C05">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157" w:type="dxa"/>
          </w:tcPr>
          <w:p w14:paraId="01642666" w14:textId="77777777" w:rsidR="00407C05" w:rsidRPr="000B1DE4" w:rsidRDefault="00407C05" w:rsidP="00407C05">
            <w:pPr>
              <w:pStyle w:val="Default"/>
              <w:jc w:val="both"/>
              <w:rPr>
                <w:rFonts w:ascii="Arial" w:hAnsi="Arial" w:cs="Arial"/>
                <w:sz w:val="23"/>
                <w:szCs w:val="23"/>
              </w:rPr>
            </w:pPr>
            <w:r w:rsidRPr="000B1DE4">
              <w:rPr>
                <w:rFonts w:ascii="Arial" w:hAnsi="Arial" w:cs="Arial"/>
                <w:iCs/>
                <w:sz w:val="23"/>
                <w:szCs w:val="23"/>
              </w:rPr>
              <w:t xml:space="preserve">The NHS Act (2006) &amp; the Health &amp; Social Care Act (2012) invest statutory functions on GP surgeries </w:t>
            </w:r>
          </w:p>
          <w:p w14:paraId="7A21BFE3" w14:textId="77777777" w:rsidR="00407C05" w:rsidRPr="000B1DE4" w:rsidRDefault="00407C05" w:rsidP="00407C05">
            <w:pPr>
              <w:pStyle w:val="Default"/>
              <w:jc w:val="both"/>
              <w:rPr>
                <w:rFonts w:ascii="Arial" w:hAnsi="Arial" w:cs="Arial"/>
                <w:sz w:val="23"/>
                <w:szCs w:val="23"/>
              </w:rPr>
            </w:pPr>
            <w:r w:rsidRPr="000B1DE4">
              <w:rPr>
                <w:rFonts w:ascii="Arial" w:hAnsi="Arial" w:cs="Arial"/>
                <w:iCs/>
                <w:sz w:val="23"/>
                <w:szCs w:val="23"/>
              </w:rPr>
              <w:t xml:space="preserve">Section 251 of the Health &amp; Social Care (Safety &amp; Quality) Act (2015) – Duty to Share </w:t>
            </w:r>
          </w:p>
        </w:tc>
      </w:tr>
      <w:tr w:rsidR="00407C05" w:rsidRPr="000B1DE4" w14:paraId="60E198B2" w14:textId="77777777" w:rsidTr="00407C05">
        <w:tc>
          <w:tcPr>
            <w:tcW w:w="3085" w:type="dxa"/>
          </w:tcPr>
          <w:p w14:paraId="454C48B8" w14:textId="77777777" w:rsidR="00407C05" w:rsidRPr="000B1DE4" w:rsidRDefault="00407C05">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1A8E9FA0" w14:textId="77777777" w:rsidR="00407C05" w:rsidRPr="000B1DE4" w:rsidRDefault="00407C05">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6C8E7C5D" w14:textId="77777777" w:rsidR="00407C05" w:rsidRPr="000B1DE4" w:rsidRDefault="00407C05">
            <w:pPr>
              <w:pStyle w:val="Default"/>
              <w:rPr>
                <w:rFonts w:ascii="Arial" w:hAnsi="Arial" w:cs="Arial"/>
                <w:sz w:val="23"/>
                <w:szCs w:val="23"/>
              </w:rPr>
            </w:pPr>
            <w:r w:rsidRPr="000B1DE4">
              <w:rPr>
                <w:rFonts w:ascii="Arial" w:hAnsi="Arial" w:cs="Arial"/>
                <w:sz w:val="23"/>
                <w:szCs w:val="23"/>
              </w:rPr>
              <w:t xml:space="preserve">- Your rights </w:t>
            </w:r>
          </w:p>
        </w:tc>
        <w:tc>
          <w:tcPr>
            <w:tcW w:w="6157" w:type="dxa"/>
          </w:tcPr>
          <w:p w14:paraId="3145E150" w14:textId="77777777" w:rsidR="00407C05" w:rsidRPr="000B1DE4" w:rsidRDefault="00407C05">
            <w:pPr>
              <w:pStyle w:val="Default"/>
              <w:rPr>
                <w:rFonts w:ascii="Arial" w:hAnsi="Arial" w:cs="Arial"/>
                <w:sz w:val="23"/>
                <w:szCs w:val="23"/>
              </w:rPr>
            </w:pPr>
            <w:r w:rsidRPr="000B1DE4">
              <w:rPr>
                <w:rFonts w:ascii="Arial" w:hAnsi="Arial" w:cs="Arial"/>
                <w:iCs/>
                <w:sz w:val="23"/>
                <w:szCs w:val="23"/>
              </w:rPr>
              <w:t xml:space="preserve">Air Liquide (Homecare) Ltd.’s Privacy Statement, which includes information about retention periods, can be found at: https://www.airliquidehealthcare.co.uk/node/416 </w:t>
            </w:r>
          </w:p>
        </w:tc>
      </w:tr>
    </w:tbl>
    <w:p w14:paraId="49ABCE50" w14:textId="77777777" w:rsidR="00D63844" w:rsidRPr="000B1DE4" w:rsidRDefault="00D63844" w:rsidP="00D63844">
      <w:pPr>
        <w:pStyle w:val="Default"/>
        <w:jc w:val="both"/>
        <w:rPr>
          <w:rFonts w:ascii="Arial" w:hAnsi="Arial" w:cs="Arial"/>
          <w:color w:val="auto"/>
          <w:sz w:val="23"/>
          <w:szCs w:val="23"/>
        </w:rPr>
      </w:pPr>
    </w:p>
    <w:p w14:paraId="5F16B13F" w14:textId="77777777" w:rsidR="00407C05" w:rsidRPr="000B1DE4" w:rsidRDefault="00407C05" w:rsidP="00D63844">
      <w:pPr>
        <w:pStyle w:val="Default"/>
        <w:jc w:val="both"/>
        <w:rPr>
          <w:rFonts w:ascii="Arial" w:hAnsi="Arial" w:cs="Arial"/>
          <w:color w:val="auto"/>
          <w:sz w:val="23"/>
          <w:szCs w:val="23"/>
        </w:rPr>
      </w:pPr>
    </w:p>
    <w:p w14:paraId="049AA418" w14:textId="77777777" w:rsidR="00407C05" w:rsidRPr="000B1DE4" w:rsidRDefault="00407C05" w:rsidP="00D63844">
      <w:pPr>
        <w:pStyle w:val="Default"/>
        <w:jc w:val="both"/>
        <w:rPr>
          <w:rFonts w:ascii="Arial" w:hAnsi="Arial" w:cs="Arial"/>
          <w:color w:val="auto"/>
          <w:sz w:val="23"/>
          <w:szCs w:val="23"/>
        </w:rPr>
      </w:pPr>
    </w:p>
    <w:p w14:paraId="3B95D6E7" w14:textId="77777777" w:rsidR="00407C05" w:rsidRPr="000B1DE4" w:rsidRDefault="00407C05" w:rsidP="00D63844">
      <w:pPr>
        <w:pStyle w:val="Default"/>
        <w:jc w:val="both"/>
        <w:rPr>
          <w:rFonts w:ascii="Arial" w:hAnsi="Arial" w:cs="Arial"/>
          <w:color w:val="auto"/>
          <w:sz w:val="23"/>
          <w:szCs w:val="23"/>
        </w:rPr>
      </w:pPr>
    </w:p>
    <w:p w14:paraId="7E623FDE" w14:textId="77777777" w:rsidR="00407C05" w:rsidRPr="000B1DE4" w:rsidRDefault="00407C05" w:rsidP="00D63844">
      <w:pPr>
        <w:pStyle w:val="Default"/>
        <w:jc w:val="both"/>
        <w:rPr>
          <w:rFonts w:ascii="Arial" w:hAnsi="Arial" w:cs="Arial"/>
          <w:color w:val="auto"/>
          <w:sz w:val="23"/>
          <w:szCs w:val="23"/>
        </w:rPr>
      </w:pPr>
    </w:p>
    <w:p w14:paraId="1A3933B1" w14:textId="77777777" w:rsidR="00407C05" w:rsidRPr="000B1DE4" w:rsidRDefault="00407C05" w:rsidP="00D63844">
      <w:pPr>
        <w:pStyle w:val="Default"/>
        <w:jc w:val="both"/>
        <w:rPr>
          <w:rFonts w:ascii="Arial" w:hAnsi="Arial" w:cs="Arial"/>
          <w:color w:val="auto"/>
          <w:sz w:val="23"/>
          <w:szCs w:val="23"/>
        </w:rPr>
      </w:pPr>
    </w:p>
    <w:p w14:paraId="1F80D383" w14:textId="77777777" w:rsidR="00407C05" w:rsidRPr="000B1DE4" w:rsidRDefault="00407C05" w:rsidP="00D63844">
      <w:pPr>
        <w:pStyle w:val="Default"/>
        <w:jc w:val="both"/>
        <w:rPr>
          <w:rFonts w:ascii="Arial" w:hAnsi="Arial" w:cs="Arial"/>
          <w:color w:val="auto"/>
          <w:sz w:val="23"/>
          <w:szCs w:val="23"/>
        </w:rPr>
      </w:pPr>
    </w:p>
    <w:p w14:paraId="2C3F03A3" w14:textId="77777777" w:rsidR="00407C05" w:rsidRPr="000B1DE4" w:rsidRDefault="00407C05" w:rsidP="00D63844">
      <w:pPr>
        <w:pStyle w:val="Default"/>
        <w:jc w:val="both"/>
        <w:rPr>
          <w:rFonts w:ascii="Arial" w:hAnsi="Arial" w:cs="Arial"/>
          <w:color w:val="auto"/>
          <w:sz w:val="23"/>
          <w:szCs w:val="23"/>
        </w:rPr>
      </w:pPr>
    </w:p>
    <w:p w14:paraId="087B3CCA" w14:textId="77777777" w:rsidR="00407C05" w:rsidRPr="000B1DE4" w:rsidRDefault="00407C05" w:rsidP="00D63844">
      <w:pPr>
        <w:pStyle w:val="Default"/>
        <w:jc w:val="both"/>
        <w:rPr>
          <w:rFonts w:ascii="Arial" w:hAnsi="Arial" w:cs="Arial"/>
          <w:color w:val="auto"/>
          <w:sz w:val="23"/>
          <w:szCs w:val="23"/>
        </w:rPr>
      </w:pPr>
    </w:p>
    <w:p w14:paraId="7AD7CA2D" w14:textId="77777777" w:rsidR="00407C05" w:rsidRPr="000B1DE4" w:rsidRDefault="00407C05" w:rsidP="00D63844">
      <w:pPr>
        <w:pStyle w:val="Default"/>
        <w:jc w:val="both"/>
        <w:rPr>
          <w:rFonts w:ascii="Arial" w:hAnsi="Arial" w:cs="Arial"/>
          <w:color w:val="auto"/>
          <w:sz w:val="23"/>
          <w:szCs w:val="23"/>
        </w:rPr>
      </w:pPr>
    </w:p>
    <w:p w14:paraId="43741469" w14:textId="77777777" w:rsidR="00407C05" w:rsidRPr="000B1DE4" w:rsidRDefault="00407C05" w:rsidP="00D63844">
      <w:pPr>
        <w:pStyle w:val="Default"/>
        <w:jc w:val="both"/>
        <w:rPr>
          <w:rFonts w:ascii="Arial" w:hAnsi="Arial" w:cs="Arial"/>
          <w:color w:val="auto"/>
          <w:sz w:val="23"/>
          <w:szCs w:val="23"/>
        </w:rPr>
      </w:pPr>
    </w:p>
    <w:p w14:paraId="573FE7EB" w14:textId="77777777" w:rsidR="00407C05" w:rsidRPr="000B1DE4" w:rsidRDefault="00407C05" w:rsidP="00D63844">
      <w:pPr>
        <w:pStyle w:val="Default"/>
        <w:jc w:val="both"/>
        <w:rPr>
          <w:rFonts w:ascii="Arial" w:hAnsi="Arial" w:cs="Arial"/>
          <w:color w:val="auto"/>
          <w:sz w:val="23"/>
          <w:szCs w:val="23"/>
        </w:rPr>
      </w:pPr>
    </w:p>
    <w:p w14:paraId="49B1122A" w14:textId="77777777" w:rsidR="00407C05" w:rsidRPr="000B1DE4" w:rsidRDefault="00407C05" w:rsidP="00D63844">
      <w:pPr>
        <w:pStyle w:val="Default"/>
        <w:jc w:val="both"/>
        <w:rPr>
          <w:rFonts w:ascii="Arial" w:hAnsi="Arial" w:cs="Arial"/>
          <w:color w:val="auto"/>
          <w:sz w:val="23"/>
          <w:szCs w:val="23"/>
        </w:rPr>
      </w:pPr>
    </w:p>
    <w:p w14:paraId="2912AF66" w14:textId="77777777" w:rsidR="00407C05" w:rsidRPr="000B1DE4" w:rsidRDefault="00407C05" w:rsidP="00D63844">
      <w:pPr>
        <w:pStyle w:val="Default"/>
        <w:jc w:val="both"/>
        <w:rPr>
          <w:rFonts w:ascii="Arial" w:hAnsi="Arial" w:cs="Arial"/>
          <w:color w:val="auto"/>
          <w:sz w:val="23"/>
          <w:szCs w:val="23"/>
        </w:rPr>
      </w:pPr>
    </w:p>
    <w:p w14:paraId="4CDFA33C" w14:textId="77777777" w:rsidR="00407C05" w:rsidRPr="000B1DE4" w:rsidRDefault="00407C05" w:rsidP="00D63844">
      <w:pPr>
        <w:pStyle w:val="Default"/>
        <w:jc w:val="both"/>
        <w:rPr>
          <w:rFonts w:ascii="Arial" w:hAnsi="Arial" w:cs="Arial"/>
          <w:color w:val="auto"/>
          <w:sz w:val="23"/>
          <w:szCs w:val="23"/>
        </w:rPr>
      </w:pPr>
    </w:p>
    <w:p w14:paraId="3A862411" w14:textId="77777777" w:rsidR="00407C05" w:rsidRPr="000B1DE4" w:rsidRDefault="00407C05" w:rsidP="00D63844">
      <w:pPr>
        <w:pStyle w:val="Default"/>
        <w:jc w:val="both"/>
        <w:rPr>
          <w:rFonts w:ascii="Arial" w:hAnsi="Arial" w:cs="Arial"/>
          <w:color w:val="auto"/>
          <w:sz w:val="23"/>
          <w:szCs w:val="23"/>
        </w:rPr>
      </w:pPr>
    </w:p>
    <w:p w14:paraId="47226FE6" w14:textId="77777777" w:rsidR="00407C05" w:rsidRPr="000B1DE4" w:rsidRDefault="00407C05" w:rsidP="00D63844">
      <w:pPr>
        <w:pStyle w:val="Default"/>
        <w:jc w:val="both"/>
        <w:rPr>
          <w:rFonts w:ascii="Arial" w:hAnsi="Arial" w:cs="Arial"/>
          <w:color w:val="auto"/>
          <w:sz w:val="23"/>
          <w:szCs w:val="23"/>
        </w:rPr>
      </w:pPr>
    </w:p>
    <w:p w14:paraId="0F2BAE96" w14:textId="77777777" w:rsidR="00407C05" w:rsidRPr="000B1DE4" w:rsidRDefault="00407C05" w:rsidP="00D63844">
      <w:pPr>
        <w:pStyle w:val="Default"/>
        <w:jc w:val="both"/>
        <w:rPr>
          <w:rFonts w:ascii="Arial" w:hAnsi="Arial" w:cs="Arial"/>
          <w:color w:val="auto"/>
          <w:sz w:val="23"/>
          <w:szCs w:val="23"/>
        </w:rPr>
      </w:pPr>
    </w:p>
    <w:p w14:paraId="19D576C7" w14:textId="77777777" w:rsidR="00407C05" w:rsidRPr="000B1DE4" w:rsidRDefault="00407C05" w:rsidP="00D63844">
      <w:pPr>
        <w:pStyle w:val="Default"/>
        <w:jc w:val="both"/>
        <w:rPr>
          <w:rFonts w:ascii="Arial" w:hAnsi="Arial" w:cs="Arial"/>
          <w:color w:val="auto"/>
          <w:sz w:val="23"/>
          <w:szCs w:val="23"/>
        </w:rPr>
      </w:pPr>
    </w:p>
    <w:p w14:paraId="2D3A724E" w14:textId="77777777" w:rsidR="00407C05" w:rsidRPr="000B1DE4" w:rsidRDefault="00407C05" w:rsidP="00D63844">
      <w:pPr>
        <w:pStyle w:val="Default"/>
        <w:jc w:val="both"/>
        <w:rPr>
          <w:rFonts w:ascii="Arial" w:hAnsi="Arial" w:cs="Arial"/>
          <w:color w:val="auto"/>
          <w:sz w:val="23"/>
          <w:szCs w:val="23"/>
        </w:rPr>
      </w:pPr>
    </w:p>
    <w:p w14:paraId="363FF526" w14:textId="77777777" w:rsidR="00407C05" w:rsidRPr="000B1DE4" w:rsidRDefault="00407C05" w:rsidP="00D63844">
      <w:pPr>
        <w:pStyle w:val="Default"/>
        <w:jc w:val="both"/>
        <w:rPr>
          <w:rFonts w:ascii="Arial" w:hAnsi="Arial" w:cs="Arial"/>
          <w:color w:val="auto"/>
          <w:sz w:val="23"/>
          <w:szCs w:val="23"/>
        </w:rPr>
      </w:pPr>
    </w:p>
    <w:p w14:paraId="4EAC9256" w14:textId="77777777" w:rsidR="000125A0" w:rsidRPr="000B1DE4" w:rsidRDefault="000125A0" w:rsidP="000125A0">
      <w:pPr>
        <w:pStyle w:val="Default"/>
        <w:jc w:val="center"/>
        <w:rPr>
          <w:rFonts w:ascii="Arial" w:hAnsi="Arial" w:cs="Arial"/>
          <w:b/>
          <w:bCs/>
          <w:sz w:val="28"/>
          <w:szCs w:val="28"/>
        </w:rPr>
      </w:pPr>
    </w:p>
    <w:p w14:paraId="4D76DDC9" w14:textId="77777777" w:rsidR="000125A0" w:rsidRPr="000B1DE4" w:rsidRDefault="000125A0" w:rsidP="000125A0">
      <w:pPr>
        <w:pStyle w:val="Default"/>
        <w:jc w:val="center"/>
        <w:rPr>
          <w:rFonts w:ascii="Arial" w:hAnsi="Arial" w:cs="Arial"/>
          <w:b/>
          <w:bCs/>
          <w:sz w:val="28"/>
          <w:szCs w:val="28"/>
        </w:rPr>
      </w:pPr>
      <w:r w:rsidRPr="000B1DE4">
        <w:rPr>
          <w:rFonts w:ascii="Arial" w:hAnsi="Arial" w:cs="Arial"/>
          <w:b/>
          <w:bCs/>
          <w:sz w:val="28"/>
          <w:szCs w:val="28"/>
        </w:rPr>
        <w:t>Direct Medical Care</w:t>
      </w:r>
    </w:p>
    <w:p w14:paraId="64273B1D" w14:textId="77777777" w:rsidR="00407C05" w:rsidRPr="000B1DE4" w:rsidRDefault="000125A0" w:rsidP="000125A0">
      <w:pPr>
        <w:pStyle w:val="Default"/>
        <w:jc w:val="both"/>
        <w:rPr>
          <w:rFonts w:ascii="Arial" w:hAnsi="Arial" w:cs="Arial"/>
          <w:b/>
          <w:bCs/>
          <w:sz w:val="23"/>
          <w:szCs w:val="23"/>
        </w:rPr>
      </w:pPr>
      <w:r w:rsidRPr="000B1DE4">
        <w:rPr>
          <w:rFonts w:ascii="Arial" w:hAnsi="Arial" w:cs="Arial"/>
          <w:b/>
          <w:bCs/>
          <w:sz w:val="23"/>
          <w:szCs w:val="23"/>
        </w:rPr>
        <w:t>Specific Diabetes Referrals</w:t>
      </w:r>
    </w:p>
    <w:p w14:paraId="5013B23B" w14:textId="77777777" w:rsidR="000125A0" w:rsidRPr="000B1DE4" w:rsidRDefault="000125A0" w:rsidP="000125A0">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350"/>
        <w:gridCol w:w="6892"/>
      </w:tblGrid>
      <w:tr w:rsidR="000125A0" w:rsidRPr="000B1DE4" w14:paraId="74F8AD5F" w14:textId="77777777" w:rsidTr="008B0E67">
        <w:trPr>
          <w:trHeight w:val="966"/>
        </w:trPr>
        <w:tc>
          <w:tcPr>
            <w:tcW w:w="0" w:type="auto"/>
          </w:tcPr>
          <w:p w14:paraId="1EA97473" w14:textId="77777777" w:rsidR="000125A0" w:rsidRPr="000B1DE4" w:rsidRDefault="000125A0" w:rsidP="000125A0">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Recipients (or categories of recipient) of the data: </w:t>
            </w:r>
          </w:p>
        </w:tc>
        <w:tc>
          <w:tcPr>
            <w:tcW w:w="0" w:type="auto"/>
          </w:tcPr>
          <w:p w14:paraId="65E532A5" w14:textId="77777777" w:rsidR="000125A0" w:rsidRPr="000B1DE4" w:rsidRDefault="000125A0" w:rsidP="000125A0">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Staff working for: </w:t>
            </w:r>
          </w:p>
          <w:p w14:paraId="24D4E019" w14:textId="77777777" w:rsidR="000125A0" w:rsidRPr="000B1DE4" w:rsidRDefault="000125A0" w:rsidP="000125A0">
            <w:pPr>
              <w:pStyle w:val="ListParagraph"/>
              <w:numPr>
                <w:ilvl w:val="0"/>
                <w:numId w:val="19"/>
              </w:num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Healthier You: NHS Diabetes Prevention Programme (DPP) – Living Well Taking Control </w:t>
            </w:r>
          </w:p>
          <w:p w14:paraId="15A5F81A" w14:textId="77777777" w:rsidR="000125A0" w:rsidRPr="000B1DE4" w:rsidRDefault="000125A0" w:rsidP="000125A0">
            <w:pPr>
              <w:pStyle w:val="ListParagraph"/>
              <w:numPr>
                <w:ilvl w:val="0"/>
                <w:numId w:val="19"/>
              </w:num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Diabetes structured education – </w:t>
            </w:r>
            <w:proofErr w:type="spellStart"/>
            <w:r w:rsidR="005569FC" w:rsidRPr="000B1DE4">
              <w:rPr>
                <w:rFonts w:ascii="Arial" w:hAnsi="Arial" w:cs="Arial"/>
                <w:iCs/>
                <w:color w:val="000000"/>
                <w:sz w:val="23"/>
                <w:szCs w:val="23"/>
              </w:rPr>
              <w:t>Merseycare</w:t>
            </w:r>
            <w:proofErr w:type="spellEnd"/>
            <w:r w:rsidR="005569FC" w:rsidRPr="000B1DE4">
              <w:rPr>
                <w:rFonts w:ascii="Arial" w:hAnsi="Arial" w:cs="Arial"/>
                <w:iCs/>
                <w:color w:val="000000"/>
                <w:sz w:val="23"/>
                <w:szCs w:val="23"/>
              </w:rPr>
              <w:t xml:space="preserve"> Sefton Community Diabetes Team</w:t>
            </w:r>
          </w:p>
          <w:p w14:paraId="1B2BA8D5" w14:textId="77777777" w:rsidR="000125A0" w:rsidRPr="000B1DE4" w:rsidRDefault="000125A0" w:rsidP="008B0E67">
            <w:pPr>
              <w:pStyle w:val="ListParagraph"/>
              <w:numPr>
                <w:ilvl w:val="0"/>
                <w:numId w:val="19"/>
              </w:num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Diabetes retinopathy screening – Aintree University Hospital NHS Foundation Trust </w:t>
            </w:r>
          </w:p>
        </w:tc>
      </w:tr>
      <w:tr w:rsidR="000125A0" w:rsidRPr="000B1DE4" w14:paraId="4AD6B764" w14:textId="77777777" w:rsidTr="008B0E67">
        <w:trPr>
          <w:trHeight w:val="253"/>
        </w:trPr>
        <w:tc>
          <w:tcPr>
            <w:tcW w:w="0" w:type="auto"/>
          </w:tcPr>
          <w:p w14:paraId="032005FC" w14:textId="77777777" w:rsidR="000125A0" w:rsidRPr="000B1DE4" w:rsidRDefault="000125A0" w:rsidP="000125A0">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How is your data being accessed? </w:t>
            </w:r>
          </w:p>
        </w:tc>
        <w:tc>
          <w:tcPr>
            <w:tcW w:w="0" w:type="auto"/>
          </w:tcPr>
          <w:p w14:paraId="7E923A62" w14:textId="77777777" w:rsidR="000125A0" w:rsidRPr="000B1DE4" w:rsidRDefault="000125A0" w:rsidP="000125A0">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Extraction of information from your GP NHS health records </w:t>
            </w:r>
          </w:p>
        </w:tc>
      </w:tr>
      <w:tr w:rsidR="000125A0" w:rsidRPr="000B1DE4" w14:paraId="0E817260" w14:textId="77777777" w:rsidTr="008B0E67">
        <w:trPr>
          <w:trHeight w:val="1207"/>
        </w:trPr>
        <w:tc>
          <w:tcPr>
            <w:tcW w:w="0" w:type="auto"/>
          </w:tcPr>
          <w:p w14:paraId="2A465690" w14:textId="77777777" w:rsidR="000125A0" w:rsidRPr="000B1DE4" w:rsidRDefault="000125A0" w:rsidP="000125A0">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What is the purpose of the processing? </w:t>
            </w:r>
          </w:p>
        </w:tc>
        <w:tc>
          <w:tcPr>
            <w:tcW w:w="0" w:type="auto"/>
          </w:tcPr>
          <w:p w14:paraId="6773A6FB" w14:textId="77777777" w:rsidR="000125A0" w:rsidRPr="000B1DE4" w:rsidRDefault="000125A0" w:rsidP="000125A0">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DPP: to enable patients diagnosed with impaired glucose regulation (prediabetes) to be invited to the NHS DPP </w:t>
            </w:r>
          </w:p>
          <w:p w14:paraId="5AD9CEC3" w14:textId="77777777" w:rsidR="000125A0" w:rsidRPr="000B1DE4" w:rsidRDefault="000125A0" w:rsidP="000125A0">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Structured education: to enable patients diagnosed with type 2 diabetes mellitus to be invited for a structured education programme about the condition </w:t>
            </w:r>
          </w:p>
          <w:p w14:paraId="70DDF809" w14:textId="77777777" w:rsidR="000125A0" w:rsidRPr="000B1DE4" w:rsidRDefault="000125A0" w:rsidP="000125A0">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Retinopathy screening: to enable patients diagnosed with diabetes mellitus to receive invitations for diabetic retinopathy screening on a regular basis </w:t>
            </w:r>
          </w:p>
        </w:tc>
      </w:tr>
      <w:tr w:rsidR="008B0E67" w:rsidRPr="000B1DE4" w14:paraId="07F0274B" w14:textId="77777777" w:rsidTr="008B0E67">
        <w:trPr>
          <w:trHeight w:val="253"/>
        </w:trPr>
        <w:tc>
          <w:tcPr>
            <w:tcW w:w="0" w:type="auto"/>
          </w:tcPr>
          <w:p w14:paraId="170D7F28" w14:textId="77777777" w:rsidR="008B0E67" w:rsidRPr="000B1DE4" w:rsidRDefault="008B0E67" w:rsidP="008B0E6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How does this comply with the CLDC? </w:t>
            </w:r>
          </w:p>
        </w:tc>
        <w:tc>
          <w:tcPr>
            <w:tcW w:w="0" w:type="auto"/>
          </w:tcPr>
          <w:p w14:paraId="7BD3D06F" w14:textId="77777777" w:rsidR="008B0E67" w:rsidRPr="000B1DE4" w:rsidRDefault="008B0E67" w:rsidP="008B0E67">
            <w:pPr>
              <w:autoSpaceDE w:val="0"/>
              <w:autoSpaceDN w:val="0"/>
              <w:adjustRightInd w:val="0"/>
              <w:rPr>
                <w:rFonts w:ascii="Arial" w:hAnsi="Arial" w:cs="Arial"/>
                <w:color w:val="000000"/>
                <w:sz w:val="23"/>
                <w:szCs w:val="23"/>
              </w:rPr>
            </w:pPr>
            <w:r w:rsidRPr="000B1DE4">
              <w:rPr>
                <w:rFonts w:ascii="Arial" w:hAnsi="Arial" w:cs="Arial"/>
                <w:iCs/>
                <w:color w:val="000000"/>
                <w:sz w:val="23"/>
                <w:szCs w:val="23"/>
              </w:rPr>
              <w:t xml:space="preserve">Consent (explicit) – obtained by the practice </w:t>
            </w:r>
          </w:p>
        </w:tc>
      </w:tr>
      <w:tr w:rsidR="008B0E67" w:rsidRPr="000B1DE4" w14:paraId="054C7A94" w14:textId="77777777" w:rsidTr="008B0E67">
        <w:trPr>
          <w:trHeight w:val="614"/>
        </w:trPr>
        <w:tc>
          <w:tcPr>
            <w:tcW w:w="0" w:type="auto"/>
          </w:tcPr>
          <w:p w14:paraId="23200A31" w14:textId="77777777" w:rsidR="008B0E67" w:rsidRPr="000B1DE4" w:rsidRDefault="008B0E67" w:rsidP="008B0E6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What is the GDPR lawful basis of the processing? </w:t>
            </w:r>
          </w:p>
        </w:tc>
        <w:tc>
          <w:tcPr>
            <w:tcW w:w="0" w:type="auto"/>
          </w:tcPr>
          <w:p w14:paraId="1F33B825" w14:textId="77777777" w:rsidR="008B0E67" w:rsidRPr="000B1DE4" w:rsidRDefault="008B0E67" w:rsidP="008B0E67">
            <w:pPr>
              <w:autoSpaceDE w:val="0"/>
              <w:autoSpaceDN w:val="0"/>
              <w:adjustRightInd w:val="0"/>
              <w:rPr>
                <w:rFonts w:ascii="Arial" w:hAnsi="Arial" w:cs="Arial"/>
                <w:color w:val="000000"/>
                <w:sz w:val="23"/>
                <w:szCs w:val="23"/>
              </w:rPr>
            </w:pPr>
            <w:r w:rsidRPr="000B1DE4">
              <w:rPr>
                <w:rFonts w:ascii="Arial" w:hAnsi="Arial" w:cs="Arial"/>
                <w:iCs/>
                <w:color w:val="000000"/>
                <w:sz w:val="23"/>
                <w:szCs w:val="23"/>
              </w:rPr>
              <w:t xml:space="preserve">Processing of personal data is permitted under: </w:t>
            </w:r>
          </w:p>
          <w:p w14:paraId="1E2C1BB7" w14:textId="77777777" w:rsidR="008B0E67" w:rsidRPr="000B1DE4" w:rsidRDefault="008B0E67" w:rsidP="008B0E6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 </w:t>
            </w:r>
            <w:r w:rsidRPr="000B1DE4">
              <w:rPr>
                <w:rFonts w:ascii="Arial" w:hAnsi="Arial" w:cs="Arial"/>
                <w:iCs/>
                <w:color w:val="000000"/>
                <w:sz w:val="23"/>
                <w:szCs w:val="23"/>
              </w:rPr>
              <w:t xml:space="preserve">Article 6(1)(e) – official authority </w:t>
            </w:r>
          </w:p>
          <w:p w14:paraId="1D2FFEC5" w14:textId="77777777" w:rsidR="008B0E67" w:rsidRPr="000B1DE4" w:rsidRDefault="008B0E67" w:rsidP="008B0E67">
            <w:pPr>
              <w:autoSpaceDE w:val="0"/>
              <w:autoSpaceDN w:val="0"/>
              <w:adjustRightInd w:val="0"/>
              <w:rPr>
                <w:rFonts w:ascii="Arial" w:hAnsi="Arial" w:cs="Arial"/>
                <w:color w:val="000000"/>
                <w:sz w:val="23"/>
                <w:szCs w:val="23"/>
              </w:rPr>
            </w:pPr>
          </w:p>
          <w:p w14:paraId="554D8363" w14:textId="77777777" w:rsidR="008B0E67" w:rsidRPr="000B1DE4" w:rsidRDefault="008B0E67" w:rsidP="008B0E67">
            <w:pPr>
              <w:autoSpaceDE w:val="0"/>
              <w:autoSpaceDN w:val="0"/>
              <w:adjustRightInd w:val="0"/>
              <w:rPr>
                <w:rFonts w:ascii="Arial" w:hAnsi="Arial" w:cs="Arial"/>
                <w:color w:val="000000"/>
                <w:sz w:val="23"/>
                <w:szCs w:val="23"/>
              </w:rPr>
            </w:pPr>
            <w:r w:rsidRPr="000B1DE4">
              <w:rPr>
                <w:rFonts w:ascii="Arial" w:hAnsi="Arial" w:cs="Arial"/>
                <w:iCs/>
                <w:color w:val="000000"/>
                <w:sz w:val="23"/>
                <w:szCs w:val="23"/>
              </w:rPr>
              <w:t xml:space="preserve">Processing of special category data is permitted under: </w:t>
            </w:r>
          </w:p>
          <w:p w14:paraId="19B6532B" w14:textId="77777777" w:rsidR="008B0E67" w:rsidRPr="000B1DE4" w:rsidRDefault="008B0E67" w:rsidP="008B0E6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 </w:t>
            </w:r>
            <w:r w:rsidRPr="000B1DE4">
              <w:rPr>
                <w:rFonts w:ascii="Arial" w:hAnsi="Arial" w:cs="Arial"/>
                <w:iCs/>
                <w:color w:val="000000"/>
                <w:sz w:val="23"/>
                <w:szCs w:val="23"/>
              </w:rPr>
              <w:t xml:space="preserve">Article 9(2)(h) – provision of health </w:t>
            </w:r>
          </w:p>
          <w:p w14:paraId="02A1692C" w14:textId="77777777" w:rsidR="008B0E67" w:rsidRPr="000B1DE4" w:rsidRDefault="008B0E67" w:rsidP="008B0E67">
            <w:pPr>
              <w:autoSpaceDE w:val="0"/>
              <w:autoSpaceDN w:val="0"/>
              <w:adjustRightInd w:val="0"/>
              <w:rPr>
                <w:rFonts w:ascii="Arial" w:hAnsi="Arial" w:cs="Arial"/>
                <w:color w:val="000000"/>
                <w:sz w:val="23"/>
                <w:szCs w:val="23"/>
              </w:rPr>
            </w:pPr>
          </w:p>
        </w:tc>
      </w:tr>
      <w:tr w:rsidR="008B0E67" w:rsidRPr="000B1DE4" w14:paraId="3E344718" w14:textId="77777777" w:rsidTr="008B0E67">
        <w:trPr>
          <w:trHeight w:val="594"/>
        </w:trPr>
        <w:tc>
          <w:tcPr>
            <w:tcW w:w="0" w:type="auto"/>
          </w:tcPr>
          <w:p w14:paraId="62073F15" w14:textId="77777777" w:rsidR="008B0E67" w:rsidRPr="000B1DE4" w:rsidRDefault="008B0E67" w:rsidP="008B0E6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Are there any other relevant regulations? </w:t>
            </w:r>
          </w:p>
        </w:tc>
        <w:tc>
          <w:tcPr>
            <w:tcW w:w="0" w:type="auto"/>
          </w:tcPr>
          <w:p w14:paraId="4B0BE5C1" w14:textId="77777777" w:rsidR="008B0E67" w:rsidRPr="000B1DE4" w:rsidRDefault="008B0E67" w:rsidP="008B0E67">
            <w:pPr>
              <w:autoSpaceDE w:val="0"/>
              <w:autoSpaceDN w:val="0"/>
              <w:adjustRightInd w:val="0"/>
              <w:rPr>
                <w:rFonts w:ascii="Arial" w:hAnsi="Arial" w:cs="Arial"/>
                <w:color w:val="000000"/>
                <w:sz w:val="23"/>
                <w:szCs w:val="23"/>
              </w:rPr>
            </w:pPr>
            <w:r w:rsidRPr="000B1DE4">
              <w:rPr>
                <w:rFonts w:ascii="Arial" w:hAnsi="Arial" w:cs="Arial"/>
                <w:iCs/>
                <w:color w:val="000000"/>
                <w:sz w:val="23"/>
                <w:szCs w:val="23"/>
              </w:rPr>
              <w:t xml:space="preserve">The NHS Act (2006) &amp; the Health &amp; Social Care Act (2012) invest statutory functions on GP surgeries </w:t>
            </w:r>
          </w:p>
          <w:p w14:paraId="227A0591" w14:textId="77777777" w:rsidR="008B0E67" w:rsidRPr="000B1DE4" w:rsidRDefault="008B0E67" w:rsidP="008B0E67">
            <w:pPr>
              <w:autoSpaceDE w:val="0"/>
              <w:autoSpaceDN w:val="0"/>
              <w:adjustRightInd w:val="0"/>
              <w:rPr>
                <w:rFonts w:ascii="Arial" w:hAnsi="Arial" w:cs="Arial"/>
                <w:color w:val="000000"/>
                <w:sz w:val="23"/>
                <w:szCs w:val="23"/>
              </w:rPr>
            </w:pPr>
            <w:r w:rsidRPr="000B1DE4">
              <w:rPr>
                <w:rFonts w:ascii="Arial" w:hAnsi="Arial" w:cs="Arial"/>
                <w:iCs/>
                <w:color w:val="000000"/>
                <w:sz w:val="23"/>
                <w:szCs w:val="23"/>
              </w:rPr>
              <w:t xml:space="preserve">Section 251 of the Health &amp; Social Care (Safety &amp; Quality) Act (2015) – Duty to Share </w:t>
            </w:r>
          </w:p>
        </w:tc>
      </w:tr>
      <w:tr w:rsidR="008B0E67" w:rsidRPr="000B1DE4" w14:paraId="0F63C3A2" w14:textId="77777777" w:rsidTr="008B0E67">
        <w:trPr>
          <w:trHeight w:val="1207"/>
        </w:trPr>
        <w:tc>
          <w:tcPr>
            <w:tcW w:w="0" w:type="auto"/>
          </w:tcPr>
          <w:p w14:paraId="76983F21" w14:textId="77777777" w:rsidR="008B0E67" w:rsidRPr="000B1DE4" w:rsidRDefault="008B0E67" w:rsidP="008B0E6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Additional information (if applicable) about: </w:t>
            </w:r>
          </w:p>
          <w:p w14:paraId="49BAC5E8" w14:textId="77777777" w:rsidR="008B0E67" w:rsidRPr="000B1DE4" w:rsidRDefault="008B0E67" w:rsidP="008B0E6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 The retention </w:t>
            </w:r>
            <w:proofErr w:type="gramStart"/>
            <w:r w:rsidRPr="000B1DE4">
              <w:rPr>
                <w:rFonts w:ascii="Arial" w:hAnsi="Arial" w:cs="Arial"/>
                <w:color w:val="000000"/>
                <w:sz w:val="23"/>
                <w:szCs w:val="23"/>
              </w:rPr>
              <w:t>period</w:t>
            </w:r>
            <w:proofErr w:type="gramEnd"/>
            <w:r w:rsidRPr="000B1DE4">
              <w:rPr>
                <w:rFonts w:ascii="Arial" w:hAnsi="Arial" w:cs="Arial"/>
                <w:color w:val="000000"/>
                <w:sz w:val="23"/>
                <w:szCs w:val="23"/>
              </w:rPr>
              <w:t xml:space="preserve"> </w:t>
            </w:r>
          </w:p>
          <w:p w14:paraId="1D4724EF" w14:textId="77777777" w:rsidR="008B0E67" w:rsidRPr="000B1DE4" w:rsidRDefault="008B0E67" w:rsidP="008B0E67">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 Your rights </w:t>
            </w:r>
          </w:p>
        </w:tc>
        <w:tc>
          <w:tcPr>
            <w:tcW w:w="0" w:type="auto"/>
          </w:tcPr>
          <w:p w14:paraId="4D609B85" w14:textId="77777777" w:rsidR="008B0E67" w:rsidRPr="000B1DE4" w:rsidRDefault="008B0E67" w:rsidP="008B0E67">
            <w:pPr>
              <w:autoSpaceDE w:val="0"/>
              <w:autoSpaceDN w:val="0"/>
              <w:adjustRightInd w:val="0"/>
              <w:rPr>
                <w:rFonts w:ascii="Arial" w:hAnsi="Arial" w:cs="Arial"/>
                <w:color w:val="000000"/>
                <w:sz w:val="23"/>
                <w:szCs w:val="23"/>
              </w:rPr>
            </w:pPr>
            <w:r w:rsidRPr="000B1DE4">
              <w:rPr>
                <w:rFonts w:ascii="Arial" w:hAnsi="Arial" w:cs="Arial"/>
                <w:iCs/>
                <w:color w:val="000000"/>
                <w:sz w:val="23"/>
                <w:szCs w:val="23"/>
              </w:rPr>
              <w:t xml:space="preserve">For Aintree Hospital’s privacy information, visit: </w:t>
            </w:r>
          </w:p>
          <w:p w14:paraId="0E3B2E16" w14:textId="77777777" w:rsidR="008B0E67" w:rsidRPr="000B1DE4" w:rsidRDefault="008B0E67" w:rsidP="008B0E67">
            <w:pPr>
              <w:autoSpaceDE w:val="0"/>
              <w:autoSpaceDN w:val="0"/>
              <w:adjustRightInd w:val="0"/>
              <w:rPr>
                <w:rFonts w:ascii="Arial" w:hAnsi="Arial" w:cs="Arial"/>
                <w:color w:val="000000"/>
                <w:sz w:val="23"/>
                <w:szCs w:val="23"/>
              </w:rPr>
            </w:pPr>
            <w:r w:rsidRPr="000B1DE4">
              <w:rPr>
                <w:rFonts w:ascii="Arial" w:hAnsi="Arial" w:cs="Arial"/>
                <w:iCs/>
                <w:color w:val="000000"/>
                <w:sz w:val="23"/>
                <w:szCs w:val="23"/>
              </w:rPr>
              <w:t xml:space="preserve">https://www.aintreehospital.nhs.uk/your-visit/your-information-your-rights/ </w:t>
            </w:r>
          </w:p>
        </w:tc>
      </w:tr>
    </w:tbl>
    <w:p w14:paraId="0154D5D4" w14:textId="77777777" w:rsidR="000125A0" w:rsidRPr="000B1DE4" w:rsidRDefault="008B0E67" w:rsidP="000125A0">
      <w:pPr>
        <w:pStyle w:val="Default"/>
        <w:jc w:val="both"/>
        <w:rPr>
          <w:rFonts w:ascii="Arial" w:hAnsi="Arial" w:cs="Arial"/>
          <w:color w:val="auto"/>
          <w:sz w:val="23"/>
          <w:szCs w:val="23"/>
        </w:rPr>
      </w:pPr>
      <w:r w:rsidRPr="000B1DE4">
        <w:rPr>
          <w:rFonts w:ascii="Arial" w:hAnsi="Arial" w:cs="Arial"/>
          <w:color w:val="auto"/>
          <w:sz w:val="23"/>
          <w:szCs w:val="23"/>
        </w:rPr>
        <w:tab/>
      </w:r>
      <w:r w:rsidRPr="000B1DE4">
        <w:rPr>
          <w:rFonts w:ascii="Arial" w:hAnsi="Arial" w:cs="Arial"/>
          <w:color w:val="auto"/>
          <w:sz w:val="23"/>
          <w:szCs w:val="23"/>
        </w:rPr>
        <w:tab/>
      </w:r>
      <w:r w:rsidRPr="000B1DE4">
        <w:rPr>
          <w:rFonts w:ascii="Arial" w:hAnsi="Arial" w:cs="Arial"/>
          <w:color w:val="auto"/>
          <w:sz w:val="23"/>
          <w:szCs w:val="23"/>
        </w:rPr>
        <w:tab/>
      </w:r>
      <w:r w:rsidRPr="000B1DE4">
        <w:rPr>
          <w:rFonts w:ascii="Arial" w:hAnsi="Arial" w:cs="Arial"/>
          <w:color w:val="auto"/>
          <w:sz w:val="23"/>
          <w:szCs w:val="23"/>
        </w:rPr>
        <w:tab/>
      </w:r>
    </w:p>
    <w:p w14:paraId="2E9BCD6E" w14:textId="77777777" w:rsidR="008B0E67" w:rsidRPr="000B1DE4" w:rsidRDefault="008B0E67" w:rsidP="000125A0">
      <w:pPr>
        <w:pStyle w:val="Default"/>
        <w:jc w:val="both"/>
        <w:rPr>
          <w:rFonts w:ascii="Arial" w:hAnsi="Arial" w:cs="Arial"/>
          <w:color w:val="auto"/>
          <w:sz w:val="23"/>
          <w:szCs w:val="23"/>
        </w:rPr>
      </w:pPr>
    </w:p>
    <w:p w14:paraId="2A24BD45" w14:textId="77777777" w:rsidR="008B0E67" w:rsidRPr="000B1DE4" w:rsidRDefault="008B0E67" w:rsidP="000125A0">
      <w:pPr>
        <w:pStyle w:val="Default"/>
        <w:jc w:val="both"/>
        <w:rPr>
          <w:rFonts w:ascii="Arial" w:hAnsi="Arial" w:cs="Arial"/>
          <w:color w:val="auto"/>
          <w:sz w:val="23"/>
          <w:szCs w:val="23"/>
        </w:rPr>
      </w:pPr>
    </w:p>
    <w:p w14:paraId="5E7DC9E8" w14:textId="77777777" w:rsidR="008B0E67" w:rsidRPr="000B1DE4" w:rsidRDefault="008B0E67" w:rsidP="000125A0">
      <w:pPr>
        <w:pStyle w:val="Default"/>
        <w:jc w:val="both"/>
        <w:rPr>
          <w:rFonts w:ascii="Arial" w:hAnsi="Arial" w:cs="Arial"/>
          <w:color w:val="auto"/>
          <w:sz w:val="23"/>
          <w:szCs w:val="23"/>
        </w:rPr>
      </w:pPr>
    </w:p>
    <w:p w14:paraId="1AB7B691" w14:textId="77777777" w:rsidR="008B0E67" w:rsidRPr="000B1DE4" w:rsidRDefault="008B0E67" w:rsidP="000125A0">
      <w:pPr>
        <w:pStyle w:val="Default"/>
        <w:jc w:val="both"/>
        <w:rPr>
          <w:rFonts w:ascii="Arial" w:hAnsi="Arial" w:cs="Arial"/>
          <w:color w:val="auto"/>
          <w:sz w:val="23"/>
          <w:szCs w:val="23"/>
        </w:rPr>
      </w:pPr>
    </w:p>
    <w:p w14:paraId="14E39C6A" w14:textId="77777777" w:rsidR="008B0E67" w:rsidRPr="000B1DE4" w:rsidRDefault="008B0E67" w:rsidP="000125A0">
      <w:pPr>
        <w:pStyle w:val="Default"/>
        <w:jc w:val="both"/>
        <w:rPr>
          <w:rFonts w:ascii="Arial" w:hAnsi="Arial" w:cs="Arial"/>
          <w:color w:val="auto"/>
          <w:sz w:val="23"/>
          <w:szCs w:val="23"/>
        </w:rPr>
      </w:pPr>
    </w:p>
    <w:p w14:paraId="7AF449C6" w14:textId="77777777" w:rsidR="008B0E67" w:rsidRPr="000B1DE4" w:rsidRDefault="008B0E67" w:rsidP="000125A0">
      <w:pPr>
        <w:pStyle w:val="Default"/>
        <w:jc w:val="both"/>
        <w:rPr>
          <w:rFonts w:ascii="Arial" w:hAnsi="Arial" w:cs="Arial"/>
          <w:color w:val="auto"/>
          <w:sz w:val="23"/>
          <w:szCs w:val="23"/>
        </w:rPr>
      </w:pPr>
    </w:p>
    <w:p w14:paraId="08BF24C6" w14:textId="77777777" w:rsidR="008B0E67" w:rsidRPr="000B1DE4" w:rsidRDefault="008B0E67" w:rsidP="000125A0">
      <w:pPr>
        <w:pStyle w:val="Default"/>
        <w:jc w:val="both"/>
        <w:rPr>
          <w:rFonts w:ascii="Arial" w:hAnsi="Arial" w:cs="Arial"/>
          <w:color w:val="auto"/>
          <w:sz w:val="23"/>
          <w:szCs w:val="23"/>
        </w:rPr>
      </w:pPr>
    </w:p>
    <w:p w14:paraId="27F26C84" w14:textId="77777777" w:rsidR="008B0E67" w:rsidRPr="000B1DE4" w:rsidRDefault="008B0E67" w:rsidP="000125A0">
      <w:pPr>
        <w:pStyle w:val="Default"/>
        <w:jc w:val="both"/>
        <w:rPr>
          <w:rFonts w:ascii="Arial" w:hAnsi="Arial" w:cs="Arial"/>
          <w:color w:val="auto"/>
          <w:sz w:val="23"/>
          <w:szCs w:val="23"/>
        </w:rPr>
      </w:pPr>
    </w:p>
    <w:p w14:paraId="1A39BA5B" w14:textId="77777777" w:rsidR="008B0E67" w:rsidRPr="000B1DE4" w:rsidRDefault="008B0E67" w:rsidP="008B0E67">
      <w:pPr>
        <w:pStyle w:val="Default"/>
        <w:jc w:val="center"/>
        <w:rPr>
          <w:rFonts w:ascii="Arial" w:hAnsi="Arial" w:cs="Arial"/>
          <w:sz w:val="28"/>
          <w:szCs w:val="28"/>
        </w:rPr>
      </w:pPr>
      <w:r w:rsidRPr="000B1DE4">
        <w:rPr>
          <w:rFonts w:ascii="Arial" w:hAnsi="Arial" w:cs="Arial"/>
          <w:b/>
          <w:bCs/>
          <w:sz w:val="28"/>
          <w:szCs w:val="28"/>
        </w:rPr>
        <w:t>Direct Medical Care</w:t>
      </w:r>
    </w:p>
    <w:p w14:paraId="33AEE397" w14:textId="77777777" w:rsidR="008B0E67" w:rsidRPr="000B1DE4" w:rsidRDefault="008B0E67" w:rsidP="008B0E67">
      <w:pPr>
        <w:pStyle w:val="Default"/>
        <w:jc w:val="both"/>
        <w:rPr>
          <w:rFonts w:ascii="Arial" w:hAnsi="Arial" w:cs="Arial"/>
          <w:b/>
          <w:bCs/>
          <w:sz w:val="23"/>
          <w:szCs w:val="23"/>
        </w:rPr>
      </w:pPr>
      <w:r w:rsidRPr="000B1DE4">
        <w:rPr>
          <w:rFonts w:ascii="Arial" w:hAnsi="Arial" w:cs="Arial"/>
          <w:b/>
          <w:bCs/>
          <w:sz w:val="23"/>
          <w:szCs w:val="23"/>
        </w:rPr>
        <w:t>Social Services</w:t>
      </w:r>
    </w:p>
    <w:p w14:paraId="575DE9FA" w14:textId="77777777" w:rsidR="008B0E67" w:rsidRPr="000B1DE4" w:rsidRDefault="008B0E67" w:rsidP="008B0E67">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542"/>
        <w:gridCol w:w="6700"/>
      </w:tblGrid>
      <w:tr w:rsidR="008B0E67" w:rsidRPr="000B1DE4" w14:paraId="29D7BF32" w14:textId="77777777" w:rsidTr="008B0E67">
        <w:tc>
          <w:tcPr>
            <w:tcW w:w="2542" w:type="dxa"/>
          </w:tcPr>
          <w:p w14:paraId="48E5F8A8" w14:textId="77777777" w:rsidR="008B0E67" w:rsidRPr="000B1DE4" w:rsidRDefault="008B0E67">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700" w:type="dxa"/>
          </w:tcPr>
          <w:p w14:paraId="398120E5" w14:textId="77777777" w:rsidR="008B0E67" w:rsidRPr="000B1DE4" w:rsidRDefault="008B0E67" w:rsidP="008B0E67">
            <w:pPr>
              <w:pStyle w:val="Default"/>
              <w:jc w:val="both"/>
              <w:rPr>
                <w:rFonts w:ascii="Arial" w:hAnsi="Arial" w:cs="Arial"/>
                <w:sz w:val="23"/>
                <w:szCs w:val="23"/>
              </w:rPr>
            </w:pPr>
            <w:r w:rsidRPr="000B1DE4">
              <w:rPr>
                <w:rFonts w:ascii="Arial" w:hAnsi="Arial" w:cs="Arial"/>
                <w:iCs/>
                <w:sz w:val="23"/>
                <w:szCs w:val="23"/>
              </w:rPr>
              <w:t xml:space="preserve">Social work teams at Sefton Council </w:t>
            </w:r>
          </w:p>
        </w:tc>
      </w:tr>
      <w:tr w:rsidR="008B0E67" w:rsidRPr="000B1DE4" w14:paraId="6C80F2B8" w14:textId="77777777" w:rsidTr="008B0E67">
        <w:tc>
          <w:tcPr>
            <w:tcW w:w="2542" w:type="dxa"/>
          </w:tcPr>
          <w:p w14:paraId="54CE9803" w14:textId="77777777" w:rsidR="008B0E67" w:rsidRPr="000B1DE4" w:rsidRDefault="008B0E67">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700" w:type="dxa"/>
          </w:tcPr>
          <w:p w14:paraId="14AA836F" w14:textId="77777777" w:rsidR="008B0E67" w:rsidRPr="000B1DE4" w:rsidRDefault="008B0E67" w:rsidP="008B0E67">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8B0E67" w:rsidRPr="000B1DE4" w14:paraId="7B38A37D" w14:textId="77777777" w:rsidTr="008B0E67">
        <w:tc>
          <w:tcPr>
            <w:tcW w:w="2542" w:type="dxa"/>
          </w:tcPr>
          <w:p w14:paraId="29EC5BEE" w14:textId="77777777" w:rsidR="008B0E67" w:rsidRPr="000B1DE4" w:rsidRDefault="008B0E67">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700" w:type="dxa"/>
          </w:tcPr>
          <w:p w14:paraId="6B8F8044" w14:textId="77777777" w:rsidR="008B0E67" w:rsidRPr="000B1DE4" w:rsidRDefault="008B0E67" w:rsidP="008B0E67">
            <w:pPr>
              <w:pStyle w:val="Default"/>
              <w:jc w:val="both"/>
              <w:rPr>
                <w:rFonts w:ascii="Arial" w:hAnsi="Arial" w:cs="Arial"/>
                <w:sz w:val="23"/>
                <w:szCs w:val="23"/>
              </w:rPr>
            </w:pPr>
            <w:r w:rsidRPr="000B1DE4">
              <w:rPr>
                <w:rFonts w:ascii="Arial" w:hAnsi="Arial" w:cs="Arial"/>
                <w:iCs/>
                <w:sz w:val="23"/>
                <w:szCs w:val="23"/>
              </w:rPr>
              <w:t xml:space="preserve">Ford Medical Practice works closely with Local Authorities to support &amp; care for people of all ages to deliver the best possible social care. Information may be shared on referral documentation or in multidisciplinary team (MDT) meetings, to enable them to make the </w:t>
            </w:r>
            <w:proofErr w:type="gramStart"/>
            <w:r w:rsidRPr="000B1DE4">
              <w:rPr>
                <w:rFonts w:ascii="Arial" w:hAnsi="Arial" w:cs="Arial"/>
                <w:iCs/>
                <w:sz w:val="23"/>
                <w:szCs w:val="23"/>
              </w:rPr>
              <w:t>best informed</w:t>
            </w:r>
            <w:proofErr w:type="gramEnd"/>
            <w:r w:rsidRPr="000B1DE4">
              <w:rPr>
                <w:rFonts w:ascii="Arial" w:hAnsi="Arial" w:cs="Arial"/>
                <w:iCs/>
                <w:sz w:val="23"/>
                <w:szCs w:val="23"/>
              </w:rPr>
              <w:t xml:space="preserve"> decisions about your social care needs </w:t>
            </w:r>
          </w:p>
        </w:tc>
      </w:tr>
      <w:tr w:rsidR="008B0E67" w:rsidRPr="000B1DE4" w14:paraId="695CBBB4" w14:textId="77777777" w:rsidTr="008B0E67">
        <w:tc>
          <w:tcPr>
            <w:tcW w:w="2542" w:type="dxa"/>
          </w:tcPr>
          <w:p w14:paraId="46E4FD1A" w14:textId="77777777" w:rsidR="008B0E67" w:rsidRPr="000B1DE4" w:rsidRDefault="008B0E67">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700" w:type="dxa"/>
          </w:tcPr>
          <w:p w14:paraId="59CEB0AD" w14:textId="77777777" w:rsidR="008B0E67" w:rsidRPr="000B1DE4" w:rsidRDefault="008B0E67" w:rsidP="008B0E67">
            <w:pPr>
              <w:pStyle w:val="Default"/>
              <w:jc w:val="both"/>
              <w:rPr>
                <w:rFonts w:ascii="Arial" w:hAnsi="Arial" w:cs="Arial"/>
                <w:sz w:val="23"/>
                <w:szCs w:val="23"/>
              </w:rPr>
            </w:pPr>
            <w:r w:rsidRPr="000B1DE4">
              <w:rPr>
                <w:rFonts w:ascii="Arial" w:hAnsi="Arial" w:cs="Arial"/>
                <w:iCs/>
                <w:sz w:val="23"/>
                <w:szCs w:val="23"/>
              </w:rPr>
              <w:t xml:space="preserve">Consent (implied) – direct care </w:t>
            </w:r>
          </w:p>
        </w:tc>
      </w:tr>
      <w:tr w:rsidR="008B0E67" w:rsidRPr="000B1DE4" w14:paraId="5C9EA21B" w14:textId="77777777" w:rsidTr="008B0E67">
        <w:trPr>
          <w:trHeight w:val="1139"/>
        </w:trPr>
        <w:tc>
          <w:tcPr>
            <w:tcW w:w="2542" w:type="dxa"/>
          </w:tcPr>
          <w:p w14:paraId="2599E6F2" w14:textId="77777777" w:rsidR="008B0E67" w:rsidRPr="000B1DE4" w:rsidRDefault="008B0E67">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700" w:type="dxa"/>
          </w:tcPr>
          <w:p w14:paraId="1C3DA3BD" w14:textId="77777777" w:rsidR="008B0E67" w:rsidRPr="000B1DE4" w:rsidRDefault="008B0E67">
            <w:pPr>
              <w:pStyle w:val="Default"/>
              <w:rPr>
                <w:rFonts w:ascii="Arial" w:hAnsi="Arial" w:cs="Arial"/>
                <w:sz w:val="23"/>
                <w:szCs w:val="23"/>
              </w:rPr>
            </w:pPr>
            <w:r w:rsidRPr="000B1DE4">
              <w:rPr>
                <w:rFonts w:ascii="Arial" w:hAnsi="Arial" w:cs="Arial"/>
                <w:iCs/>
                <w:sz w:val="23"/>
                <w:szCs w:val="23"/>
              </w:rPr>
              <w:t xml:space="preserve">The NHS Act (2006) &amp; the Health &amp; Social Care Act (2012) invest statutory functions on GP surgeries </w:t>
            </w:r>
          </w:p>
          <w:p w14:paraId="03BF4AA1" w14:textId="77777777" w:rsidR="008B0E67" w:rsidRPr="000B1DE4" w:rsidRDefault="008B0E67">
            <w:pPr>
              <w:pStyle w:val="Default"/>
              <w:rPr>
                <w:rFonts w:ascii="Arial" w:hAnsi="Arial" w:cs="Arial"/>
                <w:sz w:val="23"/>
                <w:szCs w:val="23"/>
              </w:rPr>
            </w:pPr>
            <w:r w:rsidRPr="000B1DE4">
              <w:rPr>
                <w:rFonts w:ascii="Arial" w:hAnsi="Arial" w:cs="Arial"/>
                <w:iCs/>
                <w:sz w:val="23"/>
                <w:szCs w:val="23"/>
              </w:rPr>
              <w:t xml:space="preserve">Section 251 of the Health &amp; Social Care (Safety &amp; Quality) Act (2015) – Duty to Share </w:t>
            </w:r>
          </w:p>
        </w:tc>
      </w:tr>
      <w:tr w:rsidR="008B0E67" w:rsidRPr="000B1DE4" w14:paraId="0B18BC58" w14:textId="77777777" w:rsidTr="008B0E67">
        <w:tc>
          <w:tcPr>
            <w:tcW w:w="2542" w:type="dxa"/>
          </w:tcPr>
          <w:p w14:paraId="4CBDD8AC" w14:textId="77777777" w:rsidR="008B0E67" w:rsidRPr="000B1DE4" w:rsidRDefault="008B0E67">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2A2E29C9" w14:textId="77777777" w:rsidR="008B0E67" w:rsidRPr="000B1DE4" w:rsidRDefault="008B0E67">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4805BBB1" w14:textId="77777777" w:rsidR="008B0E67" w:rsidRPr="000B1DE4" w:rsidRDefault="008B0E67">
            <w:pPr>
              <w:pStyle w:val="Default"/>
              <w:rPr>
                <w:rFonts w:ascii="Arial" w:hAnsi="Arial" w:cs="Arial"/>
                <w:sz w:val="23"/>
                <w:szCs w:val="23"/>
              </w:rPr>
            </w:pPr>
            <w:r w:rsidRPr="000B1DE4">
              <w:rPr>
                <w:rFonts w:ascii="Arial" w:hAnsi="Arial" w:cs="Arial"/>
                <w:sz w:val="23"/>
                <w:szCs w:val="23"/>
              </w:rPr>
              <w:t xml:space="preserve">- Your rights </w:t>
            </w:r>
          </w:p>
        </w:tc>
        <w:tc>
          <w:tcPr>
            <w:tcW w:w="6700" w:type="dxa"/>
          </w:tcPr>
          <w:p w14:paraId="1EFE4D92" w14:textId="77777777" w:rsidR="008B0E67" w:rsidRPr="000B1DE4" w:rsidRDefault="008B0E67">
            <w:pPr>
              <w:pStyle w:val="Default"/>
              <w:rPr>
                <w:rFonts w:ascii="Arial" w:hAnsi="Arial" w:cs="Arial"/>
                <w:sz w:val="23"/>
                <w:szCs w:val="23"/>
              </w:rPr>
            </w:pPr>
            <w:r w:rsidRPr="000B1DE4">
              <w:rPr>
                <w:rFonts w:ascii="Arial" w:hAnsi="Arial" w:cs="Arial"/>
                <w:iCs/>
                <w:sz w:val="23"/>
                <w:szCs w:val="23"/>
              </w:rPr>
              <w:t xml:space="preserve">For Sefton Council’s adult social care Privacy Notice, visit: </w:t>
            </w:r>
          </w:p>
          <w:p w14:paraId="1CF28C78" w14:textId="77777777" w:rsidR="008B0E67" w:rsidRPr="000B1DE4" w:rsidRDefault="008B0E67">
            <w:pPr>
              <w:pStyle w:val="Default"/>
              <w:rPr>
                <w:rFonts w:ascii="Arial" w:hAnsi="Arial" w:cs="Arial"/>
                <w:sz w:val="23"/>
                <w:szCs w:val="23"/>
              </w:rPr>
            </w:pPr>
            <w:r w:rsidRPr="000B1DE4">
              <w:rPr>
                <w:rFonts w:ascii="Arial" w:hAnsi="Arial" w:cs="Arial"/>
                <w:iCs/>
                <w:sz w:val="23"/>
                <w:szCs w:val="23"/>
              </w:rPr>
              <w:t xml:space="preserve">https://www.sefton.gov.uk/media/1454737/asc-privacy-notice.pdf </w:t>
            </w:r>
          </w:p>
          <w:p w14:paraId="20039470" w14:textId="77777777" w:rsidR="008B0E67" w:rsidRPr="000B1DE4" w:rsidRDefault="008B0E67">
            <w:pPr>
              <w:pStyle w:val="Default"/>
              <w:rPr>
                <w:rFonts w:ascii="Arial" w:hAnsi="Arial" w:cs="Arial"/>
                <w:sz w:val="23"/>
                <w:szCs w:val="23"/>
              </w:rPr>
            </w:pPr>
            <w:r w:rsidRPr="000B1DE4">
              <w:rPr>
                <w:rFonts w:ascii="Arial" w:hAnsi="Arial" w:cs="Arial"/>
                <w:iCs/>
                <w:sz w:val="23"/>
                <w:szCs w:val="23"/>
              </w:rPr>
              <w:t xml:space="preserve">For Sefton Council’s children’s social care Privacy Notice, visit: https://www.sefton.gov.uk/media/1459517/csc-privacy-notice.pdf </w:t>
            </w:r>
          </w:p>
          <w:p w14:paraId="4462530C" w14:textId="77777777" w:rsidR="008B0E67" w:rsidRPr="000B1DE4" w:rsidRDefault="008B0E67">
            <w:pPr>
              <w:pStyle w:val="Default"/>
              <w:rPr>
                <w:rFonts w:ascii="Arial" w:hAnsi="Arial" w:cs="Arial"/>
                <w:sz w:val="23"/>
                <w:szCs w:val="23"/>
              </w:rPr>
            </w:pPr>
          </w:p>
        </w:tc>
      </w:tr>
    </w:tbl>
    <w:p w14:paraId="4EFE2C4C" w14:textId="77777777" w:rsidR="008B0E67" w:rsidRPr="000B1DE4" w:rsidRDefault="008B0E67" w:rsidP="008B0E67">
      <w:pPr>
        <w:pStyle w:val="Default"/>
        <w:jc w:val="both"/>
        <w:rPr>
          <w:rFonts w:ascii="Arial" w:hAnsi="Arial" w:cs="Arial"/>
          <w:color w:val="auto"/>
          <w:sz w:val="23"/>
          <w:szCs w:val="23"/>
        </w:rPr>
      </w:pPr>
    </w:p>
    <w:p w14:paraId="07F63F85" w14:textId="77777777" w:rsidR="008B0E67" w:rsidRPr="000B1DE4" w:rsidRDefault="008B0E67" w:rsidP="008B0E67">
      <w:pPr>
        <w:pStyle w:val="Default"/>
        <w:jc w:val="both"/>
        <w:rPr>
          <w:rFonts w:ascii="Arial" w:hAnsi="Arial" w:cs="Arial"/>
          <w:color w:val="auto"/>
          <w:sz w:val="23"/>
          <w:szCs w:val="23"/>
        </w:rPr>
      </w:pPr>
    </w:p>
    <w:p w14:paraId="0CEF97FA" w14:textId="77777777" w:rsidR="008B0E67" w:rsidRPr="000B1DE4" w:rsidRDefault="008B0E67" w:rsidP="008B0E67">
      <w:pPr>
        <w:pStyle w:val="Default"/>
        <w:jc w:val="both"/>
        <w:rPr>
          <w:rFonts w:ascii="Arial" w:hAnsi="Arial" w:cs="Arial"/>
          <w:color w:val="auto"/>
          <w:sz w:val="23"/>
          <w:szCs w:val="23"/>
        </w:rPr>
      </w:pPr>
    </w:p>
    <w:p w14:paraId="5EA6104F" w14:textId="77777777" w:rsidR="008B0E67" w:rsidRPr="000B1DE4" w:rsidRDefault="008B0E67" w:rsidP="008B0E67">
      <w:pPr>
        <w:pStyle w:val="Default"/>
        <w:jc w:val="both"/>
        <w:rPr>
          <w:rFonts w:ascii="Arial" w:hAnsi="Arial" w:cs="Arial"/>
          <w:color w:val="auto"/>
          <w:sz w:val="23"/>
          <w:szCs w:val="23"/>
        </w:rPr>
      </w:pPr>
    </w:p>
    <w:p w14:paraId="23CC9346" w14:textId="77777777" w:rsidR="008B0E67" w:rsidRPr="000B1DE4" w:rsidRDefault="008B0E67" w:rsidP="008B0E67">
      <w:pPr>
        <w:pStyle w:val="Default"/>
        <w:jc w:val="both"/>
        <w:rPr>
          <w:rFonts w:ascii="Arial" w:hAnsi="Arial" w:cs="Arial"/>
          <w:color w:val="auto"/>
          <w:sz w:val="23"/>
          <w:szCs w:val="23"/>
        </w:rPr>
      </w:pPr>
    </w:p>
    <w:p w14:paraId="7A3A9F78" w14:textId="77777777" w:rsidR="008B0E67" w:rsidRPr="000B1DE4" w:rsidRDefault="008B0E67" w:rsidP="008B0E67">
      <w:pPr>
        <w:pStyle w:val="Default"/>
        <w:jc w:val="both"/>
        <w:rPr>
          <w:rFonts w:ascii="Arial" w:hAnsi="Arial" w:cs="Arial"/>
          <w:color w:val="auto"/>
          <w:sz w:val="23"/>
          <w:szCs w:val="23"/>
        </w:rPr>
      </w:pPr>
    </w:p>
    <w:p w14:paraId="3604C3E4" w14:textId="77777777" w:rsidR="008B0E67" w:rsidRPr="000B1DE4" w:rsidRDefault="008B0E67" w:rsidP="008B0E67">
      <w:pPr>
        <w:pStyle w:val="Default"/>
        <w:jc w:val="both"/>
        <w:rPr>
          <w:rFonts w:ascii="Arial" w:hAnsi="Arial" w:cs="Arial"/>
          <w:color w:val="auto"/>
          <w:sz w:val="23"/>
          <w:szCs w:val="23"/>
        </w:rPr>
      </w:pPr>
    </w:p>
    <w:p w14:paraId="6FDBE10F" w14:textId="77777777" w:rsidR="008B0E67" w:rsidRPr="000B1DE4" w:rsidRDefault="008B0E67" w:rsidP="008B0E67">
      <w:pPr>
        <w:pStyle w:val="Default"/>
        <w:jc w:val="both"/>
        <w:rPr>
          <w:rFonts w:ascii="Arial" w:hAnsi="Arial" w:cs="Arial"/>
          <w:color w:val="auto"/>
          <w:sz w:val="23"/>
          <w:szCs w:val="23"/>
        </w:rPr>
      </w:pPr>
    </w:p>
    <w:p w14:paraId="6155F77B" w14:textId="77777777" w:rsidR="008B0E67" w:rsidRPr="000B1DE4" w:rsidRDefault="008B0E67" w:rsidP="008B0E67">
      <w:pPr>
        <w:pStyle w:val="Default"/>
        <w:jc w:val="both"/>
        <w:rPr>
          <w:rFonts w:ascii="Arial" w:hAnsi="Arial" w:cs="Arial"/>
          <w:color w:val="auto"/>
          <w:sz w:val="23"/>
          <w:szCs w:val="23"/>
        </w:rPr>
      </w:pPr>
    </w:p>
    <w:p w14:paraId="3A040D6A" w14:textId="77777777" w:rsidR="008B0E67" w:rsidRPr="000B1DE4" w:rsidRDefault="008B0E67" w:rsidP="008B0E67">
      <w:pPr>
        <w:pStyle w:val="Default"/>
        <w:jc w:val="both"/>
        <w:rPr>
          <w:rFonts w:ascii="Arial" w:hAnsi="Arial" w:cs="Arial"/>
          <w:color w:val="auto"/>
          <w:sz w:val="23"/>
          <w:szCs w:val="23"/>
        </w:rPr>
      </w:pPr>
    </w:p>
    <w:p w14:paraId="48836C48" w14:textId="77777777" w:rsidR="008B0E67" w:rsidRPr="000B1DE4" w:rsidRDefault="008B0E67" w:rsidP="008B0E67">
      <w:pPr>
        <w:pStyle w:val="Default"/>
        <w:jc w:val="both"/>
        <w:rPr>
          <w:rFonts w:ascii="Arial" w:hAnsi="Arial" w:cs="Arial"/>
          <w:color w:val="auto"/>
          <w:sz w:val="23"/>
          <w:szCs w:val="23"/>
        </w:rPr>
      </w:pPr>
    </w:p>
    <w:p w14:paraId="74DDD8A6" w14:textId="77777777" w:rsidR="008B0E67" w:rsidRPr="000B1DE4" w:rsidRDefault="008B0E67" w:rsidP="008B0E67">
      <w:pPr>
        <w:pStyle w:val="Default"/>
        <w:jc w:val="both"/>
        <w:rPr>
          <w:rFonts w:ascii="Arial" w:hAnsi="Arial" w:cs="Arial"/>
          <w:color w:val="auto"/>
          <w:sz w:val="23"/>
          <w:szCs w:val="23"/>
        </w:rPr>
      </w:pPr>
    </w:p>
    <w:p w14:paraId="7DCD57FB" w14:textId="77777777" w:rsidR="008B0E67" w:rsidRPr="000B1DE4" w:rsidRDefault="008B0E67" w:rsidP="008B0E67">
      <w:pPr>
        <w:pStyle w:val="Default"/>
        <w:jc w:val="both"/>
        <w:rPr>
          <w:rFonts w:ascii="Arial" w:hAnsi="Arial" w:cs="Arial"/>
          <w:color w:val="auto"/>
          <w:sz w:val="23"/>
          <w:szCs w:val="23"/>
        </w:rPr>
      </w:pPr>
    </w:p>
    <w:p w14:paraId="49B525CE" w14:textId="77777777" w:rsidR="008B0E67" w:rsidRPr="000B1DE4" w:rsidRDefault="008B0E67" w:rsidP="008B0E67">
      <w:pPr>
        <w:pStyle w:val="Default"/>
        <w:jc w:val="both"/>
        <w:rPr>
          <w:rFonts w:ascii="Arial" w:hAnsi="Arial" w:cs="Arial"/>
          <w:color w:val="auto"/>
          <w:sz w:val="23"/>
          <w:szCs w:val="23"/>
        </w:rPr>
      </w:pPr>
    </w:p>
    <w:p w14:paraId="45781FC9" w14:textId="77777777" w:rsidR="009334A4" w:rsidRPr="000B1DE4" w:rsidRDefault="009334A4" w:rsidP="008B0E67">
      <w:pPr>
        <w:pStyle w:val="Default"/>
        <w:jc w:val="both"/>
        <w:rPr>
          <w:rFonts w:ascii="Arial" w:hAnsi="Arial" w:cs="Arial"/>
          <w:color w:val="auto"/>
          <w:sz w:val="23"/>
          <w:szCs w:val="23"/>
        </w:rPr>
      </w:pPr>
    </w:p>
    <w:p w14:paraId="2C683498" w14:textId="77777777" w:rsidR="009334A4" w:rsidRPr="000B1DE4" w:rsidRDefault="009334A4" w:rsidP="008B0E67">
      <w:pPr>
        <w:pStyle w:val="Default"/>
        <w:jc w:val="both"/>
        <w:rPr>
          <w:rFonts w:ascii="Arial" w:hAnsi="Arial" w:cs="Arial"/>
          <w:color w:val="auto"/>
          <w:sz w:val="23"/>
          <w:szCs w:val="23"/>
        </w:rPr>
      </w:pPr>
    </w:p>
    <w:p w14:paraId="34B66524" w14:textId="77777777" w:rsidR="008B0E67" w:rsidRPr="000B1DE4" w:rsidRDefault="008B0E67" w:rsidP="008B0E67">
      <w:pPr>
        <w:pStyle w:val="Default"/>
        <w:jc w:val="both"/>
        <w:rPr>
          <w:rFonts w:ascii="Arial" w:hAnsi="Arial" w:cs="Arial"/>
          <w:color w:val="auto"/>
          <w:sz w:val="23"/>
          <w:szCs w:val="23"/>
        </w:rPr>
      </w:pPr>
    </w:p>
    <w:p w14:paraId="5452D937" w14:textId="77777777" w:rsidR="008B0E67" w:rsidRPr="000B1DE4" w:rsidRDefault="008B0E67" w:rsidP="008B0E67">
      <w:pPr>
        <w:pStyle w:val="Default"/>
        <w:jc w:val="both"/>
        <w:rPr>
          <w:rFonts w:ascii="Arial" w:hAnsi="Arial" w:cs="Arial"/>
          <w:color w:val="auto"/>
          <w:sz w:val="23"/>
          <w:szCs w:val="23"/>
        </w:rPr>
      </w:pPr>
    </w:p>
    <w:p w14:paraId="0963E33B" w14:textId="77777777" w:rsidR="008B0E67" w:rsidRPr="000B1DE4" w:rsidRDefault="008B0E67" w:rsidP="008B0E67">
      <w:pPr>
        <w:pStyle w:val="Default"/>
        <w:jc w:val="both"/>
        <w:rPr>
          <w:rFonts w:ascii="Arial" w:hAnsi="Arial" w:cs="Arial"/>
          <w:color w:val="auto"/>
          <w:sz w:val="23"/>
          <w:szCs w:val="23"/>
        </w:rPr>
      </w:pPr>
    </w:p>
    <w:p w14:paraId="58111683" w14:textId="77777777" w:rsidR="008B0E67" w:rsidRPr="000B1DE4" w:rsidRDefault="008B0E67" w:rsidP="008B0E67">
      <w:pPr>
        <w:pStyle w:val="Default"/>
        <w:jc w:val="both"/>
        <w:rPr>
          <w:rFonts w:ascii="Arial" w:hAnsi="Arial" w:cs="Arial"/>
          <w:color w:val="auto"/>
          <w:sz w:val="23"/>
          <w:szCs w:val="23"/>
        </w:rPr>
      </w:pPr>
    </w:p>
    <w:p w14:paraId="229995C1" w14:textId="77777777" w:rsidR="008B0E67" w:rsidRPr="000B1DE4" w:rsidRDefault="008B0E67" w:rsidP="008B0E67">
      <w:pPr>
        <w:pStyle w:val="Default"/>
        <w:jc w:val="both"/>
        <w:rPr>
          <w:rFonts w:ascii="Arial" w:hAnsi="Arial" w:cs="Arial"/>
          <w:color w:val="auto"/>
          <w:sz w:val="23"/>
          <w:szCs w:val="23"/>
        </w:rPr>
      </w:pPr>
    </w:p>
    <w:p w14:paraId="7912D1BF" w14:textId="77777777" w:rsidR="008B0E67" w:rsidRPr="000B1DE4" w:rsidRDefault="008B0E67" w:rsidP="008B0E67">
      <w:pPr>
        <w:pStyle w:val="Default"/>
        <w:jc w:val="both"/>
        <w:rPr>
          <w:rFonts w:ascii="Arial" w:hAnsi="Arial" w:cs="Arial"/>
          <w:color w:val="auto"/>
          <w:sz w:val="23"/>
          <w:szCs w:val="23"/>
        </w:rPr>
      </w:pPr>
    </w:p>
    <w:p w14:paraId="620574E9" w14:textId="77777777" w:rsidR="008B0E67" w:rsidRPr="000B1DE4" w:rsidRDefault="008B0E67" w:rsidP="008B0E67">
      <w:pPr>
        <w:pStyle w:val="Default"/>
        <w:jc w:val="center"/>
        <w:rPr>
          <w:rFonts w:ascii="Arial" w:hAnsi="Arial" w:cs="Arial"/>
          <w:sz w:val="28"/>
          <w:szCs w:val="28"/>
        </w:rPr>
      </w:pPr>
      <w:r w:rsidRPr="000B1DE4">
        <w:rPr>
          <w:rFonts w:ascii="Arial" w:hAnsi="Arial" w:cs="Arial"/>
          <w:b/>
          <w:bCs/>
          <w:sz w:val="28"/>
          <w:szCs w:val="28"/>
        </w:rPr>
        <w:t>Direct Medical Care</w:t>
      </w:r>
    </w:p>
    <w:p w14:paraId="0662F779" w14:textId="77777777" w:rsidR="008B0E67" w:rsidRPr="000B1DE4" w:rsidRDefault="008B0E67" w:rsidP="008B0E67">
      <w:pPr>
        <w:pStyle w:val="Default"/>
        <w:jc w:val="both"/>
        <w:rPr>
          <w:rFonts w:ascii="Arial" w:hAnsi="Arial" w:cs="Arial"/>
          <w:b/>
          <w:bCs/>
          <w:sz w:val="23"/>
          <w:szCs w:val="23"/>
        </w:rPr>
      </w:pPr>
      <w:r w:rsidRPr="000B1DE4">
        <w:rPr>
          <w:rFonts w:ascii="Arial" w:hAnsi="Arial" w:cs="Arial"/>
          <w:b/>
          <w:bCs/>
          <w:sz w:val="23"/>
          <w:szCs w:val="23"/>
        </w:rPr>
        <w:t>Care Homes</w:t>
      </w:r>
    </w:p>
    <w:p w14:paraId="1DBC94DB" w14:textId="77777777" w:rsidR="008B0E67" w:rsidRPr="000B1DE4" w:rsidRDefault="008B0E67" w:rsidP="008B0E67">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802"/>
        <w:gridCol w:w="6440"/>
      </w:tblGrid>
      <w:tr w:rsidR="009334A4" w:rsidRPr="000B1DE4" w14:paraId="3DC641BB" w14:textId="77777777" w:rsidTr="008B0E67">
        <w:tc>
          <w:tcPr>
            <w:tcW w:w="2802" w:type="dxa"/>
          </w:tcPr>
          <w:p w14:paraId="66A75C5D" w14:textId="77777777" w:rsidR="009334A4" w:rsidRPr="000B1DE4" w:rsidRDefault="009334A4">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440" w:type="dxa"/>
          </w:tcPr>
          <w:p w14:paraId="3D8F4E93" w14:textId="77777777" w:rsidR="009334A4" w:rsidRPr="000B1DE4" w:rsidRDefault="009334A4">
            <w:pPr>
              <w:pStyle w:val="Default"/>
              <w:rPr>
                <w:rFonts w:ascii="Arial" w:hAnsi="Arial" w:cs="Arial"/>
                <w:sz w:val="23"/>
                <w:szCs w:val="23"/>
              </w:rPr>
            </w:pPr>
            <w:r w:rsidRPr="000B1DE4">
              <w:rPr>
                <w:rFonts w:ascii="Arial" w:hAnsi="Arial" w:cs="Arial"/>
                <w:iCs/>
                <w:sz w:val="23"/>
                <w:szCs w:val="23"/>
              </w:rPr>
              <w:t xml:space="preserve">Professionals and carers working in nursing or residential care homes where a patient is living </w:t>
            </w:r>
          </w:p>
        </w:tc>
      </w:tr>
      <w:tr w:rsidR="009334A4" w:rsidRPr="000B1DE4" w14:paraId="240A9C46" w14:textId="77777777" w:rsidTr="008B0E67">
        <w:tc>
          <w:tcPr>
            <w:tcW w:w="2802" w:type="dxa"/>
          </w:tcPr>
          <w:p w14:paraId="79D48516" w14:textId="77777777" w:rsidR="009334A4" w:rsidRPr="000B1DE4" w:rsidRDefault="009334A4">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440" w:type="dxa"/>
          </w:tcPr>
          <w:p w14:paraId="69029B3F" w14:textId="77777777" w:rsidR="009334A4" w:rsidRPr="000B1DE4" w:rsidRDefault="009334A4">
            <w:pPr>
              <w:pStyle w:val="Default"/>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9334A4" w:rsidRPr="000B1DE4" w14:paraId="2EEC3321" w14:textId="77777777" w:rsidTr="008B0E67">
        <w:tc>
          <w:tcPr>
            <w:tcW w:w="2802" w:type="dxa"/>
          </w:tcPr>
          <w:p w14:paraId="461A01D8" w14:textId="77777777" w:rsidR="009334A4" w:rsidRPr="000B1DE4" w:rsidRDefault="009334A4">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440" w:type="dxa"/>
          </w:tcPr>
          <w:p w14:paraId="6EC5A231" w14:textId="77777777" w:rsidR="009334A4" w:rsidRPr="000B1DE4" w:rsidRDefault="009334A4">
            <w:pPr>
              <w:pStyle w:val="Default"/>
              <w:rPr>
                <w:rFonts w:ascii="Arial" w:hAnsi="Arial" w:cs="Arial"/>
                <w:sz w:val="23"/>
                <w:szCs w:val="23"/>
              </w:rPr>
            </w:pPr>
            <w:r w:rsidRPr="000B1DE4">
              <w:rPr>
                <w:rFonts w:ascii="Arial" w:hAnsi="Arial" w:cs="Arial"/>
                <w:iCs/>
                <w:sz w:val="23"/>
                <w:szCs w:val="23"/>
              </w:rPr>
              <w:t xml:space="preserve">Ford Medical Practice works closely with care homes to support &amp; care for people &amp; deliver the best possible social care. Information may be shared during home visits, on Integrated Clinical Community Care Plans (ICCCPs) &amp; in multidisciplinary team (MDT) meetings, to enable them to make the </w:t>
            </w:r>
            <w:proofErr w:type="gramStart"/>
            <w:r w:rsidRPr="000B1DE4">
              <w:rPr>
                <w:rFonts w:ascii="Arial" w:hAnsi="Arial" w:cs="Arial"/>
                <w:iCs/>
                <w:sz w:val="23"/>
                <w:szCs w:val="23"/>
              </w:rPr>
              <w:t>best informed</w:t>
            </w:r>
            <w:proofErr w:type="gramEnd"/>
            <w:r w:rsidRPr="000B1DE4">
              <w:rPr>
                <w:rFonts w:ascii="Arial" w:hAnsi="Arial" w:cs="Arial"/>
                <w:iCs/>
                <w:sz w:val="23"/>
                <w:szCs w:val="23"/>
              </w:rPr>
              <w:t xml:space="preserve"> decisions about your care needs </w:t>
            </w:r>
          </w:p>
        </w:tc>
      </w:tr>
      <w:tr w:rsidR="009334A4" w:rsidRPr="000B1DE4" w14:paraId="18B38472" w14:textId="77777777" w:rsidTr="008B0E67">
        <w:tc>
          <w:tcPr>
            <w:tcW w:w="2802" w:type="dxa"/>
          </w:tcPr>
          <w:p w14:paraId="3672403F" w14:textId="77777777" w:rsidR="009334A4" w:rsidRPr="000B1DE4" w:rsidRDefault="009334A4">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440" w:type="dxa"/>
          </w:tcPr>
          <w:p w14:paraId="581780C2" w14:textId="77777777" w:rsidR="009334A4" w:rsidRPr="000B1DE4" w:rsidRDefault="009334A4">
            <w:pPr>
              <w:pStyle w:val="Default"/>
              <w:rPr>
                <w:rFonts w:ascii="Arial" w:hAnsi="Arial" w:cs="Arial"/>
                <w:sz w:val="23"/>
                <w:szCs w:val="23"/>
              </w:rPr>
            </w:pPr>
            <w:r w:rsidRPr="000B1DE4">
              <w:rPr>
                <w:rFonts w:ascii="Arial" w:hAnsi="Arial" w:cs="Arial"/>
                <w:iCs/>
                <w:sz w:val="23"/>
                <w:szCs w:val="23"/>
              </w:rPr>
              <w:t xml:space="preserve">Consent (implied) – direct care </w:t>
            </w:r>
          </w:p>
        </w:tc>
      </w:tr>
      <w:tr w:rsidR="009334A4" w:rsidRPr="000B1DE4" w14:paraId="7648466A" w14:textId="77777777" w:rsidTr="008B0E67">
        <w:tc>
          <w:tcPr>
            <w:tcW w:w="2802" w:type="dxa"/>
          </w:tcPr>
          <w:p w14:paraId="39ECC775" w14:textId="77777777" w:rsidR="009334A4" w:rsidRPr="000B1DE4" w:rsidRDefault="009334A4">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440" w:type="dxa"/>
          </w:tcPr>
          <w:p w14:paraId="4BAC9644" w14:textId="77777777" w:rsidR="009334A4" w:rsidRPr="000B1DE4" w:rsidRDefault="009334A4">
            <w:pPr>
              <w:pStyle w:val="Default"/>
              <w:rPr>
                <w:rFonts w:ascii="Arial" w:hAnsi="Arial" w:cs="Arial"/>
                <w:sz w:val="23"/>
                <w:szCs w:val="23"/>
              </w:rPr>
            </w:pPr>
            <w:r w:rsidRPr="000B1DE4">
              <w:rPr>
                <w:rFonts w:ascii="Arial" w:hAnsi="Arial" w:cs="Arial"/>
                <w:iCs/>
                <w:sz w:val="23"/>
                <w:szCs w:val="23"/>
              </w:rPr>
              <w:t xml:space="preserve">Processing of personal data is permitted under: </w:t>
            </w:r>
          </w:p>
          <w:p w14:paraId="370D8279" w14:textId="77777777" w:rsidR="009334A4" w:rsidRPr="000B1DE4" w:rsidRDefault="009334A4">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1C5338A5" w14:textId="77777777" w:rsidR="009334A4" w:rsidRPr="000B1DE4" w:rsidRDefault="009334A4">
            <w:pPr>
              <w:pStyle w:val="Default"/>
              <w:rPr>
                <w:rFonts w:ascii="Arial" w:hAnsi="Arial" w:cs="Arial"/>
                <w:sz w:val="23"/>
                <w:szCs w:val="23"/>
              </w:rPr>
            </w:pPr>
          </w:p>
          <w:p w14:paraId="3FB0DFDE" w14:textId="77777777" w:rsidR="009334A4" w:rsidRPr="000B1DE4" w:rsidRDefault="009334A4">
            <w:pPr>
              <w:pStyle w:val="Default"/>
              <w:rPr>
                <w:rFonts w:ascii="Arial" w:hAnsi="Arial" w:cs="Arial"/>
                <w:sz w:val="23"/>
                <w:szCs w:val="23"/>
              </w:rPr>
            </w:pPr>
            <w:r w:rsidRPr="000B1DE4">
              <w:rPr>
                <w:rFonts w:ascii="Arial" w:hAnsi="Arial" w:cs="Arial"/>
                <w:iCs/>
                <w:sz w:val="23"/>
                <w:szCs w:val="23"/>
              </w:rPr>
              <w:t xml:space="preserve">Processing of special category data is permitted under: </w:t>
            </w:r>
          </w:p>
          <w:p w14:paraId="7F891DE3" w14:textId="77777777" w:rsidR="009334A4" w:rsidRPr="000B1DE4" w:rsidRDefault="009334A4">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or social care </w:t>
            </w:r>
          </w:p>
          <w:p w14:paraId="4A4C904A" w14:textId="77777777" w:rsidR="009334A4" w:rsidRPr="000B1DE4" w:rsidRDefault="009334A4">
            <w:pPr>
              <w:pStyle w:val="Default"/>
              <w:rPr>
                <w:rFonts w:ascii="Arial" w:hAnsi="Arial" w:cs="Arial"/>
                <w:sz w:val="23"/>
                <w:szCs w:val="23"/>
              </w:rPr>
            </w:pPr>
          </w:p>
        </w:tc>
      </w:tr>
      <w:tr w:rsidR="009334A4" w:rsidRPr="000B1DE4" w14:paraId="6348588E" w14:textId="77777777" w:rsidTr="008B0E67">
        <w:tc>
          <w:tcPr>
            <w:tcW w:w="2802" w:type="dxa"/>
          </w:tcPr>
          <w:p w14:paraId="4DC2410D" w14:textId="77777777" w:rsidR="009334A4" w:rsidRPr="000B1DE4" w:rsidRDefault="009334A4">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440" w:type="dxa"/>
          </w:tcPr>
          <w:p w14:paraId="304662F8" w14:textId="77777777" w:rsidR="009334A4" w:rsidRPr="000B1DE4" w:rsidRDefault="009334A4">
            <w:pPr>
              <w:pStyle w:val="Default"/>
              <w:rPr>
                <w:rFonts w:ascii="Arial" w:hAnsi="Arial" w:cs="Arial"/>
                <w:sz w:val="23"/>
                <w:szCs w:val="23"/>
              </w:rPr>
            </w:pPr>
            <w:r w:rsidRPr="000B1DE4">
              <w:rPr>
                <w:rFonts w:ascii="Arial" w:hAnsi="Arial" w:cs="Arial"/>
                <w:iCs/>
                <w:sz w:val="23"/>
                <w:szCs w:val="23"/>
              </w:rPr>
              <w:t xml:space="preserve">The NHS Act (2006) &amp; the Health &amp; Social Care Act (2012) invest statutory functions on GP surgeries </w:t>
            </w:r>
          </w:p>
          <w:p w14:paraId="174F965E" w14:textId="77777777" w:rsidR="009334A4" w:rsidRPr="000B1DE4" w:rsidRDefault="009334A4">
            <w:pPr>
              <w:pStyle w:val="Default"/>
              <w:rPr>
                <w:rFonts w:ascii="Arial" w:hAnsi="Arial" w:cs="Arial"/>
                <w:sz w:val="23"/>
                <w:szCs w:val="23"/>
              </w:rPr>
            </w:pPr>
            <w:r w:rsidRPr="000B1DE4">
              <w:rPr>
                <w:rFonts w:ascii="Arial" w:hAnsi="Arial" w:cs="Arial"/>
                <w:iCs/>
                <w:sz w:val="23"/>
                <w:szCs w:val="23"/>
              </w:rPr>
              <w:t xml:space="preserve">Section 251 of the Health &amp; Social Care (Safety &amp; Quality) Act (2015) – Duty to Share </w:t>
            </w:r>
          </w:p>
        </w:tc>
      </w:tr>
      <w:tr w:rsidR="009334A4" w:rsidRPr="000B1DE4" w14:paraId="14E6D4FD" w14:textId="77777777" w:rsidTr="008B0E67">
        <w:tc>
          <w:tcPr>
            <w:tcW w:w="2802" w:type="dxa"/>
          </w:tcPr>
          <w:p w14:paraId="697A3991" w14:textId="77777777" w:rsidR="009334A4" w:rsidRPr="000B1DE4" w:rsidRDefault="009334A4">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10FF64CB" w14:textId="77777777" w:rsidR="009334A4" w:rsidRPr="000B1DE4" w:rsidRDefault="009334A4">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30CA6F8D" w14:textId="77777777" w:rsidR="009334A4" w:rsidRPr="000B1DE4" w:rsidRDefault="009334A4">
            <w:pPr>
              <w:pStyle w:val="Default"/>
              <w:rPr>
                <w:rFonts w:ascii="Arial" w:hAnsi="Arial" w:cs="Arial"/>
                <w:sz w:val="23"/>
                <w:szCs w:val="23"/>
              </w:rPr>
            </w:pPr>
            <w:r w:rsidRPr="000B1DE4">
              <w:rPr>
                <w:rFonts w:ascii="Arial" w:hAnsi="Arial" w:cs="Arial"/>
                <w:sz w:val="23"/>
                <w:szCs w:val="23"/>
              </w:rPr>
              <w:t xml:space="preserve">- Your rights </w:t>
            </w:r>
          </w:p>
        </w:tc>
        <w:tc>
          <w:tcPr>
            <w:tcW w:w="6440" w:type="dxa"/>
          </w:tcPr>
          <w:p w14:paraId="612649B7" w14:textId="77777777" w:rsidR="009334A4" w:rsidRPr="000B1DE4" w:rsidRDefault="009334A4">
            <w:pPr>
              <w:pStyle w:val="Default"/>
              <w:rPr>
                <w:rFonts w:ascii="Arial" w:hAnsi="Arial" w:cs="Arial"/>
                <w:sz w:val="23"/>
                <w:szCs w:val="23"/>
              </w:rPr>
            </w:pPr>
            <w:r w:rsidRPr="000B1DE4">
              <w:rPr>
                <w:rFonts w:ascii="Arial" w:hAnsi="Arial" w:cs="Arial"/>
                <w:iCs/>
                <w:sz w:val="23"/>
                <w:szCs w:val="23"/>
              </w:rPr>
              <w:t xml:space="preserve">Not applicable </w:t>
            </w:r>
          </w:p>
        </w:tc>
      </w:tr>
    </w:tbl>
    <w:p w14:paraId="7685A9C6" w14:textId="77777777" w:rsidR="008B0E67" w:rsidRPr="000B1DE4" w:rsidRDefault="008B0E67" w:rsidP="008B0E67">
      <w:pPr>
        <w:pStyle w:val="Default"/>
        <w:jc w:val="both"/>
        <w:rPr>
          <w:rFonts w:ascii="Arial" w:hAnsi="Arial" w:cs="Arial"/>
          <w:color w:val="auto"/>
          <w:sz w:val="23"/>
          <w:szCs w:val="23"/>
        </w:rPr>
      </w:pPr>
    </w:p>
    <w:p w14:paraId="00CF1628" w14:textId="77777777" w:rsidR="009334A4" w:rsidRPr="000B1DE4" w:rsidRDefault="009334A4" w:rsidP="008B0E67">
      <w:pPr>
        <w:pStyle w:val="Default"/>
        <w:jc w:val="both"/>
        <w:rPr>
          <w:rFonts w:ascii="Arial" w:hAnsi="Arial" w:cs="Arial"/>
          <w:color w:val="auto"/>
          <w:sz w:val="23"/>
          <w:szCs w:val="23"/>
        </w:rPr>
      </w:pPr>
    </w:p>
    <w:p w14:paraId="2391AE83" w14:textId="77777777" w:rsidR="009334A4" w:rsidRPr="000B1DE4" w:rsidRDefault="009334A4" w:rsidP="008B0E67">
      <w:pPr>
        <w:pStyle w:val="Default"/>
        <w:jc w:val="both"/>
        <w:rPr>
          <w:rFonts w:ascii="Arial" w:hAnsi="Arial" w:cs="Arial"/>
          <w:color w:val="auto"/>
          <w:sz w:val="23"/>
          <w:szCs w:val="23"/>
        </w:rPr>
      </w:pPr>
    </w:p>
    <w:p w14:paraId="26E090FD" w14:textId="77777777" w:rsidR="009334A4" w:rsidRPr="000B1DE4" w:rsidRDefault="009334A4" w:rsidP="008B0E67">
      <w:pPr>
        <w:pStyle w:val="Default"/>
        <w:jc w:val="both"/>
        <w:rPr>
          <w:rFonts w:ascii="Arial" w:hAnsi="Arial" w:cs="Arial"/>
          <w:color w:val="auto"/>
          <w:sz w:val="23"/>
          <w:szCs w:val="23"/>
        </w:rPr>
      </w:pPr>
    </w:p>
    <w:p w14:paraId="1026FE23" w14:textId="77777777" w:rsidR="009334A4" w:rsidRPr="000B1DE4" w:rsidRDefault="009334A4" w:rsidP="008B0E67">
      <w:pPr>
        <w:pStyle w:val="Default"/>
        <w:jc w:val="both"/>
        <w:rPr>
          <w:rFonts w:ascii="Arial" w:hAnsi="Arial" w:cs="Arial"/>
          <w:color w:val="auto"/>
          <w:sz w:val="23"/>
          <w:szCs w:val="23"/>
        </w:rPr>
      </w:pPr>
    </w:p>
    <w:p w14:paraId="42F033BC" w14:textId="77777777" w:rsidR="009334A4" w:rsidRPr="000B1DE4" w:rsidRDefault="009334A4" w:rsidP="008B0E67">
      <w:pPr>
        <w:pStyle w:val="Default"/>
        <w:jc w:val="both"/>
        <w:rPr>
          <w:rFonts w:ascii="Arial" w:hAnsi="Arial" w:cs="Arial"/>
          <w:color w:val="auto"/>
          <w:sz w:val="23"/>
          <w:szCs w:val="23"/>
        </w:rPr>
      </w:pPr>
    </w:p>
    <w:p w14:paraId="13FD792C" w14:textId="77777777" w:rsidR="009334A4" w:rsidRPr="000B1DE4" w:rsidRDefault="009334A4" w:rsidP="008B0E67">
      <w:pPr>
        <w:pStyle w:val="Default"/>
        <w:jc w:val="both"/>
        <w:rPr>
          <w:rFonts w:ascii="Arial" w:hAnsi="Arial" w:cs="Arial"/>
          <w:color w:val="auto"/>
          <w:sz w:val="23"/>
          <w:szCs w:val="23"/>
        </w:rPr>
      </w:pPr>
    </w:p>
    <w:p w14:paraId="7E1E3BE3" w14:textId="77777777" w:rsidR="009334A4" w:rsidRPr="000B1DE4" w:rsidRDefault="009334A4" w:rsidP="008B0E67">
      <w:pPr>
        <w:pStyle w:val="Default"/>
        <w:jc w:val="both"/>
        <w:rPr>
          <w:rFonts w:ascii="Arial" w:hAnsi="Arial" w:cs="Arial"/>
          <w:color w:val="auto"/>
          <w:sz w:val="23"/>
          <w:szCs w:val="23"/>
        </w:rPr>
      </w:pPr>
    </w:p>
    <w:p w14:paraId="68EC686D" w14:textId="77777777" w:rsidR="009334A4" w:rsidRPr="000B1DE4" w:rsidRDefault="009334A4" w:rsidP="008B0E67">
      <w:pPr>
        <w:pStyle w:val="Default"/>
        <w:jc w:val="both"/>
        <w:rPr>
          <w:rFonts w:ascii="Arial" w:hAnsi="Arial" w:cs="Arial"/>
          <w:color w:val="auto"/>
          <w:sz w:val="23"/>
          <w:szCs w:val="23"/>
        </w:rPr>
      </w:pPr>
    </w:p>
    <w:p w14:paraId="506F0C44" w14:textId="77777777" w:rsidR="009334A4" w:rsidRPr="000B1DE4" w:rsidRDefault="009334A4" w:rsidP="008B0E67">
      <w:pPr>
        <w:pStyle w:val="Default"/>
        <w:jc w:val="both"/>
        <w:rPr>
          <w:rFonts w:ascii="Arial" w:hAnsi="Arial" w:cs="Arial"/>
          <w:color w:val="auto"/>
          <w:sz w:val="23"/>
          <w:szCs w:val="23"/>
        </w:rPr>
      </w:pPr>
    </w:p>
    <w:p w14:paraId="4F367168" w14:textId="77777777" w:rsidR="009334A4" w:rsidRPr="000B1DE4" w:rsidRDefault="009334A4" w:rsidP="008B0E67">
      <w:pPr>
        <w:pStyle w:val="Default"/>
        <w:jc w:val="both"/>
        <w:rPr>
          <w:rFonts w:ascii="Arial" w:hAnsi="Arial" w:cs="Arial"/>
          <w:color w:val="auto"/>
          <w:sz w:val="23"/>
          <w:szCs w:val="23"/>
        </w:rPr>
      </w:pPr>
    </w:p>
    <w:p w14:paraId="76A9816A" w14:textId="77777777" w:rsidR="009334A4" w:rsidRPr="000B1DE4" w:rsidRDefault="009334A4" w:rsidP="008B0E67">
      <w:pPr>
        <w:pStyle w:val="Default"/>
        <w:jc w:val="both"/>
        <w:rPr>
          <w:rFonts w:ascii="Arial" w:hAnsi="Arial" w:cs="Arial"/>
          <w:color w:val="auto"/>
          <w:sz w:val="23"/>
          <w:szCs w:val="23"/>
        </w:rPr>
      </w:pPr>
    </w:p>
    <w:p w14:paraId="5FD6A928" w14:textId="77777777" w:rsidR="009334A4" w:rsidRPr="000B1DE4" w:rsidRDefault="009334A4" w:rsidP="008B0E67">
      <w:pPr>
        <w:pStyle w:val="Default"/>
        <w:jc w:val="both"/>
        <w:rPr>
          <w:rFonts w:ascii="Arial" w:hAnsi="Arial" w:cs="Arial"/>
          <w:color w:val="auto"/>
          <w:sz w:val="23"/>
          <w:szCs w:val="23"/>
        </w:rPr>
      </w:pPr>
    </w:p>
    <w:p w14:paraId="492441DE" w14:textId="77777777" w:rsidR="009334A4" w:rsidRPr="000B1DE4" w:rsidRDefault="009334A4" w:rsidP="008B0E67">
      <w:pPr>
        <w:pStyle w:val="Default"/>
        <w:jc w:val="both"/>
        <w:rPr>
          <w:rFonts w:ascii="Arial" w:hAnsi="Arial" w:cs="Arial"/>
          <w:color w:val="auto"/>
          <w:sz w:val="23"/>
          <w:szCs w:val="23"/>
        </w:rPr>
      </w:pPr>
    </w:p>
    <w:p w14:paraId="0EFFAF6D" w14:textId="77777777" w:rsidR="009334A4" w:rsidRPr="000B1DE4" w:rsidRDefault="009334A4" w:rsidP="008B0E67">
      <w:pPr>
        <w:pStyle w:val="Default"/>
        <w:jc w:val="both"/>
        <w:rPr>
          <w:rFonts w:ascii="Arial" w:hAnsi="Arial" w:cs="Arial"/>
          <w:color w:val="auto"/>
          <w:sz w:val="23"/>
          <w:szCs w:val="23"/>
        </w:rPr>
      </w:pPr>
    </w:p>
    <w:p w14:paraId="01F9B0E8" w14:textId="77777777" w:rsidR="009334A4" w:rsidRPr="000B1DE4" w:rsidRDefault="009334A4" w:rsidP="008B0E67">
      <w:pPr>
        <w:pStyle w:val="Default"/>
        <w:jc w:val="both"/>
        <w:rPr>
          <w:rFonts w:ascii="Arial" w:hAnsi="Arial" w:cs="Arial"/>
          <w:color w:val="auto"/>
          <w:sz w:val="23"/>
          <w:szCs w:val="23"/>
        </w:rPr>
      </w:pPr>
    </w:p>
    <w:p w14:paraId="6304729F" w14:textId="77777777" w:rsidR="009334A4" w:rsidRPr="000B1DE4" w:rsidRDefault="009334A4" w:rsidP="008B0E67">
      <w:pPr>
        <w:pStyle w:val="Default"/>
        <w:jc w:val="both"/>
        <w:rPr>
          <w:rFonts w:ascii="Arial" w:hAnsi="Arial" w:cs="Arial"/>
          <w:color w:val="auto"/>
          <w:sz w:val="23"/>
          <w:szCs w:val="23"/>
        </w:rPr>
      </w:pPr>
    </w:p>
    <w:p w14:paraId="3CAE1C66" w14:textId="77777777" w:rsidR="009334A4" w:rsidRPr="000B1DE4" w:rsidRDefault="009334A4" w:rsidP="008B0E67">
      <w:pPr>
        <w:pStyle w:val="Default"/>
        <w:jc w:val="both"/>
        <w:rPr>
          <w:rFonts w:ascii="Arial" w:hAnsi="Arial" w:cs="Arial"/>
          <w:color w:val="auto"/>
          <w:sz w:val="23"/>
          <w:szCs w:val="23"/>
        </w:rPr>
      </w:pPr>
    </w:p>
    <w:p w14:paraId="7E844F57" w14:textId="77777777" w:rsidR="009334A4" w:rsidRPr="000B1DE4" w:rsidRDefault="009334A4" w:rsidP="008B0E67">
      <w:pPr>
        <w:pStyle w:val="Default"/>
        <w:jc w:val="both"/>
        <w:rPr>
          <w:rFonts w:ascii="Arial" w:hAnsi="Arial" w:cs="Arial"/>
          <w:color w:val="auto"/>
          <w:sz w:val="23"/>
          <w:szCs w:val="23"/>
        </w:rPr>
      </w:pPr>
    </w:p>
    <w:p w14:paraId="34E4B817" w14:textId="77777777" w:rsidR="009334A4" w:rsidRPr="000B1DE4" w:rsidRDefault="009334A4" w:rsidP="008B0E67">
      <w:pPr>
        <w:pStyle w:val="Default"/>
        <w:jc w:val="both"/>
        <w:rPr>
          <w:rFonts w:ascii="Arial" w:hAnsi="Arial" w:cs="Arial"/>
          <w:color w:val="auto"/>
          <w:sz w:val="23"/>
          <w:szCs w:val="23"/>
        </w:rPr>
      </w:pPr>
    </w:p>
    <w:p w14:paraId="45770B05" w14:textId="77777777" w:rsidR="009334A4" w:rsidRPr="000B1DE4" w:rsidRDefault="009334A4" w:rsidP="009334A4">
      <w:pPr>
        <w:pStyle w:val="Default"/>
        <w:jc w:val="center"/>
        <w:rPr>
          <w:rFonts w:ascii="Arial" w:hAnsi="Arial" w:cs="Arial"/>
          <w:b/>
          <w:bCs/>
          <w:sz w:val="28"/>
          <w:szCs w:val="28"/>
        </w:rPr>
      </w:pPr>
      <w:r w:rsidRPr="000B1DE4">
        <w:rPr>
          <w:rFonts w:ascii="Arial" w:hAnsi="Arial" w:cs="Arial"/>
          <w:b/>
          <w:bCs/>
          <w:sz w:val="28"/>
          <w:szCs w:val="28"/>
        </w:rPr>
        <w:t>Direct Medical Care</w:t>
      </w:r>
    </w:p>
    <w:p w14:paraId="02EE8F4B" w14:textId="77777777" w:rsidR="009334A4" w:rsidRPr="000B1DE4" w:rsidRDefault="009334A4" w:rsidP="009334A4">
      <w:pPr>
        <w:pStyle w:val="Default"/>
        <w:jc w:val="center"/>
        <w:rPr>
          <w:rFonts w:ascii="Arial" w:hAnsi="Arial" w:cs="Arial"/>
          <w:sz w:val="28"/>
          <w:szCs w:val="28"/>
        </w:rPr>
      </w:pPr>
    </w:p>
    <w:p w14:paraId="14FBE6DF" w14:textId="77777777" w:rsidR="009334A4" w:rsidRPr="000B1DE4" w:rsidRDefault="009334A4" w:rsidP="009334A4">
      <w:pPr>
        <w:pStyle w:val="Default"/>
        <w:jc w:val="both"/>
        <w:rPr>
          <w:rFonts w:ascii="Arial" w:hAnsi="Arial" w:cs="Arial"/>
          <w:color w:val="auto"/>
          <w:sz w:val="23"/>
          <w:szCs w:val="23"/>
        </w:rPr>
      </w:pPr>
      <w:r w:rsidRPr="000B1DE4">
        <w:rPr>
          <w:rFonts w:ascii="Arial" w:hAnsi="Arial" w:cs="Arial"/>
          <w:b/>
          <w:bCs/>
          <w:sz w:val="23"/>
          <w:szCs w:val="23"/>
        </w:rPr>
        <w:t>Continuing Health Care (CHC)</w:t>
      </w:r>
    </w:p>
    <w:p w14:paraId="1ED4BC74" w14:textId="77777777" w:rsidR="009334A4" w:rsidRPr="000B1DE4" w:rsidRDefault="009334A4" w:rsidP="009334A4">
      <w:pPr>
        <w:pStyle w:val="Default"/>
        <w:jc w:val="both"/>
        <w:rPr>
          <w:rFonts w:ascii="Arial" w:hAnsi="Arial" w:cs="Arial"/>
          <w:color w:val="auto"/>
          <w:sz w:val="23"/>
          <w:szCs w:val="23"/>
        </w:rPr>
      </w:pPr>
    </w:p>
    <w:tbl>
      <w:tblPr>
        <w:tblStyle w:val="TableGrid"/>
        <w:tblW w:w="0" w:type="auto"/>
        <w:tblLook w:val="04A0" w:firstRow="1" w:lastRow="0" w:firstColumn="1" w:lastColumn="0" w:noHBand="0" w:noVBand="1"/>
      </w:tblPr>
      <w:tblGrid>
        <w:gridCol w:w="3085"/>
        <w:gridCol w:w="6157"/>
      </w:tblGrid>
      <w:tr w:rsidR="009334A4" w:rsidRPr="000B1DE4" w14:paraId="1B0CF9AB" w14:textId="77777777" w:rsidTr="009334A4">
        <w:tc>
          <w:tcPr>
            <w:tcW w:w="3085" w:type="dxa"/>
          </w:tcPr>
          <w:p w14:paraId="624E6489" w14:textId="77777777" w:rsidR="009334A4" w:rsidRPr="000B1DE4" w:rsidRDefault="009334A4">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157" w:type="dxa"/>
          </w:tcPr>
          <w:p w14:paraId="7473D706" w14:textId="77777777" w:rsidR="009334A4" w:rsidRPr="000B1DE4" w:rsidRDefault="009334A4">
            <w:pPr>
              <w:pStyle w:val="Default"/>
              <w:rPr>
                <w:rFonts w:ascii="Arial" w:hAnsi="Arial" w:cs="Arial"/>
                <w:sz w:val="23"/>
                <w:szCs w:val="23"/>
              </w:rPr>
            </w:pPr>
            <w:r w:rsidRPr="000B1DE4">
              <w:rPr>
                <w:rFonts w:ascii="Arial" w:hAnsi="Arial" w:cs="Arial"/>
                <w:iCs/>
                <w:sz w:val="23"/>
                <w:szCs w:val="23"/>
              </w:rPr>
              <w:t xml:space="preserve">Continuing Health Care (CHC) assessment teams &amp; provider organisations </w:t>
            </w:r>
          </w:p>
        </w:tc>
      </w:tr>
      <w:tr w:rsidR="009334A4" w:rsidRPr="000B1DE4" w14:paraId="6E948DA0" w14:textId="77777777" w:rsidTr="009334A4">
        <w:tc>
          <w:tcPr>
            <w:tcW w:w="3085" w:type="dxa"/>
          </w:tcPr>
          <w:p w14:paraId="5BD2CB98" w14:textId="77777777" w:rsidR="009334A4" w:rsidRPr="000B1DE4" w:rsidRDefault="009334A4">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157" w:type="dxa"/>
          </w:tcPr>
          <w:p w14:paraId="40D96215" w14:textId="77777777" w:rsidR="009334A4" w:rsidRPr="000B1DE4" w:rsidRDefault="009334A4">
            <w:pPr>
              <w:pStyle w:val="Default"/>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9334A4" w:rsidRPr="000B1DE4" w14:paraId="451FF55E" w14:textId="77777777" w:rsidTr="009334A4">
        <w:tc>
          <w:tcPr>
            <w:tcW w:w="3085" w:type="dxa"/>
          </w:tcPr>
          <w:p w14:paraId="540A36B3" w14:textId="77777777" w:rsidR="009334A4" w:rsidRPr="000B1DE4" w:rsidRDefault="009334A4">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157" w:type="dxa"/>
          </w:tcPr>
          <w:p w14:paraId="26E1495F" w14:textId="77777777" w:rsidR="009334A4" w:rsidRPr="000B1DE4" w:rsidRDefault="009334A4">
            <w:pPr>
              <w:pStyle w:val="Default"/>
              <w:rPr>
                <w:rFonts w:ascii="Arial" w:hAnsi="Arial" w:cs="Arial"/>
                <w:sz w:val="23"/>
                <w:szCs w:val="23"/>
              </w:rPr>
            </w:pPr>
            <w:r w:rsidRPr="000B1DE4">
              <w:rPr>
                <w:rFonts w:ascii="Arial" w:hAnsi="Arial" w:cs="Arial"/>
                <w:iCs/>
                <w:sz w:val="23"/>
                <w:szCs w:val="23"/>
              </w:rPr>
              <w:t xml:space="preserve">CHC is free care outside of hospital that is arranged &amp; funded by the NHS, to support living with complex medical conditions &amp; ongoing healthcare needs, which can be delivered in the patient’s home or care home. </w:t>
            </w:r>
          </w:p>
          <w:p w14:paraId="2BC87AE9" w14:textId="77777777" w:rsidR="009334A4" w:rsidRPr="000B1DE4" w:rsidRDefault="009334A4">
            <w:pPr>
              <w:pStyle w:val="Default"/>
              <w:rPr>
                <w:rFonts w:ascii="Arial" w:hAnsi="Arial" w:cs="Arial"/>
                <w:sz w:val="23"/>
                <w:szCs w:val="23"/>
              </w:rPr>
            </w:pPr>
            <w:r w:rsidRPr="000B1DE4">
              <w:rPr>
                <w:rFonts w:ascii="Arial" w:hAnsi="Arial" w:cs="Arial"/>
                <w:iCs/>
                <w:sz w:val="23"/>
                <w:szCs w:val="23"/>
              </w:rPr>
              <w:t xml:space="preserve">Assessment of the eligibility for &amp; effective provision of CHC requires information to be shared with assessment teams &amp; provider organisations, to enable them to make the </w:t>
            </w:r>
            <w:proofErr w:type="gramStart"/>
            <w:r w:rsidRPr="000B1DE4">
              <w:rPr>
                <w:rFonts w:ascii="Arial" w:hAnsi="Arial" w:cs="Arial"/>
                <w:iCs/>
                <w:sz w:val="23"/>
                <w:szCs w:val="23"/>
              </w:rPr>
              <w:t>best informed</w:t>
            </w:r>
            <w:proofErr w:type="gramEnd"/>
            <w:r w:rsidRPr="000B1DE4">
              <w:rPr>
                <w:rFonts w:ascii="Arial" w:hAnsi="Arial" w:cs="Arial"/>
                <w:iCs/>
                <w:sz w:val="23"/>
                <w:szCs w:val="23"/>
              </w:rPr>
              <w:t xml:space="preserve"> decisions about your care needs </w:t>
            </w:r>
          </w:p>
        </w:tc>
      </w:tr>
      <w:tr w:rsidR="009334A4" w:rsidRPr="000B1DE4" w14:paraId="67D01279" w14:textId="77777777" w:rsidTr="009334A4">
        <w:tc>
          <w:tcPr>
            <w:tcW w:w="3085" w:type="dxa"/>
          </w:tcPr>
          <w:p w14:paraId="7614DDE1" w14:textId="77777777" w:rsidR="009334A4" w:rsidRPr="000B1DE4" w:rsidRDefault="009334A4">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157" w:type="dxa"/>
          </w:tcPr>
          <w:p w14:paraId="1990EC90" w14:textId="77777777" w:rsidR="009334A4" w:rsidRPr="000B1DE4" w:rsidRDefault="009334A4">
            <w:pPr>
              <w:pStyle w:val="Default"/>
              <w:rPr>
                <w:rFonts w:ascii="Arial" w:hAnsi="Arial" w:cs="Arial"/>
                <w:sz w:val="23"/>
                <w:szCs w:val="23"/>
              </w:rPr>
            </w:pPr>
            <w:r w:rsidRPr="000B1DE4">
              <w:rPr>
                <w:rFonts w:ascii="Arial" w:hAnsi="Arial" w:cs="Arial"/>
                <w:iCs/>
                <w:sz w:val="23"/>
                <w:szCs w:val="23"/>
              </w:rPr>
              <w:t xml:space="preserve">Consent (implied) – direct care </w:t>
            </w:r>
          </w:p>
        </w:tc>
      </w:tr>
      <w:tr w:rsidR="009334A4" w:rsidRPr="000B1DE4" w14:paraId="1AFC4115" w14:textId="77777777" w:rsidTr="009334A4">
        <w:tc>
          <w:tcPr>
            <w:tcW w:w="3085" w:type="dxa"/>
          </w:tcPr>
          <w:p w14:paraId="346194B5" w14:textId="77777777" w:rsidR="009334A4" w:rsidRPr="000B1DE4" w:rsidRDefault="009334A4">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157" w:type="dxa"/>
          </w:tcPr>
          <w:p w14:paraId="1E92BB0C" w14:textId="77777777" w:rsidR="009334A4" w:rsidRPr="000B1DE4" w:rsidRDefault="009334A4">
            <w:pPr>
              <w:pStyle w:val="Default"/>
              <w:rPr>
                <w:rFonts w:ascii="Arial" w:hAnsi="Arial" w:cs="Arial"/>
                <w:sz w:val="23"/>
                <w:szCs w:val="23"/>
              </w:rPr>
            </w:pPr>
            <w:r w:rsidRPr="000B1DE4">
              <w:rPr>
                <w:rFonts w:ascii="Arial" w:hAnsi="Arial" w:cs="Arial"/>
                <w:iCs/>
                <w:sz w:val="23"/>
                <w:szCs w:val="23"/>
              </w:rPr>
              <w:t xml:space="preserve">Processing of personal data is permitted under: </w:t>
            </w:r>
          </w:p>
          <w:p w14:paraId="7E1E8649" w14:textId="77777777" w:rsidR="009334A4" w:rsidRPr="000B1DE4" w:rsidRDefault="009334A4">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741290EF" w14:textId="77777777" w:rsidR="009334A4" w:rsidRPr="000B1DE4" w:rsidRDefault="009334A4">
            <w:pPr>
              <w:pStyle w:val="Default"/>
              <w:rPr>
                <w:rFonts w:ascii="Arial" w:hAnsi="Arial" w:cs="Arial"/>
                <w:sz w:val="23"/>
                <w:szCs w:val="23"/>
              </w:rPr>
            </w:pPr>
          </w:p>
          <w:p w14:paraId="074F08C1" w14:textId="77777777" w:rsidR="009334A4" w:rsidRPr="000B1DE4" w:rsidRDefault="009334A4">
            <w:pPr>
              <w:pStyle w:val="Default"/>
              <w:rPr>
                <w:rFonts w:ascii="Arial" w:hAnsi="Arial" w:cs="Arial"/>
                <w:sz w:val="23"/>
                <w:szCs w:val="23"/>
              </w:rPr>
            </w:pPr>
            <w:r w:rsidRPr="000B1DE4">
              <w:rPr>
                <w:rFonts w:ascii="Arial" w:hAnsi="Arial" w:cs="Arial"/>
                <w:iCs/>
                <w:sz w:val="23"/>
                <w:szCs w:val="23"/>
              </w:rPr>
              <w:t xml:space="preserve">Processing of special category data is permitted under: </w:t>
            </w:r>
          </w:p>
          <w:p w14:paraId="7E0F8530" w14:textId="77777777" w:rsidR="009334A4" w:rsidRPr="000B1DE4" w:rsidRDefault="009334A4">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or social care </w:t>
            </w:r>
          </w:p>
          <w:p w14:paraId="347581AB" w14:textId="77777777" w:rsidR="009334A4" w:rsidRPr="000B1DE4" w:rsidRDefault="009334A4">
            <w:pPr>
              <w:pStyle w:val="Default"/>
              <w:rPr>
                <w:rFonts w:ascii="Arial" w:hAnsi="Arial" w:cs="Arial"/>
                <w:sz w:val="23"/>
                <w:szCs w:val="23"/>
              </w:rPr>
            </w:pPr>
          </w:p>
        </w:tc>
      </w:tr>
      <w:tr w:rsidR="009334A4" w:rsidRPr="000B1DE4" w14:paraId="099E9FCA" w14:textId="77777777" w:rsidTr="009334A4">
        <w:tc>
          <w:tcPr>
            <w:tcW w:w="3085" w:type="dxa"/>
          </w:tcPr>
          <w:p w14:paraId="5A5992CD" w14:textId="77777777" w:rsidR="009334A4" w:rsidRPr="000B1DE4" w:rsidRDefault="009334A4">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157" w:type="dxa"/>
          </w:tcPr>
          <w:p w14:paraId="3961A9F3" w14:textId="77777777" w:rsidR="009334A4" w:rsidRPr="000B1DE4" w:rsidRDefault="009334A4">
            <w:pPr>
              <w:pStyle w:val="Default"/>
              <w:rPr>
                <w:rFonts w:ascii="Arial" w:hAnsi="Arial" w:cs="Arial"/>
                <w:sz w:val="23"/>
                <w:szCs w:val="23"/>
              </w:rPr>
            </w:pPr>
            <w:r w:rsidRPr="000B1DE4">
              <w:rPr>
                <w:rFonts w:ascii="Arial" w:hAnsi="Arial" w:cs="Arial"/>
                <w:iCs/>
                <w:sz w:val="23"/>
                <w:szCs w:val="23"/>
              </w:rPr>
              <w:t xml:space="preserve">The NHS Act (2006) &amp; the Health &amp; Social Care Act (2012) invest statutory functions on GP surgeries </w:t>
            </w:r>
          </w:p>
          <w:p w14:paraId="72C1A332" w14:textId="77777777" w:rsidR="009334A4" w:rsidRPr="000B1DE4" w:rsidRDefault="009334A4">
            <w:pPr>
              <w:pStyle w:val="Default"/>
              <w:rPr>
                <w:rFonts w:ascii="Arial" w:hAnsi="Arial" w:cs="Arial"/>
                <w:sz w:val="23"/>
                <w:szCs w:val="23"/>
              </w:rPr>
            </w:pPr>
            <w:r w:rsidRPr="000B1DE4">
              <w:rPr>
                <w:rFonts w:ascii="Arial" w:hAnsi="Arial" w:cs="Arial"/>
                <w:iCs/>
                <w:sz w:val="23"/>
                <w:szCs w:val="23"/>
              </w:rPr>
              <w:t xml:space="preserve">Section 251 of the Health &amp; Social Care (Safety &amp; Quality) Act (2015) – Duty to Share </w:t>
            </w:r>
          </w:p>
        </w:tc>
      </w:tr>
      <w:tr w:rsidR="009334A4" w:rsidRPr="000B1DE4" w14:paraId="09F47759" w14:textId="77777777" w:rsidTr="009334A4">
        <w:tc>
          <w:tcPr>
            <w:tcW w:w="3085" w:type="dxa"/>
          </w:tcPr>
          <w:p w14:paraId="2564CE25" w14:textId="77777777" w:rsidR="009334A4" w:rsidRPr="000B1DE4" w:rsidRDefault="009334A4">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2745190A" w14:textId="77777777" w:rsidR="009334A4" w:rsidRPr="000B1DE4" w:rsidRDefault="009334A4">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20DE65EF" w14:textId="77777777" w:rsidR="009334A4" w:rsidRPr="000B1DE4" w:rsidRDefault="009334A4">
            <w:pPr>
              <w:pStyle w:val="Default"/>
              <w:rPr>
                <w:rFonts w:ascii="Arial" w:hAnsi="Arial" w:cs="Arial"/>
                <w:sz w:val="23"/>
                <w:szCs w:val="23"/>
              </w:rPr>
            </w:pPr>
            <w:r w:rsidRPr="000B1DE4">
              <w:rPr>
                <w:rFonts w:ascii="Arial" w:hAnsi="Arial" w:cs="Arial"/>
                <w:sz w:val="23"/>
                <w:szCs w:val="23"/>
              </w:rPr>
              <w:t xml:space="preserve">- Your rights </w:t>
            </w:r>
          </w:p>
        </w:tc>
        <w:tc>
          <w:tcPr>
            <w:tcW w:w="6157" w:type="dxa"/>
          </w:tcPr>
          <w:p w14:paraId="0EF93860" w14:textId="77777777" w:rsidR="009334A4" w:rsidRPr="000B1DE4" w:rsidRDefault="009334A4">
            <w:pPr>
              <w:pStyle w:val="Default"/>
              <w:rPr>
                <w:rFonts w:ascii="Arial" w:hAnsi="Arial" w:cs="Arial"/>
                <w:sz w:val="23"/>
                <w:szCs w:val="23"/>
              </w:rPr>
            </w:pPr>
            <w:r w:rsidRPr="000B1DE4">
              <w:rPr>
                <w:rFonts w:ascii="Arial" w:hAnsi="Arial" w:cs="Arial"/>
                <w:iCs/>
                <w:sz w:val="23"/>
                <w:szCs w:val="23"/>
              </w:rPr>
              <w:t xml:space="preserve">Not applicable </w:t>
            </w:r>
          </w:p>
        </w:tc>
      </w:tr>
    </w:tbl>
    <w:p w14:paraId="029334DA" w14:textId="77777777" w:rsidR="009334A4" w:rsidRPr="000B1DE4" w:rsidRDefault="009334A4" w:rsidP="009334A4">
      <w:pPr>
        <w:pStyle w:val="Default"/>
        <w:jc w:val="both"/>
        <w:rPr>
          <w:rFonts w:ascii="Arial" w:hAnsi="Arial" w:cs="Arial"/>
          <w:color w:val="auto"/>
          <w:sz w:val="23"/>
          <w:szCs w:val="23"/>
        </w:rPr>
      </w:pPr>
    </w:p>
    <w:p w14:paraId="645F466A" w14:textId="77777777" w:rsidR="0083780C" w:rsidRPr="000B1DE4" w:rsidRDefault="0083780C" w:rsidP="009334A4">
      <w:pPr>
        <w:pStyle w:val="Default"/>
        <w:jc w:val="both"/>
        <w:rPr>
          <w:rFonts w:ascii="Arial" w:hAnsi="Arial" w:cs="Arial"/>
          <w:color w:val="auto"/>
          <w:sz w:val="23"/>
          <w:szCs w:val="23"/>
        </w:rPr>
      </w:pPr>
    </w:p>
    <w:p w14:paraId="361D4BB1" w14:textId="77777777" w:rsidR="0083780C" w:rsidRPr="000B1DE4" w:rsidRDefault="0083780C" w:rsidP="009334A4">
      <w:pPr>
        <w:pStyle w:val="Default"/>
        <w:jc w:val="both"/>
        <w:rPr>
          <w:rFonts w:ascii="Arial" w:hAnsi="Arial" w:cs="Arial"/>
          <w:color w:val="auto"/>
          <w:sz w:val="23"/>
          <w:szCs w:val="23"/>
        </w:rPr>
      </w:pPr>
    </w:p>
    <w:p w14:paraId="1CEDA776" w14:textId="77777777" w:rsidR="0083780C" w:rsidRPr="000B1DE4" w:rsidRDefault="0083780C" w:rsidP="009334A4">
      <w:pPr>
        <w:pStyle w:val="Default"/>
        <w:jc w:val="both"/>
        <w:rPr>
          <w:rFonts w:ascii="Arial" w:hAnsi="Arial" w:cs="Arial"/>
          <w:color w:val="auto"/>
          <w:sz w:val="23"/>
          <w:szCs w:val="23"/>
        </w:rPr>
      </w:pPr>
    </w:p>
    <w:p w14:paraId="643E0B65" w14:textId="77777777" w:rsidR="0083780C" w:rsidRPr="000B1DE4" w:rsidRDefault="0083780C" w:rsidP="009334A4">
      <w:pPr>
        <w:pStyle w:val="Default"/>
        <w:jc w:val="both"/>
        <w:rPr>
          <w:rFonts w:ascii="Arial" w:hAnsi="Arial" w:cs="Arial"/>
          <w:color w:val="auto"/>
          <w:sz w:val="23"/>
          <w:szCs w:val="23"/>
        </w:rPr>
      </w:pPr>
    </w:p>
    <w:p w14:paraId="3B47FE01" w14:textId="77777777" w:rsidR="0083780C" w:rsidRPr="000B1DE4" w:rsidRDefault="0083780C" w:rsidP="009334A4">
      <w:pPr>
        <w:pStyle w:val="Default"/>
        <w:jc w:val="both"/>
        <w:rPr>
          <w:rFonts w:ascii="Arial" w:hAnsi="Arial" w:cs="Arial"/>
          <w:color w:val="auto"/>
          <w:sz w:val="23"/>
          <w:szCs w:val="23"/>
        </w:rPr>
      </w:pPr>
    </w:p>
    <w:p w14:paraId="53E83DCF" w14:textId="77777777" w:rsidR="0083780C" w:rsidRPr="000B1DE4" w:rsidRDefault="0083780C" w:rsidP="009334A4">
      <w:pPr>
        <w:pStyle w:val="Default"/>
        <w:jc w:val="both"/>
        <w:rPr>
          <w:rFonts w:ascii="Arial" w:hAnsi="Arial" w:cs="Arial"/>
          <w:color w:val="auto"/>
          <w:sz w:val="23"/>
          <w:szCs w:val="23"/>
        </w:rPr>
      </w:pPr>
    </w:p>
    <w:p w14:paraId="0F98190D" w14:textId="77777777" w:rsidR="0083780C" w:rsidRPr="000B1DE4" w:rsidRDefault="0083780C" w:rsidP="009334A4">
      <w:pPr>
        <w:pStyle w:val="Default"/>
        <w:jc w:val="both"/>
        <w:rPr>
          <w:rFonts w:ascii="Arial" w:hAnsi="Arial" w:cs="Arial"/>
          <w:color w:val="auto"/>
          <w:sz w:val="23"/>
          <w:szCs w:val="23"/>
        </w:rPr>
      </w:pPr>
    </w:p>
    <w:p w14:paraId="5905BBF2" w14:textId="77777777" w:rsidR="0083780C" w:rsidRPr="000B1DE4" w:rsidRDefault="0083780C" w:rsidP="009334A4">
      <w:pPr>
        <w:pStyle w:val="Default"/>
        <w:jc w:val="both"/>
        <w:rPr>
          <w:rFonts w:ascii="Arial" w:hAnsi="Arial" w:cs="Arial"/>
          <w:color w:val="auto"/>
          <w:sz w:val="23"/>
          <w:szCs w:val="23"/>
        </w:rPr>
      </w:pPr>
    </w:p>
    <w:p w14:paraId="4C0823E8" w14:textId="77777777" w:rsidR="0083780C" w:rsidRPr="000B1DE4" w:rsidRDefault="0083780C" w:rsidP="009334A4">
      <w:pPr>
        <w:pStyle w:val="Default"/>
        <w:jc w:val="both"/>
        <w:rPr>
          <w:rFonts w:ascii="Arial" w:hAnsi="Arial" w:cs="Arial"/>
          <w:color w:val="auto"/>
          <w:sz w:val="23"/>
          <w:szCs w:val="23"/>
        </w:rPr>
      </w:pPr>
    </w:p>
    <w:p w14:paraId="6F5651D2" w14:textId="77777777" w:rsidR="0083780C" w:rsidRPr="000B1DE4" w:rsidRDefault="0083780C" w:rsidP="009334A4">
      <w:pPr>
        <w:pStyle w:val="Default"/>
        <w:jc w:val="both"/>
        <w:rPr>
          <w:rFonts w:ascii="Arial" w:hAnsi="Arial" w:cs="Arial"/>
          <w:color w:val="auto"/>
          <w:sz w:val="23"/>
          <w:szCs w:val="23"/>
        </w:rPr>
      </w:pPr>
    </w:p>
    <w:p w14:paraId="5D8DDD9F" w14:textId="77777777" w:rsidR="0083780C" w:rsidRPr="000B1DE4" w:rsidRDefault="0083780C" w:rsidP="009334A4">
      <w:pPr>
        <w:pStyle w:val="Default"/>
        <w:jc w:val="both"/>
        <w:rPr>
          <w:rFonts w:ascii="Arial" w:hAnsi="Arial" w:cs="Arial"/>
          <w:color w:val="auto"/>
          <w:sz w:val="23"/>
          <w:szCs w:val="23"/>
        </w:rPr>
      </w:pPr>
    </w:p>
    <w:p w14:paraId="267C122D" w14:textId="77777777" w:rsidR="0083780C" w:rsidRPr="000B1DE4" w:rsidRDefault="0083780C" w:rsidP="009334A4">
      <w:pPr>
        <w:pStyle w:val="Default"/>
        <w:jc w:val="both"/>
        <w:rPr>
          <w:rFonts w:ascii="Arial" w:hAnsi="Arial" w:cs="Arial"/>
          <w:color w:val="auto"/>
          <w:sz w:val="23"/>
          <w:szCs w:val="23"/>
        </w:rPr>
      </w:pPr>
    </w:p>
    <w:p w14:paraId="00D21408" w14:textId="77777777" w:rsidR="0083780C" w:rsidRPr="000B1DE4" w:rsidRDefault="0083780C" w:rsidP="009334A4">
      <w:pPr>
        <w:pStyle w:val="Default"/>
        <w:jc w:val="both"/>
        <w:rPr>
          <w:rFonts w:ascii="Arial" w:hAnsi="Arial" w:cs="Arial"/>
          <w:color w:val="auto"/>
          <w:sz w:val="23"/>
          <w:szCs w:val="23"/>
        </w:rPr>
      </w:pPr>
    </w:p>
    <w:p w14:paraId="1657158E" w14:textId="77777777" w:rsidR="0083780C" w:rsidRPr="000B1DE4" w:rsidRDefault="0083780C" w:rsidP="009334A4">
      <w:pPr>
        <w:pStyle w:val="Default"/>
        <w:jc w:val="both"/>
        <w:rPr>
          <w:rFonts w:ascii="Arial" w:hAnsi="Arial" w:cs="Arial"/>
          <w:color w:val="auto"/>
          <w:sz w:val="23"/>
          <w:szCs w:val="23"/>
        </w:rPr>
      </w:pPr>
    </w:p>
    <w:p w14:paraId="25E2A73B" w14:textId="77777777" w:rsidR="0083780C" w:rsidRPr="000B1DE4" w:rsidRDefault="0083780C" w:rsidP="009334A4">
      <w:pPr>
        <w:pStyle w:val="Default"/>
        <w:jc w:val="both"/>
        <w:rPr>
          <w:rFonts w:ascii="Arial" w:hAnsi="Arial" w:cs="Arial"/>
          <w:color w:val="auto"/>
          <w:sz w:val="23"/>
          <w:szCs w:val="23"/>
        </w:rPr>
      </w:pPr>
    </w:p>
    <w:p w14:paraId="03363BB8" w14:textId="77777777" w:rsidR="0083780C" w:rsidRPr="000B1DE4" w:rsidRDefault="0083780C" w:rsidP="009334A4">
      <w:pPr>
        <w:pStyle w:val="Default"/>
        <w:jc w:val="both"/>
        <w:rPr>
          <w:rFonts w:ascii="Arial" w:hAnsi="Arial" w:cs="Arial"/>
          <w:color w:val="auto"/>
          <w:sz w:val="23"/>
          <w:szCs w:val="23"/>
        </w:rPr>
      </w:pPr>
    </w:p>
    <w:p w14:paraId="529DC34B" w14:textId="77777777" w:rsidR="0083780C" w:rsidRPr="000B1DE4" w:rsidRDefault="0083780C" w:rsidP="0083780C">
      <w:pPr>
        <w:pStyle w:val="Default"/>
        <w:jc w:val="center"/>
        <w:rPr>
          <w:rFonts w:ascii="Arial" w:hAnsi="Arial" w:cs="Arial"/>
          <w:b/>
          <w:bCs/>
          <w:sz w:val="28"/>
          <w:szCs w:val="28"/>
        </w:rPr>
      </w:pPr>
      <w:r w:rsidRPr="000B1DE4">
        <w:rPr>
          <w:rFonts w:ascii="Arial" w:hAnsi="Arial" w:cs="Arial"/>
          <w:b/>
          <w:bCs/>
          <w:sz w:val="28"/>
          <w:szCs w:val="28"/>
        </w:rPr>
        <w:t>Data Sharing Schemes</w:t>
      </w:r>
    </w:p>
    <w:p w14:paraId="0959F459" w14:textId="77777777" w:rsidR="0083780C" w:rsidRPr="000B1DE4" w:rsidRDefault="0083780C" w:rsidP="0083780C">
      <w:pPr>
        <w:pStyle w:val="Default"/>
        <w:jc w:val="center"/>
        <w:rPr>
          <w:rFonts w:ascii="Arial" w:hAnsi="Arial" w:cs="Arial"/>
          <w:sz w:val="28"/>
          <w:szCs w:val="28"/>
        </w:rPr>
      </w:pPr>
    </w:p>
    <w:p w14:paraId="5AFFAFD4" w14:textId="77777777" w:rsidR="0083780C" w:rsidRPr="000B1DE4" w:rsidRDefault="0083780C" w:rsidP="0083780C">
      <w:pPr>
        <w:pStyle w:val="Default"/>
        <w:jc w:val="both"/>
        <w:rPr>
          <w:rFonts w:ascii="Arial" w:hAnsi="Arial" w:cs="Arial"/>
          <w:b/>
          <w:bCs/>
          <w:sz w:val="23"/>
          <w:szCs w:val="23"/>
        </w:rPr>
      </w:pPr>
      <w:r w:rsidRPr="000B1DE4">
        <w:rPr>
          <w:rFonts w:ascii="Arial" w:hAnsi="Arial" w:cs="Arial"/>
          <w:b/>
          <w:bCs/>
          <w:sz w:val="23"/>
          <w:szCs w:val="23"/>
        </w:rPr>
        <w:t>NHS Digital ‘Spine’ Services</w:t>
      </w:r>
    </w:p>
    <w:p w14:paraId="1E094C62" w14:textId="77777777" w:rsidR="0083780C" w:rsidRPr="000B1DE4" w:rsidRDefault="0083780C" w:rsidP="0083780C">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1581"/>
        <w:gridCol w:w="7661"/>
      </w:tblGrid>
      <w:tr w:rsidR="0083780C" w:rsidRPr="000B1DE4" w14:paraId="342EF01E" w14:textId="77777777" w:rsidTr="0083780C">
        <w:tc>
          <w:tcPr>
            <w:tcW w:w="1653" w:type="dxa"/>
          </w:tcPr>
          <w:p w14:paraId="65C40272" w14:textId="77777777" w:rsidR="0083780C" w:rsidRPr="000B1DE4" w:rsidRDefault="0083780C">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7589" w:type="dxa"/>
          </w:tcPr>
          <w:p w14:paraId="2B9ECE1F" w14:textId="77777777" w:rsidR="0083780C" w:rsidRPr="000B1DE4" w:rsidRDefault="0083780C">
            <w:pPr>
              <w:pStyle w:val="Default"/>
              <w:rPr>
                <w:rFonts w:ascii="Arial" w:hAnsi="Arial" w:cs="Arial"/>
                <w:sz w:val="23"/>
                <w:szCs w:val="23"/>
              </w:rPr>
            </w:pPr>
            <w:r w:rsidRPr="000B1DE4">
              <w:rPr>
                <w:rFonts w:ascii="Arial" w:hAnsi="Arial" w:cs="Arial"/>
                <w:iCs/>
                <w:sz w:val="23"/>
                <w:szCs w:val="23"/>
              </w:rPr>
              <w:t xml:space="preserve">NHS Digital, who becomes the Data Controller for any uploaded information </w:t>
            </w:r>
          </w:p>
          <w:p w14:paraId="065634A9" w14:textId="55390121" w:rsidR="0083780C" w:rsidRPr="000B1DE4" w:rsidRDefault="0083780C">
            <w:pPr>
              <w:pStyle w:val="Default"/>
              <w:rPr>
                <w:rFonts w:ascii="Arial" w:hAnsi="Arial" w:cs="Arial"/>
                <w:sz w:val="23"/>
                <w:szCs w:val="23"/>
              </w:rPr>
            </w:pPr>
            <w:r w:rsidRPr="000B1DE4">
              <w:rPr>
                <w:rFonts w:ascii="Arial" w:hAnsi="Arial" w:cs="Arial"/>
                <w:iCs/>
                <w:sz w:val="23"/>
                <w:szCs w:val="23"/>
              </w:rPr>
              <w:t>Also, individuals from healthcare providers who have access to these ‘Spine’ Services – this includes secondary care providers, community pharmacies &amp; the Out of Hours GP Service (</w:t>
            </w:r>
            <w:r w:rsidR="00B7427E">
              <w:rPr>
                <w:rFonts w:ascii="Arial" w:hAnsi="Arial" w:cs="Arial"/>
                <w:iCs/>
                <w:sz w:val="23"/>
                <w:szCs w:val="23"/>
              </w:rPr>
              <w:t>Primary Care 24</w:t>
            </w:r>
            <w:r w:rsidRPr="000B1DE4">
              <w:rPr>
                <w:rFonts w:ascii="Arial" w:hAnsi="Arial" w:cs="Arial"/>
                <w:iCs/>
                <w:sz w:val="23"/>
                <w:szCs w:val="23"/>
              </w:rPr>
              <w:t xml:space="preserve">) </w:t>
            </w:r>
          </w:p>
        </w:tc>
      </w:tr>
      <w:tr w:rsidR="0083780C" w:rsidRPr="000B1DE4" w14:paraId="7340F825" w14:textId="77777777" w:rsidTr="0083780C">
        <w:tc>
          <w:tcPr>
            <w:tcW w:w="1653" w:type="dxa"/>
          </w:tcPr>
          <w:p w14:paraId="07BE75A2" w14:textId="77777777" w:rsidR="0083780C" w:rsidRPr="000B1DE4" w:rsidRDefault="0083780C">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7589" w:type="dxa"/>
          </w:tcPr>
          <w:p w14:paraId="30B38D50" w14:textId="77777777" w:rsidR="0083780C" w:rsidRPr="000B1DE4" w:rsidRDefault="0083780C">
            <w:pPr>
              <w:pStyle w:val="Default"/>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83780C" w:rsidRPr="000B1DE4" w14:paraId="2AABE6A4" w14:textId="77777777" w:rsidTr="0083780C">
        <w:tc>
          <w:tcPr>
            <w:tcW w:w="1653" w:type="dxa"/>
          </w:tcPr>
          <w:p w14:paraId="1E7CAB97" w14:textId="77777777" w:rsidR="0083780C" w:rsidRPr="000B1DE4" w:rsidRDefault="0083780C">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7589" w:type="dxa"/>
          </w:tcPr>
          <w:p w14:paraId="2FCF74FB" w14:textId="77777777" w:rsidR="0083780C" w:rsidRPr="000B1DE4" w:rsidRDefault="0083780C">
            <w:pPr>
              <w:pStyle w:val="Default"/>
              <w:rPr>
                <w:rFonts w:ascii="Arial" w:hAnsi="Arial" w:cs="Arial"/>
                <w:sz w:val="23"/>
                <w:szCs w:val="23"/>
              </w:rPr>
            </w:pPr>
            <w:r w:rsidRPr="000B1DE4">
              <w:rPr>
                <w:rFonts w:ascii="Arial" w:hAnsi="Arial" w:cs="Arial"/>
                <w:iCs/>
                <w:sz w:val="23"/>
                <w:szCs w:val="23"/>
              </w:rPr>
              <w:t xml:space="preserve">Patient Demographics Service (PDS) – helps identify patients, match them to their records &amp; contact them </w:t>
            </w:r>
          </w:p>
          <w:p w14:paraId="44C792B5" w14:textId="77777777" w:rsidR="0083780C" w:rsidRPr="000B1DE4" w:rsidRDefault="0083780C">
            <w:pPr>
              <w:pStyle w:val="Default"/>
              <w:rPr>
                <w:rFonts w:ascii="Arial" w:hAnsi="Arial" w:cs="Arial"/>
                <w:sz w:val="23"/>
                <w:szCs w:val="23"/>
              </w:rPr>
            </w:pPr>
            <w:r w:rsidRPr="000B1DE4">
              <w:rPr>
                <w:rFonts w:ascii="Arial" w:hAnsi="Arial" w:cs="Arial"/>
                <w:iCs/>
                <w:sz w:val="23"/>
                <w:szCs w:val="23"/>
              </w:rPr>
              <w:t xml:space="preserve">e-Referral Service (ERS) – allows patients to ‘choose &amp; book’ appointments for their new referrals </w:t>
            </w:r>
          </w:p>
          <w:p w14:paraId="3753F535" w14:textId="77777777" w:rsidR="0083780C" w:rsidRPr="000B1DE4" w:rsidRDefault="0083780C">
            <w:pPr>
              <w:pStyle w:val="Default"/>
              <w:rPr>
                <w:rFonts w:ascii="Arial" w:hAnsi="Arial" w:cs="Arial"/>
                <w:sz w:val="23"/>
                <w:szCs w:val="23"/>
              </w:rPr>
            </w:pPr>
            <w:r w:rsidRPr="000B1DE4">
              <w:rPr>
                <w:rFonts w:ascii="Arial" w:hAnsi="Arial" w:cs="Arial"/>
                <w:iCs/>
                <w:sz w:val="23"/>
                <w:szCs w:val="23"/>
              </w:rPr>
              <w:t xml:space="preserve">Electronic Prescription Service (EPS) – allows us to send prescriptions electronically to community pharmacies </w:t>
            </w:r>
          </w:p>
          <w:p w14:paraId="2AF2C8B9" w14:textId="77777777" w:rsidR="0083780C" w:rsidRPr="000B1DE4" w:rsidRDefault="0083780C">
            <w:pPr>
              <w:pStyle w:val="Default"/>
              <w:rPr>
                <w:rFonts w:ascii="Arial" w:hAnsi="Arial" w:cs="Arial"/>
                <w:sz w:val="23"/>
                <w:szCs w:val="23"/>
              </w:rPr>
            </w:pPr>
            <w:r w:rsidRPr="000B1DE4">
              <w:rPr>
                <w:rFonts w:ascii="Arial" w:hAnsi="Arial" w:cs="Arial"/>
                <w:iCs/>
                <w:sz w:val="23"/>
                <w:szCs w:val="23"/>
              </w:rPr>
              <w:t xml:space="preserve">GP2GP – allows electronic health records to be transferred directly, securely &amp; quickly when patients change practice </w:t>
            </w:r>
          </w:p>
          <w:p w14:paraId="3F0B2C36" w14:textId="77777777" w:rsidR="0083780C" w:rsidRPr="000B1DE4" w:rsidRDefault="0083780C">
            <w:pPr>
              <w:pStyle w:val="Default"/>
              <w:rPr>
                <w:rFonts w:ascii="Arial" w:hAnsi="Arial" w:cs="Arial"/>
                <w:sz w:val="23"/>
                <w:szCs w:val="23"/>
              </w:rPr>
            </w:pPr>
            <w:r w:rsidRPr="000B1DE4">
              <w:rPr>
                <w:rFonts w:ascii="Arial" w:hAnsi="Arial" w:cs="Arial"/>
                <w:iCs/>
                <w:sz w:val="23"/>
                <w:szCs w:val="23"/>
              </w:rPr>
              <w:t xml:space="preserve">Summary Care Record (SCR: core &amp; enhanced) – allows other professionals to see certain GP NHS health records </w:t>
            </w:r>
          </w:p>
        </w:tc>
      </w:tr>
      <w:tr w:rsidR="0083780C" w:rsidRPr="000B1DE4" w14:paraId="60F4FA9D" w14:textId="77777777" w:rsidTr="0083780C">
        <w:tc>
          <w:tcPr>
            <w:tcW w:w="1653" w:type="dxa"/>
          </w:tcPr>
          <w:p w14:paraId="1FBBDEF2" w14:textId="77777777" w:rsidR="0083780C" w:rsidRPr="000B1DE4" w:rsidRDefault="0083780C">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7589" w:type="dxa"/>
          </w:tcPr>
          <w:p w14:paraId="0564BAB1" w14:textId="77777777" w:rsidR="0083780C" w:rsidRPr="000B1DE4" w:rsidRDefault="0083780C">
            <w:pPr>
              <w:pStyle w:val="Default"/>
              <w:rPr>
                <w:rFonts w:ascii="Arial" w:hAnsi="Arial" w:cs="Arial"/>
                <w:sz w:val="23"/>
                <w:szCs w:val="23"/>
              </w:rPr>
            </w:pPr>
            <w:r w:rsidRPr="000B1DE4">
              <w:rPr>
                <w:rFonts w:ascii="Arial" w:hAnsi="Arial" w:cs="Arial"/>
                <w:iCs/>
                <w:sz w:val="23"/>
                <w:szCs w:val="23"/>
              </w:rPr>
              <w:t xml:space="preserve">Consent (implied) – direct care: PDS, ERS, GP2GP &amp; the core SCR </w:t>
            </w:r>
          </w:p>
          <w:p w14:paraId="045AC470" w14:textId="77777777" w:rsidR="0083780C" w:rsidRPr="000B1DE4" w:rsidRDefault="0083780C">
            <w:pPr>
              <w:pStyle w:val="Default"/>
              <w:rPr>
                <w:rFonts w:ascii="Arial" w:hAnsi="Arial" w:cs="Arial"/>
                <w:sz w:val="23"/>
                <w:szCs w:val="23"/>
              </w:rPr>
            </w:pPr>
            <w:r w:rsidRPr="000B1DE4">
              <w:rPr>
                <w:rFonts w:ascii="Arial" w:hAnsi="Arial" w:cs="Arial"/>
                <w:iCs/>
                <w:sz w:val="23"/>
                <w:szCs w:val="23"/>
              </w:rPr>
              <w:t xml:space="preserve">Consent (explicit): EPS (obtained by the practice or the community pharmacy) &amp; the enhanced SCR (obtained by the practice and a healthcare professional you are seeing) </w:t>
            </w:r>
          </w:p>
          <w:p w14:paraId="292EAFA4" w14:textId="77777777" w:rsidR="0083780C" w:rsidRPr="000B1DE4" w:rsidRDefault="0083780C">
            <w:pPr>
              <w:pStyle w:val="Default"/>
              <w:rPr>
                <w:rFonts w:ascii="Arial" w:hAnsi="Arial" w:cs="Arial"/>
                <w:iCs/>
                <w:sz w:val="23"/>
                <w:szCs w:val="23"/>
              </w:rPr>
            </w:pPr>
            <w:r w:rsidRPr="000B1DE4">
              <w:rPr>
                <w:rFonts w:ascii="Arial" w:hAnsi="Arial" w:cs="Arial"/>
                <w:iCs/>
                <w:sz w:val="23"/>
                <w:szCs w:val="23"/>
              </w:rPr>
              <w:t xml:space="preserve">Legal obligation: during the COVID-19 Pandemic, NHS Digital has been instructed by the Department of Health &amp; Social Care to convert core SCRs to enhanced SCRs, except where the patient has specifically opted out of either; see </w:t>
            </w:r>
            <w:hyperlink r:id="rId12" w:history="1">
              <w:r w:rsidRPr="000B1DE4">
                <w:rPr>
                  <w:rStyle w:val="Hyperlink"/>
                  <w:rFonts w:ascii="Arial" w:hAnsi="Arial" w:cs="Arial"/>
                  <w:iCs/>
                  <w:sz w:val="23"/>
                  <w:szCs w:val="23"/>
                </w:rPr>
                <w:t>https://digital.nhs.uk/services/summary-care-records-scr/summary-care-records-scr-information-for-patients</w:t>
              </w:r>
            </w:hyperlink>
            <w:r w:rsidRPr="000B1DE4">
              <w:rPr>
                <w:rFonts w:ascii="Arial" w:hAnsi="Arial" w:cs="Arial"/>
                <w:iCs/>
                <w:sz w:val="23"/>
                <w:szCs w:val="23"/>
              </w:rPr>
              <w:t xml:space="preserve"> </w:t>
            </w:r>
          </w:p>
          <w:p w14:paraId="7F14EDD5" w14:textId="77777777" w:rsidR="0083780C" w:rsidRPr="000B1DE4" w:rsidRDefault="0083780C">
            <w:pPr>
              <w:pStyle w:val="Default"/>
              <w:rPr>
                <w:rFonts w:ascii="Arial" w:hAnsi="Arial" w:cs="Arial"/>
                <w:sz w:val="23"/>
                <w:szCs w:val="23"/>
              </w:rPr>
            </w:pPr>
          </w:p>
        </w:tc>
      </w:tr>
      <w:tr w:rsidR="0083780C" w:rsidRPr="000B1DE4" w14:paraId="34AF14AF" w14:textId="77777777" w:rsidTr="0083780C">
        <w:tc>
          <w:tcPr>
            <w:tcW w:w="1653" w:type="dxa"/>
          </w:tcPr>
          <w:p w14:paraId="313F4B27" w14:textId="77777777" w:rsidR="0083780C" w:rsidRPr="000B1DE4" w:rsidRDefault="0083780C">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7589" w:type="dxa"/>
          </w:tcPr>
          <w:p w14:paraId="6432E325" w14:textId="77777777" w:rsidR="0083780C" w:rsidRPr="000B1DE4" w:rsidRDefault="0083780C">
            <w:pPr>
              <w:pStyle w:val="Default"/>
              <w:rPr>
                <w:rFonts w:ascii="Arial" w:hAnsi="Arial" w:cs="Arial"/>
                <w:sz w:val="23"/>
                <w:szCs w:val="23"/>
              </w:rPr>
            </w:pPr>
            <w:r w:rsidRPr="000B1DE4">
              <w:rPr>
                <w:rFonts w:ascii="Arial" w:hAnsi="Arial" w:cs="Arial"/>
                <w:iCs/>
                <w:sz w:val="23"/>
                <w:szCs w:val="23"/>
              </w:rPr>
              <w:t xml:space="preserve">Processing of personal data is permitted under: </w:t>
            </w:r>
          </w:p>
          <w:p w14:paraId="0F40E354" w14:textId="77777777" w:rsidR="0083780C" w:rsidRPr="000B1DE4" w:rsidRDefault="0083780C">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475DBBAC" w14:textId="77777777" w:rsidR="0083780C" w:rsidRPr="000B1DE4" w:rsidRDefault="0083780C">
            <w:pPr>
              <w:pStyle w:val="Default"/>
              <w:rPr>
                <w:rFonts w:ascii="Arial" w:hAnsi="Arial" w:cs="Arial"/>
                <w:sz w:val="23"/>
                <w:szCs w:val="23"/>
              </w:rPr>
            </w:pPr>
          </w:p>
          <w:p w14:paraId="71F58B20" w14:textId="77777777" w:rsidR="0083780C" w:rsidRPr="000B1DE4" w:rsidRDefault="0083780C">
            <w:pPr>
              <w:pStyle w:val="Default"/>
              <w:rPr>
                <w:rFonts w:ascii="Arial" w:hAnsi="Arial" w:cs="Arial"/>
                <w:sz w:val="23"/>
                <w:szCs w:val="23"/>
              </w:rPr>
            </w:pPr>
            <w:r w:rsidRPr="000B1DE4">
              <w:rPr>
                <w:rFonts w:ascii="Arial" w:hAnsi="Arial" w:cs="Arial"/>
                <w:iCs/>
                <w:sz w:val="23"/>
                <w:szCs w:val="23"/>
              </w:rPr>
              <w:t xml:space="preserve">Processing of special category data is permitted under: </w:t>
            </w:r>
          </w:p>
          <w:p w14:paraId="73E73C10" w14:textId="77777777" w:rsidR="0083780C" w:rsidRPr="000B1DE4" w:rsidRDefault="0083780C">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08F83251" w14:textId="77777777" w:rsidR="0083780C" w:rsidRPr="000B1DE4" w:rsidRDefault="0083780C">
            <w:pPr>
              <w:pStyle w:val="Default"/>
              <w:rPr>
                <w:rFonts w:ascii="Arial" w:hAnsi="Arial" w:cs="Arial"/>
                <w:sz w:val="23"/>
                <w:szCs w:val="23"/>
              </w:rPr>
            </w:pPr>
          </w:p>
        </w:tc>
      </w:tr>
      <w:tr w:rsidR="0083780C" w:rsidRPr="000B1DE4" w14:paraId="1ACF15B5" w14:textId="77777777" w:rsidTr="0083780C">
        <w:tc>
          <w:tcPr>
            <w:tcW w:w="1653" w:type="dxa"/>
          </w:tcPr>
          <w:p w14:paraId="3BB94D73" w14:textId="77777777" w:rsidR="0083780C" w:rsidRPr="000B1DE4" w:rsidRDefault="0083780C">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7589" w:type="dxa"/>
          </w:tcPr>
          <w:p w14:paraId="4EDD0061" w14:textId="77777777" w:rsidR="0083780C" w:rsidRPr="000B1DE4" w:rsidRDefault="0083780C">
            <w:pPr>
              <w:pStyle w:val="Default"/>
              <w:rPr>
                <w:rFonts w:ascii="Arial" w:hAnsi="Arial" w:cs="Arial"/>
                <w:iCs/>
                <w:sz w:val="23"/>
                <w:szCs w:val="23"/>
              </w:rPr>
            </w:pPr>
            <w:r w:rsidRPr="000B1DE4">
              <w:rPr>
                <w:rFonts w:ascii="Arial" w:hAnsi="Arial" w:cs="Arial"/>
                <w:iCs/>
                <w:sz w:val="23"/>
                <w:szCs w:val="23"/>
              </w:rPr>
              <w:t xml:space="preserve">For more information about NHS Digital Data Sharing, see: </w:t>
            </w:r>
            <w:hyperlink r:id="rId13" w:history="1">
              <w:r w:rsidRPr="000B1DE4">
                <w:rPr>
                  <w:rStyle w:val="Hyperlink"/>
                  <w:rFonts w:ascii="Arial" w:hAnsi="Arial" w:cs="Arial"/>
                  <w:iCs/>
                  <w:sz w:val="23"/>
                  <w:szCs w:val="23"/>
                </w:rPr>
                <w:t>http://www.digital.nhs.uk/summary-care-records</w:t>
              </w:r>
            </w:hyperlink>
            <w:r w:rsidRPr="000B1DE4">
              <w:rPr>
                <w:rFonts w:ascii="Arial" w:hAnsi="Arial" w:cs="Arial"/>
                <w:iCs/>
                <w:sz w:val="23"/>
                <w:szCs w:val="23"/>
              </w:rPr>
              <w:t xml:space="preserve"> </w:t>
            </w:r>
          </w:p>
          <w:p w14:paraId="0F646DA5" w14:textId="77777777" w:rsidR="0083780C" w:rsidRPr="000B1DE4" w:rsidRDefault="0083780C">
            <w:pPr>
              <w:pStyle w:val="Default"/>
              <w:rPr>
                <w:rFonts w:ascii="Arial" w:hAnsi="Arial" w:cs="Arial"/>
                <w:sz w:val="23"/>
                <w:szCs w:val="23"/>
              </w:rPr>
            </w:pPr>
          </w:p>
        </w:tc>
      </w:tr>
      <w:tr w:rsidR="0083780C" w:rsidRPr="000B1DE4" w14:paraId="083CDD0F" w14:textId="77777777" w:rsidTr="0083780C">
        <w:tc>
          <w:tcPr>
            <w:tcW w:w="1653" w:type="dxa"/>
          </w:tcPr>
          <w:p w14:paraId="15806E2A" w14:textId="77777777" w:rsidR="0083780C" w:rsidRPr="000B1DE4" w:rsidRDefault="0083780C">
            <w:pPr>
              <w:pStyle w:val="Default"/>
              <w:rPr>
                <w:rFonts w:ascii="Arial" w:hAnsi="Arial" w:cs="Arial"/>
                <w:sz w:val="23"/>
                <w:szCs w:val="23"/>
              </w:rPr>
            </w:pPr>
            <w:r w:rsidRPr="000B1DE4">
              <w:rPr>
                <w:rFonts w:ascii="Arial" w:hAnsi="Arial" w:cs="Arial"/>
                <w:sz w:val="23"/>
                <w:szCs w:val="23"/>
              </w:rPr>
              <w:t xml:space="preserve">Additional information (if </w:t>
            </w:r>
            <w:r w:rsidRPr="000B1DE4">
              <w:rPr>
                <w:rFonts w:ascii="Arial" w:hAnsi="Arial" w:cs="Arial"/>
                <w:sz w:val="23"/>
                <w:szCs w:val="23"/>
              </w:rPr>
              <w:lastRenderedPageBreak/>
              <w:t xml:space="preserve">applicable) about: </w:t>
            </w:r>
          </w:p>
        </w:tc>
        <w:tc>
          <w:tcPr>
            <w:tcW w:w="7589" w:type="dxa"/>
          </w:tcPr>
          <w:p w14:paraId="7B0EF794" w14:textId="77777777" w:rsidR="0083780C" w:rsidRPr="000B1DE4" w:rsidRDefault="0083780C">
            <w:pPr>
              <w:pStyle w:val="Default"/>
              <w:rPr>
                <w:rFonts w:ascii="Arial" w:hAnsi="Arial" w:cs="Arial"/>
                <w:sz w:val="23"/>
                <w:szCs w:val="23"/>
              </w:rPr>
            </w:pPr>
            <w:r w:rsidRPr="000B1DE4">
              <w:rPr>
                <w:rFonts w:ascii="Arial" w:hAnsi="Arial" w:cs="Arial"/>
                <w:iCs/>
                <w:sz w:val="23"/>
                <w:szCs w:val="23"/>
              </w:rPr>
              <w:lastRenderedPageBreak/>
              <w:t xml:space="preserve">Data is retained in line with NHS Digital’s ‘Keeping Patient Data Safe’ policies </w:t>
            </w:r>
          </w:p>
        </w:tc>
      </w:tr>
      <w:tr w:rsidR="0083780C" w:rsidRPr="000B1DE4" w14:paraId="18E48593" w14:textId="77777777" w:rsidTr="0083780C">
        <w:trPr>
          <w:trHeight w:val="798"/>
        </w:trPr>
        <w:tc>
          <w:tcPr>
            <w:tcW w:w="0" w:type="auto"/>
          </w:tcPr>
          <w:p w14:paraId="21F93855" w14:textId="77777777" w:rsidR="0083780C" w:rsidRPr="000B1DE4" w:rsidRDefault="0083780C" w:rsidP="0083780C">
            <w:pPr>
              <w:autoSpaceDE w:val="0"/>
              <w:autoSpaceDN w:val="0"/>
              <w:adjustRightInd w:val="0"/>
              <w:rPr>
                <w:rFonts w:ascii="Arial" w:hAnsi="Arial" w:cs="Arial"/>
                <w:color w:val="000000"/>
                <w:sz w:val="24"/>
                <w:szCs w:val="24"/>
              </w:rPr>
            </w:pPr>
            <w:r w:rsidRPr="000B1DE4">
              <w:rPr>
                <w:rFonts w:ascii="Arial" w:hAnsi="Arial" w:cs="Arial"/>
                <w:color w:val="000000"/>
                <w:sz w:val="24"/>
                <w:szCs w:val="24"/>
              </w:rPr>
              <w:t xml:space="preserve">The retention </w:t>
            </w:r>
            <w:proofErr w:type="gramStart"/>
            <w:r w:rsidRPr="000B1DE4">
              <w:rPr>
                <w:rFonts w:ascii="Arial" w:hAnsi="Arial" w:cs="Arial"/>
                <w:color w:val="000000"/>
                <w:sz w:val="24"/>
                <w:szCs w:val="24"/>
              </w:rPr>
              <w:t>period</w:t>
            </w:r>
            <w:proofErr w:type="gramEnd"/>
            <w:r w:rsidRPr="000B1DE4">
              <w:rPr>
                <w:rFonts w:ascii="Arial" w:hAnsi="Arial" w:cs="Arial"/>
                <w:color w:val="000000"/>
                <w:sz w:val="24"/>
                <w:szCs w:val="24"/>
              </w:rPr>
              <w:t xml:space="preserve"> </w:t>
            </w:r>
          </w:p>
          <w:p w14:paraId="70F2CAF9" w14:textId="77777777" w:rsidR="0083780C" w:rsidRPr="000B1DE4" w:rsidRDefault="0083780C" w:rsidP="0083780C">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 Your rights </w:t>
            </w:r>
          </w:p>
        </w:tc>
        <w:tc>
          <w:tcPr>
            <w:tcW w:w="0" w:type="auto"/>
          </w:tcPr>
          <w:p w14:paraId="2D61B835" w14:textId="77777777" w:rsidR="0083780C" w:rsidRPr="000B1DE4" w:rsidRDefault="0083780C" w:rsidP="0083780C">
            <w:pPr>
              <w:autoSpaceDE w:val="0"/>
              <w:autoSpaceDN w:val="0"/>
              <w:adjustRightInd w:val="0"/>
              <w:rPr>
                <w:rFonts w:ascii="Arial" w:hAnsi="Arial" w:cs="Arial"/>
                <w:color w:val="000000"/>
                <w:sz w:val="23"/>
                <w:szCs w:val="23"/>
              </w:rPr>
            </w:pPr>
            <w:r w:rsidRPr="000B1DE4">
              <w:rPr>
                <w:rFonts w:ascii="Arial" w:hAnsi="Arial" w:cs="Arial"/>
                <w:iCs/>
                <w:color w:val="000000"/>
                <w:sz w:val="23"/>
                <w:szCs w:val="23"/>
              </w:rPr>
              <w:t xml:space="preserve">You have the right to object to information being shared with NHS Digital for reasons other than your own direct care – known as a Type 1 Objection. However, this will no longer be available after 2020, meaning you will not be able to object to your data being shared when it is legally required under the Health &amp; Social Care Act (2012) </w:t>
            </w:r>
          </w:p>
        </w:tc>
      </w:tr>
    </w:tbl>
    <w:p w14:paraId="11E51459" w14:textId="77777777" w:rsidR="0083780C" w:rsidRPr="000B1DE4" w:rsidRDefault="0083780C" w:rsidP="0083780C">
      <w:pPr>
        <w:pStyle w:val="Default"/>
        <w:jc w:val="both"/>
        <w:rPr>
          <w:rFonts w:ascii="Arial" w:hAnsi="Arial" w:cs="Arial"/>
          <w:color w:val="auto"/>
          <w:sz w:val="23"/>
          <w:szCs w:val="23"/>
        </w:rPr>
      </w:pPr>
    </w:p>
    <w:p w14:paraId="1C4A59CC" w14:textId="77777777" w:rsidR="0083780C" w:rsidRPr="000B1DE4" w:rsidRDefault="0083780C" w:rsidP="0083780C">
      <w:pPr>
        <w:pStyle w:val="Default"/>
        <w:jc w:val="both"/>
        <w:rPr>
          <w:rFonts w:ascii="Arial" w:hAnsi="Arial" w:cs="Arial"/>
          <w:color w:val="auto"/>
          <w:sz w:val="23"/>
          <w:szCs w:val="23"/>
        </w:rPr>
      </w:pPr>
    </w:p>
    <w:p w14:paraId="6B63BB2D" w14:textId="77777777" w:rsidR="0083780C" w:rsidRPr="000B1DE4" w:rsidRDefault="0083780C" w:rsidP="0083780C">
      <w:pPr>
        <w:pStyle w:val="Default"/>
        <w:jc w:val="both"/>
        <w:rPr>
          <w:rFonts w:ascii="Arial" w:hAnsi="Arial" w:cs="Arial"/>
          <w:color w:val="auto"/>
          <w:sz w:val="23"/>
          <w:szCs w:val="23"/>
        </w:rPr>
      </w:pPr>
    </w:p>
    <w:p w14:paraId="6C10A5E8" w14:textId="77777777" w:rsidR="0083780C" w:rsidRPr="000B1DE4" w:rsidRDefault="0083780C" w:rsidP="0083780C">
      <w:pPr>
        <w:pStyle w:val="Default"/>
        <w:jc w:val="both"/>
        <w:rPr>
          <w:rFonts w:ascii="Arial" w:hAnsi="Arial" w:cs="Arial"/>
          <w:color w:val="auto"/>
          <w:sz w:val="23"/>
          <w:szCs w:val="23"/>
        </w:rPr>
      </w:pPr>
    </w:p>
    <w:p w14:paraId="55B99929" w14:textId="77777777" w:rsidR="0083780C" w:rsidRPr="000B1DE4" w:rsidRDefault="0083780C" w:rsidP="0083780C">
      <w:pPr>
        <w:pStyle w:val="Default"/>
        <w:jc w:val="both"/>
        <w:rPr>
          <w:rFonts w:ascii="Arial" w:hAnsi="Arial" w:cs="Arial"/>
          <w:color w:val="auto"/>
          <w:sz w:val="23"/>
          <w:szCs w:val="23"/>
        </w:rPr>
      </w:pPr>
    </w:p>
    <w:p w14:paraId="4C3598AE" w14:textId="77777777" w:rsidR="0083780C" w:rsidRPr="000B1DE4" w:rsidRDefault="0083780C" w:rsidP="0083780C">
      <w:pPr>
        <w:pStyle w:val="Default"/>
        <w:jc w:val="both"/>
        <w:rPr>
          <w:rFonts w:ascii="Arial" w:hAnsi="Arial" w:cs="Arial"/>
          <w:color w:val="auto"/>
          <w:sz w:val="23"/>
          <w:szCs w:val="23"/>
        </w:rPr>
      </w:pPr>
    </w:p>
    <w:p w14:paraId="3F2F1C6F" w14:textId="77777777" w:rsidR="0083780C" w:rsidRPr="000B1DE4" w:rsidRDefault="0083780C" w:rsidP="0083780C">
      <w:pPr>
        <w:pStyle w:val="Default"/>
        <w:jc w:val="both"/>
        <w:rPr>
          <w:rFonts w:ascii="Arial" w:hAnsi="Arial" w:cs="Arial"/>
          <w:color w:val="auto"/>
          <w:sz w:val="23"/>
          <w:szCs w:val="23"/>
        </w:rPr>
      </w:pPr>
    </w:p>
    <w:p w14:paraId="0D62A445" w14:textId="77777777" w:rsidR="0083780C" w:rsidRPr="000B1DE4" w:rsidRDefault="0083780C" w:rsidP="0083780C">
      <w:pPr>
        <w:pStyle w:val="Default"/>
        <w:jc w:val="both"/>
        <w:rPr>
          <w:rFonts w:ascii="Arial" w:hAnsi="Arial" w:cs="Arial"/>
          <w:color w:val="auto"/>
          <w:sz w:val="23"/>
          <w:szCs w:val="23"/>
        </w:rPr>
      </w:pPr>
    </w:p>
    <w:p w14:paraId="1C44ABA8" w14:textId="77777777" w:rsidR="0083780C" w:rsidRPr="000B1DE4" w:rsidRDefault="0083780C" w:rsidP="0083780C">
      <w:pPr>
        <w:pStyle w:val="Default"/>
        <w:jc w:val="both"/>
        <w:rPr>
          <w:rFonts w:ascii="Arial" w:hAnsi="Arial" w:cs="Arial"/>
          <w:color w:val="auto"/>
          <w:sz w:val="23"/>
          <w:szCs w:val="23"/>
        </w:rPr>
      </w:pPr>
    </w:p>
    <w:p w14:paraId="117A158A" w14:textId="77777777" w:rsidR="0083780C" w:rsidRPr="000B1DE4" w:rsidRDefault="0083780C" w:rsidP="0083780C">
      <w:pPr>
        <w:pStyle w:val="Default"/>
        <w:jc w:val="both"/>
        <w:rPr>
          <w:rFonts w:ascii="Arial" w:hAnsi="Arial" w:cs="Arial"/>
          <w:color w:val="auto"/>
          <w:sz w:val="23"/>
          <w:szCs w:val="23"/>
        </w:rPr>
      </w:pPr>
    </w:p>
    <w:p w14:paraId="139909E1" w14:textId="77777777" w:rsidR="0083780C" w:rsidRPr="000B1DE4" w:rsidRDefault="0083780C" w:rsidP="0083780C">
      <w:pPr>
        <w:pStyle w:val="Default"/>
        <w:jc w:val="both"/>
        <w:rPr>
          <w:rFonts w:ascii="Arial" w:hAnsi="Arial" w:cs="Arial"/>
          <w:color w:val="auto"/>
          <w:sz w:val="23"/>
          <w:szCs w:val="23"/>
        </w:rPr>
      </w:pPr>
    </w:p>
    <w:p w14:paraId="711CBFCC" w14:textId="77777777" w:rsidR="0083780C" w:rsidRPr="000B1DE4" w:rsidRDefault="0083780C" w:rsidP="0083780C">
      <w:pPr>
        <w:pStyle w:val="Default"/>
        <w:jc w:val="both"/>
        <w:rPr>
          <w:rFonts w:ascii="Arial" w:hAnsi="Arial" w:cs="Arial"/>
          <w:color w:val="auto"/>
          <w:sz w:val="23"/>
          <w:szCs w:val="23"/>
        </w:rPr>
      </w:pPr>
    </w:p>
    <w:p w14:paraId="76F6E4C0" w14:textId="77777777" w:rsidR="0083780C" w:rsidRPr="000B1DE4" w:rsidRDefault="0083780C" w:rsidP="0083780C">
      <w:pPr>
        <w:pStyle w:val="Default"/>
        <w:jc w:val="both"/>
        <w:rPr>
          <w:rFonts w:ascii="Arial" w:hAnsi="Arial" w:cs="Arial"/>
          <w:color w:val="auto"/>
          <w:sz w:val="23"/>
          <w:szCs w:val="23"/>
        </w:rPr>
      </w:pPr>
    </w:p>
    <w:p w14:paraId="78B28C76" w14:textId="77777777" w:rsidR="0083780C" w:rsidRPr="000B1DE4" w:rsidRDefault="0083780C" w:rsidP="0083780C">
      <w:pPr>
        <w:pStyle w:val="Default"/>
        <w:jc w:val="both"/>
        <w:rPr>
          <w:rFonts w:ascii="Arial" w:hAnsi="Arial" w:cs="Arial"/>
          <w:color w:val="auto"/>
          <w:sz w:val="23"/>
          <w:szCs w:val="23"/>
        </w:rPr>
      </w:pPr>
    </w:p>
    <w:p w14:paraId="74C38EAA" w14:textId="77777777" w:rsidR="0083780C" w:rsidRPr="000B1DE4" w:rsidRDefault="0083780C" w:rsidP="0083780C">
      <w:pPr>
        <w:pStyle w:val="Default"/>
        <w:jc w:val="both"/>
        <w:rPr>
          <w:rFonts w:ascii="Arial" w:hAnsi="Arial" w:cs="Arial"/>
          <w:color w:val="auto"/>
          <w:sz w:val="23"/>
          <w:szCs w:val="23"/>
        </w:rPr>
      </w:pPr>
    </w:p>
    <w:p w14:paraId="0D44FD15" w14:textId="77777777" w:rsidR="0083780C" w:rsidRPr="000B1DE4" w:rsidRDefault="0083780C" w:rsidP="0083780C">
      <w:pPr>
        <w:pStyle w:val="Default"/>
        <w:jc w:val="both"/>
        <w:rPr>
          <w:rFonts w:ascii="Arial" w:hAnsi="Arial" w:cs="Arial"/>
          <w:color w:val="auto"/>
          <w:sz w:val="23"/>
          <w:szCs w:val="23"/>
        </w:rPr>
      </w:pPr>
    </w:p>
    <w:p w14:paraId="2AADC2B5" w14:textId="77777777" w:rsidR="0083780C" w:rsidRPr="000B1DE4" w:rsidRDefault="0083780C" w:rsidP="0083780C">
      <w:pPr>
        <w:pStyle w:val="Default"/>
        <w:jc w:val="both"/>
        <w:rPr>
          <w:rFonts w:ascii="Arial" w:hAnsi="Arial" w:cs="Arial"/>
          <w:color w:val="auto"/>
          <w:sz w:val="23"/>
          <w:szCs w:val="23"/>
        </w:rPr>
      </w:pPr>
    </w:p>
    <w:p w14:paraId="67135672" w14:textId="77777777" w:rsidR="0083780C" w:rsidRPr="000B1DE4" w:rsidRDefault="0083780C" w:rsidP="0083780C">
      <w:pPr>
        <w:pStyle w:val="Default"/>
        <w:jc w:val="both"/>
        <w:rPr>
          <w:rFonts w:ascii="Arial" w:hAnsi="Arial" w:cs="Arial"/>
          <w:color w:val="auto"/>
          <w:sz w:val="23"/>
          <w:szCs w:val="23"/>
        </w:rPr>
      </w:pPr>
    </w:p>
    <w:p w14:paraId="6BE83232" w14:textId="77777777" w:rsidR="0083780C" w:rsidRPr="000B1DE4" w:rsidRDefault="0083780C" w:rsidP="0083780C">
      <w:pPr>
        <w:pStyle w:val="Default"/>
        <w:jc w:val="both"/>
        <w:rPr>
          <w:rFonts w:ascii="Arial" w:hAnsi="Arial" w:cs="Arial"/>
          <w:color w:val="auto"/>
          <w:sz w:val="23"/>
          <w:szCs w:val="23"/>
        </w:rPr>
      </w:pPr>
    </w:p>
    <w:p w14:paraId="45DA9FC0" w14:textId="77777777" w:rsidR="0083780C" w:rsidRPr="000B1DE4" w:rsidRDefault="0083780C" w:rsidP="0083780C">
      <w:pPr>
        <w:pStyle w:val="Default"/>
        <w:jc w:val="both"/>
        <w:rPr>
          <w:rFonts w:ascii="Arial" w:hAnsi="Arial" w:cs="Arial"/>
          <w:color w:val="auto"/>
          <w:sz w:val="23"/>
          <w:szCs w:val="23"/>
        </w:rPr>
      </w:pPr>
    </w:p>
    <w:p w14:paraId="6F2F5EB1" w14:textId="77777777" w:rsidR="0083780C" w:rsidRPr="000B1DE4" w:rsidRDefault="0083780C" w:rsidP="0083780C">
      <w:pPr>
        <w:pStyle w:val="Default"/>
        <w:jc w:val="both"/>
        <w:rPr>
          <w:rFonts w:ascii="Arial" w:hAnsi="Arial" w:cs="Arial"/>
          <w:color w:val="auto"/>
          <w:sz w:val="23"/>
          <w:szCs w:val="23"/>
        </w:rPr>
      </w:pPr>
    </w:p>
    <w:p w14:paraId="07509342" w14:textId="77777777" w:rsidR="0083780C" w:rsidRPr="000B1DE4" w:rsidRDefault="0083780C" w:rsidP="0083780C">
      <w:pPr>
        <w:pStyle w:val="Default"/>
        <w:jc w:val="both"/>
        <w:rPr>
          <w:rFonts w:ascii="Arial" w:hAnsi="Arial" w:cs="Arial"/>
          <w:color w:val="auto"/>
          <w:sz w:val="23"/>
          <w:szCs w:val="23"/>
        </w:rPr>
      </w:pPr>
    </w:p>
    <w:p w14:paraId="392DEE45" w14:textId="77777777" w:rsidR="0083780C" w:rsidRPr="000B1DE4" w:rsidRDefault="0083780C" w:rsidP="0083780C">
      <w:pPr>
        <w:pStyle w:val="Default"/>
        <w:jc w:val="both"/>
        <w:rPr>
          <w:rFonts w:ascii="Arial" w:hAnsi="Arial" w:cs="Arial"/>
          <w:color w:val="auto"/>
          <w:sz w:val="23"/>
          <w:szCs w:val="23"/>
        </w:rPr>
      </w:pPr>
    </w:p>
    <w:p w14:paraId="321A95BF" w14:textId="77777777" w:rsidR="0083780C" w:rsidRPr="000B1DE4" w:rsidRDefault="0083780C" w:rsidP="0083780C">
      <w:pPr>
        <w:pStyle w:val="Default"/>
        <w:jc w:val="both"/>
        <w:rPr>
          <w:rFonts w:ascii="Arial" w:hAnsi="Arial" w:cs="Arial"/>
          <w:color w:val="auto"/>
          <w:sz w:val="23"/>
          <w:szCs w:val="23"/>
        </w:rPr>
      </w:pPr>
    </w:p>
    <w:p w14:paraId="40EFA192" w14:textId="77777777" w:rsidR="0083780C" w:rsidRPr="000B1DE4" w:rsidRDefault="0083780C" w:rsidP="0083780C">
      <w:pPr>
        <w:pStyle w:val="Default"/>
        <w:jc w:val="both"/>
        <w:rPr>
          <w:rFonts w:ascii="Arial" w:hAnsi="Arial" w:cs="Arial"/>
          <w:color w:val="auto"/>
          <w:sz w:val="23"/>
          <w:szCs w:val="23"/>
        </w:rPr>
      </w:pPr>
    </w:p>
    <w:p w14:paraId="44162811" w14:textId="77777777" w:rsidR="0083780C" w:rsidRPr="000B1DE4" w:rsidRDefault="0083780C" w:rsidP="0083780C">
      <w:pPr>
        <w:pStyle w:val="Default"/>
        <w:jc w:val="both"/>
        <w:rPr>
          <w:rFonts w:ascii="Arial" w:hAnsi="Arial" w:cs="Arial"/>
          <w:color w:val="auto"/>
          <w:sz w:val="23"/>
          <w:szCs w:val="23"/>
        </w:rPr>
      </w:pPr>
    </w:p>
    <w:p w14:paraId="210BFFB3" w14:textId="77777777" w:rsidR="0083780C" w:rsidRPr="000B1DE4" w:rsidRDefault="0083780C" w:rsidP="0083780C">
      <w:pPr>
        <w:pStyle w:val="Default"/>
        <w:jc w:val="both"/>
        <w:rPr>
          <w:rFonts w:ascii="Arial" w:hAnsi="Arial" w:cs="Arial"/>
          <w:color w:val="auto"/>
          <w:sz w:val="23"/>
          <w:szCs w:val="23"/>
        </w:rPr>
      </w:pPr>
    </w:p>
    <w:p w14:paraId="645D429A" w14:textId="77777777" w:rsidR="0083780C" w:rsidRPr="000B1DE4" w:rsidRDefault="0083780C" w:rsidP="0083780C">
      <w:pPr>
        <w:pStyle w:val="Default"/>
        <w:jc w:val="both"/>
        <w:rPr>
          <w:rFonts w:ascii="Arial" w:hAnsi="Arial" w:cs="Arial"/>
          <w:color w:val="auto"/>
          <w:sz w:val="23"/>
          <w:szCs w:val="23"/>
        </w:rPr>
      </w:pPr>
    </w:p>
    <w:p w14:paraId="68D10035" w14:textId="77777777" w:rsidR="0083780C" w:rsidRPr="000B1DE4" w:rsidRDefault="0083780C" w:rsidP="0083780C">
      <w:pPr>
        <w:pStyle w:val="Default"/>
        <w:jc w:val="both"/>
        <w:rPr>
          <w:rFonts w:ascii="Arial" w:hAnsi="Arial" w:cs="Arial"/>
          <w:color w:val="auto"/>
          <w:sz w:val="23"/>
          <w:szCs w:val="23"/>
        </w:rPr>
      </w:pPr>
    </w:p>
    <w:p w14:paraId="3501F188" w14:textId="77777777" w:rsidR="0083780C" w:rsidRPr="000B1DE4" w:rsidRDefault="0083780C" w:rsidP="0083780C">
      <w:pPr>
        <w:pStyle w:val="Default"/>
        <w:jc w:val="both"/>
        <w:rPr>
          <w:rFonts w:ascii="Arial" w:hAnsi="Arial" w:cs="Arial"/>
          <w:color w:val="auto"/>
          <w:sz w:val="23"/>
          <w:szCs w:val="23"/>
        </w:rPr>
      </w:pPr>
    </w:p>
    <w:p w14:paraId="269BC70C" w14:textId="77777777" w:rsidR="0083780C" w:rsidRPr="000B1DE4" w:rsidRDefault="0083780C" w:rsidP="0083780C">
      <w:pPr>
        <w:pStyle w:val="Default"/>
        <w:jc w:val="both"/>
        <w:rPr>
          <w:rFonts w:ascii="Arial" w:hAnsi="Arial" w:cs="Arial"/>
          <w:color w:val="auto"/>
          <w:sz w:val="23"/>
          <w:szCs w:val="23"/>
        </w:rPr>
      </w:pPr>
    </w:p>
    <w:p w14:paraId="412FECA1" w14:textId="77777777" w:rsidR="0083780C" w:rsidRPr="000B1DE4" w:rsidRDefault="0083780C" w:rsidP="0083780C">
      <w:pPr>
        <w:pStyle w:val="Default"/>
        <w:jc w:val="both"/>
        <w:rPr>
          <w:rFonts w:ascii="Arial" w:hAnsi="Arial" w:cs="Arial"/>
          <w:color w:val="auto"/>
          <w:sz w:val="23"/>
          <w:szCs w:val="23"/>
        </w:rPr>
      </w:pPr>
    </w:p>
    <w:p w14:paraId="6695AB16" w14:textId="77777777" w:rsidR="0083780C" w:rsidRPr="000B1DE4" w:rsidRDefault="0083780C" w:rsidP="0083780C">
      <w:pPr>
        <w:pStyle w:val="Default"/>
        <w:jc w:val="both"/>
        <w:rPr>
          <w:rFonts w:ascii="Arial" w:hAnsi="Arial" w:cs="Arial"/>
          <w:color w:val="auto"/>
          <w:sz w:val="23"/>
          <w:szCs w:val="23"/>
        </w:rPr>
      </w:pPr>
    </w:p>
    <w:p w14:paraId="16D15997" w14:textId="77777777" w:rsidR="0083780C" w:rsidRPr="000B1DE4" w:rsidRDefault="0083780C" w:rsidP="0083780C">
      <w:pPr>
        <w:pStyle w:val="Default"/>
        <w:jc w:val="both"/>
        <w:rPr>
          <w:rFonts w:ascii="Arial" w:hAnsi="Arial" w:cs="Arial"/>
          <w:color w:val="auto"/>
          <w:sz w:val="23"/>
          <w:szCs w:val="23"/>
        </w:rPr>
      </w:pPr>
    </w:p>
    <w:p w14:paraId="7866AD39" w14:textId="77777777" w:rsidR="0083780C" w:rsidRPr="000B1DE4" w:rsidRDefault="0083780C" w:rsidP="0083780C">
      <w:pPr>
        <w:pStyle w:val="Default"/>
        <w:jc w:val="both"/>
        <w:rPr>
          <w:rFonts w:ascii="Arial" w:hAnsi="Arial" w:cs="Arial"/>
          <w:color w:val="auto"/>
          <w:sz w:val="23"/>
          <w:szCs w:val="23"/>
        </w:rPr>
      </w:pPr>
    </w:p>
    <w:p w14:paraId="16106CD4" w14:textId="77777777" w:rsidR="0083780C" w:rsidRPr="000B1DE4" w:rsidRDefault="0083780C" w:rsidP="0083780C">
      <w:pPr>
        <w:pStyle w:val="Default"/>
        <w:jc w:val="both"/>
        <w:rPr>
          <w:rFonts w:ascii="Arial" w:hAnsi="Arial" w:cs="Arial"/>
          <w:color w:val="auto"/>
          <w:sz w:val="23"/>
          <w:szCs w:val="23"/>
        </w:rPr>
      </w:pPr>
    </w:p>
    <w:p w14:paraId="0F2BC414" w14:textId="77777777" w:rsidR="0083780C" w:rsidRPr="000B1DE4" w:rsidRDefault="0083780C" w:rsidP="0083780C">
      <w:pPr>
        <w:pStyle w:val="Default"/>
        <w:jc w:val="both"/>
        <w:rPr>
          <w:rFonts w:ascii="Arial" w:hAnsi="Arial" w:cs="Arial"/>
          <w:color w:val="auto"/>
          <w:sz w:val="23"/>
          <w:szCs w:val="23"/>
        </w:rPr>
      </w:pPr>
    </w:p>
    <w:p w14:paraId="1D0DFC8C" w14:textId="77777777" w:rsidR="0083780C" w:rsidRPr="000B1DE4" w:rsidRDefault="0083780C" w:rsidP="0083780C">
      <w:pPr>
        <w:pStyle w:val="Default"/>
        <w:jc w:val="both"/>
        <w:rPr>
          <w:rFonts w:ascii="Arial" w:hAnsi="Arial" w:cs="Arial"/>
          <w:color w:val="auto"/>
          <w:sz w:val="23"/>
          <w:szCs w:val="23"/>
        </w:rPr>
      </w:pPr>
    </w:p>
    <w:p w14:paraId="3C9E5310" w14:textId="77777777" w:rsidR="0083780C" w:rsidRPr="000B1DE4" w:rsidRDefault="0083780C" w:rsidP="0083780C">
      <w:pPr>
        <w:pStyle w:val="Default"/>
        <w:jc w:val="both"/>
        <w:rPr>
          <w:rFonts w:ascii="Arial" w:hAnsi="Arial" w:cs="Arial"/>
          <w:color w:val="auto"/>
          <w:sz w:val="23"/>
          <w:szCs w:val="23"/>
        </w:rPr>
      </w:pPr>
    </w:p>
    <w:p w14:paraId="20E55C3D" w14:textId="77777777" w:rsidR="0083780C" w:rsidRPr="000B1DE4" w:rsidRDefault="0083780C" w:rsidP="0083780C">
      <w:pPr>
        <w:pStyle w:val="Default"/>
        <w:jc w:val="both"/>
        <w:rPr>
          <w:rFonts w:ascii="Arial" w:hAnsi="Arial" w:cs="Arial"/>
          <w:color w:val="auto"/>
          <w:sz w:val="23"/>
          <w:szCs w:val="23"/>
        </w:rPr>
      </w:pPr>
    </w:p>
    <w:p w14:paraId="1A105852" w14:textId="77777777" w:rsidR="0083780C" w:rsidRPr="000B1DE4" w:rsidRDefault="0083780C" w:rsidP="0083780C">
      <w:pPr>
        <w:pStyle w:val="Default"/>
        <w:jc w:val="both"/>
        <w:rPr>
          <w:rFonts w:ascii="Arial" w:hAnsi="Arial" w:cs="Arial"/>
          <w:color w:val="auto"/>
          <w:sz w:val="23"/>
          <w:szCs w:val="23"/>
        </w:rPr>
      </w:pPr>
    </w:p>
    <w:p w14:paraId="0018F232" w14:textId="77777777" w:rsidR="0083780C" w:rsidRPr="000B1DE4" w:rsidRDefault="0083780C" w:rsidP="0083780C">
      <w:pPr>
        <w:pStyle w:val="Default"/>
        <w:jc w:val="both"/>
        <w:rPr>
          <w:rFonts w:ascii="Arial" w:hAnsi="Arial" w:cs="Arial"/>
          <w:color w:val="auto"/>
          <w:sz w:val="23"/>
          <w:szCs w:val="23"/>
        </w:rPr>
      </w:pPr>
    </w:p>
    <w:p w14:paraId="581028AD" w14:textId="77777777" w:rsidR="0083780C" w:rsidRPr="000B1DE4" w:rsidRDefault="0083780C" w:rsidP="0083780C">
      <w:pPr>
        <w:pStyle w:val="Default"/>
        <w:jc w:val="both"/>
        <w:rPr>
          <w:rFonts w:ascii="Arial" w:hAnsi="Arial" w:cs="Arial"/>
          <w:color w:val="auto"/>
          <w:sz w:val="23"/>
          <w:szCs w:val="23"/>
        </w:rPr>
      </w:pPr>
    </w:p>
    <w:p w14:paraId="7EF55DBF" w14:textId="77777777" w:rsidR="0083780C" w:rsidRPr="000B1DE4" w:rsidRDefault="0083780C" w:rsidP="0083780C">
      <w:pPr>
        <w:pStyle w:val="Default"/>
        <w:jc w:val="both"/>
        <w:rPr>
          <w:rFonts w:ascii="Arial" w:hAnsi="Arial" w:cs="Arial"/>
          <w:color w:val="auto"/>
          <w:sz w:val="23"/>
          <w:szCs w:val="23"/>
        </w:rPr>
      </w:pPr>
    </w:p>
    <w:p w14:paraId="261A5B41" w14:textId="77777777" w:rsidR="0083780C" w:rsidRPr="000B1DE4" w:rsidRDefault="0083780C" w:rsidP="0083780C">
      <w:pPr>
        <w:pStyle w:val="Default"/>
        <w:jc w:val="both"/>
        <w:rPr>
          <w:rFonts w:ascii="Arial" w:hAnsi="Arial" w:cs="Arial"/>
          <w:color w:val="auto"/>
          <w:sz w:val="23"/>
          <w:szCs w:val="23"/>
        </w:rPr>
      </w:pPr>
    </w:p>
    <w:p w14:paraId="5C2B919F" w14:textId="77777777" w:rsidR="00DC3E46" w:rsidRPr="000B1DE4" w:rsidRDefault="00DC3E46" w:rsidP="00DC3E46">
      <w:pPr>
        <w:pStyle w:val="Default"/>
        <w:jc w:val="center"/>
        <w:rPr>
          <w:rFonts w:ascii="Arial" w:hAnsi="Arial" w:cs="Arial"/>
          <w:sz w:val="28"/>
          <w:szCs w:val="28"/>
        </w:rPr>
      </w:pPr>
      <w:r w:rsidRPr="000B1DE4">
        <w:rPr>
          <w:rFonts w:ascii="Arial" w:hAnsi="Arial" w:cs="Arial"/>
          <w:b/>
          <w:bCs/>
          <w:sz w:val="28"/>
          <w:szCs w:val="28"/>
        </w:rPr>
        <w:t>Data Sharing Schemes</w:t>
      </w:r>
    </w:p>
    <w:p w14:paraId="0E7E65C5" w14:textId="77777777" w:rsidR="0083780C" w:rsidRPr="000B1DE4" w:rsidRDefault="00DC3E46" w:rsidP="00DC3E46">
      <w:pPr>
        <w:pStyle w:val="Default"/>
        <w:jc w:val="both"/>
        <w:rPr>
          <w:rFonts w:ascii="Arial" w:hAnsi="Arial" w:cs="Arial"/>
          <w:b/>
          <w:bCs/>
          <w:sz w:val="23"/>
          <w:szCs w:val="23"/>
        </w:rPr>
      </w:pPr>
      <w:r w:rsidRPr="000B1DE4">
        <w:rPr>
          <w:rFonts w:ascii="Arial" w:hAnsi="Arial" w:cs="Arial"/>
          <w:b/>
          <w:bCs/>
          <w:sz w:val="23"/>
          <w:szCs w:val="23"/>
        </w:rPr>
        <w:t>Open Exeter</w:t>
      </w:r>
    </w:p>
    <w:p w14:paraId="2212E45A" w14:textId="77777777" w:rsidR="00DC3E46" w:rsidRPr="000B1DE4" w:rsidRDefault="00DC3E46" w:rsidP="00DC3E46">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660"/>
        <w:gridCol w:w="6582"/>
      </w:tblGrid>
      <w:tr w:rsidR="00DC3E46" w:rsidRPr="000B1DE4" w14:paraId="37CD9668" w14:textId="77777777" w:rsidTr="00DC3E46">
        <w:tc>
          <w:tcPr>
            <w:tcW w:w="2660" w:type="dxa"/>
          </w:tcPr>
          <w:p w14:paraId="49CF037F" w14:textId="77777777" w:rsidR="00DC3E46" w:rsidRPr="000B1DE4" w:rsidRDefault="00DC3E46">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582" w:type="dxa"/>
          </w:tcPr>
          <w:p w14:paraId="25C5FED2" w14:textId="77777777" w:rsidR="00DC3E46" w:rsidRPr="000B1DE4" w:rsidRDefault="00DC3E46" w:rsidP="000F56C3">
            <w:pPr>
              <w:pStyle w:val="Default"/>
              <w:jc w:val="both"/>
              <w:rPr>
                <w:rFonts w:ascii="Arial" w:hAnsi="Arial" w:cs="Arial"/>
                <w:sz w:val="23"/>
                <w:szCs w:val="23"/>
              </w:rPr>
            </w:pPr>
            <w:r w:rsidRPr="000B1DE4">
              <w:rPr>
                <w:rFonts w:ascii="Arial" w:hAnsi="Arial" w:cs="Arial"/>
                <w:iCs/>
                <w:sz w:val="23"/>
                <w:szCs w:val="23"/>
              </w:rPr>
              <w:t xml:space="preserve">Staff employed by </w:t>
            </w:r>
            <w:r w:rsidR="00A4147E" w:rsidRPr="000B1DE4">
              <w:rPr>
                <w:rFonts w:ascii="Arial" w:hAnsi="Arial" w:cs="Arial"/>
                <w:iCs/>
                <w:sz w:val="23"/>
                <w:szCs w:val="23"/>
              </w:rPr>
              <w:t>Ford Medical Practice</w:t>
            </w:r>
            <w:r w:rsidRPr="000B1DE4">
              <w:rPr>
                <w:rFonts w:ascii="Arial" w:hAnsi="Arial" w:cs="Arial"/>
                <w:iCs/>
                <w:sz w:val="23"/>
                <w:szCs w:val="23"/>
              </w:rPr>
              <w:t xml:space="preserve"> who have authorised logons/passwords provided by NHS Digital.</w:t>
            </w:r>
          </w:p>
        </w:tc>
      </w:tr>
      <w:tr w:rsidR="00DC3E46" w:rsidRPr="000B1DE4" w14:paraId="2F62C795" w14:textId="77777777" w:rsidTr="00DC3E46">
        <w:tc>
          <w:tcPr>
            <w:tcW w:w="2660" w:type="dxa"/>
          </w:tcPr>
          <w:p w14:paraId="650FDEA2" w14:textId="77777777" w:rsidR="00DC3E46" w:rsidRPr="000B1DE4" w:rsidRDefault="00DC3E46">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582" w:type="dxa"/>
          </w:tcPr>
          <w:p w14:paraId="2CDCD84D" w14:textId="77777777" w:rsidR="00DC3E46" w:rsidRPr="000B1DE4" w:rsidRDefault="00DC3E46" w:rsidP="000F56C3">
            <w:pPr>
              <w:pStyle w:val="Default"/>
              <w:jc w:val="both"/>
              <w:rPr>
                <w:rFonts w:ascii="Arial" w:hAnsi="Arial" w:cs="Arial"/>
                <w:sz w:val="23"/>
                <w:szCs w:val="23"/>
              </w:rPr>
            </w:pPr>
            <w:r w:rsidRPr="000B1DE4">
              <w:rPr>
                <w:rFonts w:ascii="Arial" w:hAnsi="Arial" w:cs="Arial"/>
                <w:iCs/>
                <w:sz w:val="23"/>
                <w:szCs w:val="23"/>
              </w:rPr>
              <w:t>Access to data held about you by another Data Controller, though an original source is your GP NHS health records</w:t>
            </w:r>
          </w:p>
        </w:tc>
      </w:tr>
      <w:tr w:rsidR="000F56C3" w:rsidRPr="000B1DE4" w14:paraId="68571B38" w14:textId="77777777" w:rsidTr="00DC3E46">
        <w:tc>
          <w:tcPr>
            <w:tcW w:w="2660" w:type="dxa"/>
          </w:tcPr>
          <w:p w14:paraId="7B8F6F26" w14:textId="77777777" w:rsidR="000F56C3" w:rsidRPr="000B1DE4" w:rsidRDefault="000F56C3">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582" w:type="dxa"/>
          </w:tcPr>
          <w:p w14:paraId="48A804B5" w14:textId="77777777" w:rsidR="000F56C3" w:rsidRPr="000B1DE4" w:rsidRDefault="000F56C3" w:rsidP="000F56C3">
            <w:pPr>
              <w:pStyle w:val="Default"/>
              <w:jc w:val="both"/>
              <w:rPr>
                <w:rFonts w:ascii="Arial" w:hAnsi="Arial" w:cs="Arial"/>
                <w:sz w:val="23"/>
                <w:szCs w:val="23"/>
              </w:rPr>
            </w:pPr>
            <w:r w:rsidRPr="000B1DE4">
              <w:rPr>
                <w:rFonts w:ascii="Arial" w:hAnsi="Arial" w:cs="Arial"/>
                <w:iCs/>
                <w:sz w:val="23"/>
                <w:szCs w:val="23"/>
              </w:rPr>
              <w:t>Open Exeter is a web-enabled viewer, only available on the N3 network, which allows authorised healthcare staff to share &amp; access patient data held on the National Health Applications Infrastructure Services (NHAIS), along with information about payments to the practice.</w:t>
            </w:r>
          </w:p>
          <w:p w14:paraId="70C96FFD" w14:textId="77777777" w:rsidR="000F56C3" w:rsidRPr="000B1DE4" w:rsidRDefault="000F56C3" w:rsidP="000F56C3">
            <w:pPr>
              <w:pStyle w:val="Default"/>
              <w:jc w:val="both"/>
              <w:rPr>
                <w:rFonts w:ascii="Arial" w:hAnsi="Arial" w:cs="Arial"/>
                <w:sz w:val="23"/>
                <w:szCs w:val="23"/>
              </w:rPr>
            </w:pPr>
            <w:r w:rsidRPr="000B1DE4">
              <w:rPr>
                <w:rFonts w:ascii="Arial" w:hAnsi="Arial" w:cs="Arial"/>
                <w:iCs/>
                <w:sz w:val="23"/>
                <w:szCs w:val="23"/>
              </w:rPr>
              <w:t>The data on Open Exeter about Data Subjects includes:</w:t>
            </w:r>
          </w:p>
          <w:p w14:paraId="7ADA2DC0" w14:textId="77777777" w:rsidR="000F56C3" w:rsidRPr="000B1DE4" w:rsidRDefault="000F56C3" w:rsidP="000F56C3">
            <w:pPr>
              <w:pStyle w:val="Default"/>
              <w:numPr>
                <w:ilvl w:val="0"/>
                <w:numId w:val="20"/>
              </w:numPr>
              <w:jc w:val="both"/>
              <w:rPr>
                <w:rFonts w:ascii="Arial" w:hAnsi="Arial" w:cs="Arial"/>
                <w:sz w:val="23"/>
                <w:szCs w:val="23"/>
              </w:rPr>
            </w:pPr>
            <w:r w:rsidRPr="000B1DE4">
              <w:rPr>
                <w:rFonts w:ascii="Arial" w:hAnsi="Arial" w:cs="Arial"/>
                <w:sz w:val="23"/>
                <w:szCs w:val="23"/>
              </w:rPr>
              <w:t>Demographics</w:t>
            </w:r>
          </w:p>
          <w:p w14:paraId="1F1A0DDF" w14:textId="77777777" w:rsidR="000F56C3" w:rsidRPr="000B1DE4" w:rsidRDefault="000F56C3" w:rsidP="000F56C3">
            <w:pPr>
              <w:pStyle w:val="Default"/>
              <w:numPr>
                <w:ilvl w:val="0"/>
                <w:numId w:val="20"/>
              </w:numPr>
              <w:jc w:val="both"/>
              <w:rPr>
                <w:rFonts w:ascii="Arial" w:hAnsi="Arial" w:cs="Arial"/>
                <w:sz w:val="23"/>
                <w:szCs w:val="23"/>
              </w:rPr>
            </w:pPr>
            <w:r w:rsidRPr="000B1DE4">
              <w:rPr>
                <w:rFonts w:ascii="Arial" w:hAnsi="Arial" w:cs="Arial"/>
                <w:sz w:val="23"/>
                <w:szCs w:val="23"/>
              </w:rPr>
              <w:t>Cervical Screening</w:t>
            </w:r>
          </w:p>
          <w:p w14:paraId="4592E5E0" w14:textId="77777777" w:rsidR="000F56C3" w:rsidRPr="000B1DE4" w:rsidRDefault="000F56C3" w:rsidP="000F56C3">
            <w:pPr>
              <w:pStyle w:val="Default"/>
              <w:numPr>
                <w:ilvl w:val="0"/>
                <w:numId w:val="20"/>
              </w:numPr>
              <w:jc w:val="both"/>
              <w:rPr>
                <w:rFonts w:ascii="Arial" w:hAnsi="Arial" w:cs="Arial"/>
                <w:sz w:val="23"/>
                <w:szCs w:val="23"/>
              </w:rPr>
            </w:pPr>
            <w:r w:rsidRPr="000B1DE4">
              <w:rPr>
                <w:rFonts w:ascii="Arial" w:hAnsi="Arial" w:cs="Arial"/>
                <w:sz w:val="23"/>
                <w:szCs w:val="23"/>
              </w:rPr>
              <w:t>Breast Screening</w:t>
            </w:r>
          </w:p>
          <w:p w14:paraId="2F898F41" w14:textId="77777777" w:rsidR="000F56C3" w:rsidRPr="000B1DE4" w:rsidRDefault="000F56C3" w:rsidP="000F56C3">
            <w:pPr>
              <w:pStyle w:val="Default"/>
              <w:numPr>
                <w:ilvl w:val="0"/>
                <w:numId w:val="20"/>
              </w:numPr>
              <w:jc w:val="both"/>
              <w:rPr>
                <w:rFonts w:ascii="Arial" w:hAnsi="Arial" w:cs="Arial"/>
                <w:sz w:val="23"/>
                <w:szCs w:val="23"/>
              </w:rPr>
            </w:pPr>
            <w:r w:rsidRPr="000B1DE4">
              <w:rPr>
                <w:rFonts w:ascii="Arial" w:hAnsi="Arial" w:cs="Arial"/>
                <w:sz w:val="23"/>
                <w:szCs w:val="23"/>
              </w:rPr>
              <w:t>Bowel Screening</w:t>
            </w:r>
          </w:p>
          <w:p w14:paraId="4B497206" w14:textId="77777777" w:rsidR="000F56C3" w:rsidRPr="000B1DE4" w:rsidRDefault="000F56C3" w:rsidP="000F56C3">
            <w:pPr>
              <w:pStyle w:val="Default"/>
              <w:numPr>
                <w:ilvl w:val="0"/>
                <w:numId w:val="20"/>
              </w:numPr>
              <w:jc w:val="both"/>
              <w:rPr>
                <w:rFonts w:ascii="Arial" w:hAnsi="Arial" w:cs="Arial"/>
                <w:sz w:val="23"/>
                <w:szCs w:val="23"/>
              </w:rPr>
            </w:pPr>
            <w:r w:rsidRPr="000B1DE4">
              <w:rPr>
                <w:rFonts w:ascii="Arial" w:hAnsi="Arial" w:cs="Arial"/>
                <w:sz w:val="23"/>
                <w:szCs w:val="23"/>
              </w:rPr>
              <w:t>HPV Vaccination</w:t>
            </w:r>
          </w:p>
          <w:p w14:paraId="5BA83FF9" w14:textId="77777777" w:rsidR="000F56C3" w:rsidRPr="000B1DE4" w:rsidRDefault="000F56C3" w:rsidP="000F56C3">
            <w:pPr>
              <w:pStyle w:val="Default"/>
              <w:numPr>
                <w:ilvl w:val="0"/>
                <w:numId w:val="20"/>
              </w:numPr>
              <w:jc w:val="both"/>
              <w:rPr>
                <w:rFonts w:ascii="Arial" w:hAnsi="Arial" w:cs="Arial"/>
                <w:sz w:val="23"/>
                <w:szCs w:val="23"/>
              </w:rPr>
            </w:pPr>
            <w:r w:rsidRPr="000B1DE4">
              <w:rPr>
                <w:rFonts w:ascii="Arial" w:hAnsi="Arial" w:cs="Arial"/>
                <w:sz w:val="23"/>
                <w:szCs w:val="23"/>
              </w:rPr>
              <w:t>Childhood immunisations</w:t>
            </w:r>
          </w:p>
          <w:p w14:paraId="60AB0D98" w14:textId="77777777" w:rsidR="000F56C3" w:rsidRPr="000B1DE4" w:rsidRDefault="000F56C3" w:rsidP="000F56C3">
            <w:pPr>
              <w:pStyle w:val="Default"/>
              <w:numPr>
                <w:ilvl w:val="0"/>
                <w:numId w:val="20"/>
              </w:numPr>
              <w:jc w:val="both"/>
              <w:rPr>
                <w:rFonts w:ascii="Arial" w:hAnsi="Arial" w:cs="Arial"/>
                <w:sz w:val="23"/>
                <w:szCs w:val="23"/>
              </w:rPr>
            </w:pPr>
            <w:r w:rsidRPr="000B1DE4">
              <w:rPr>
                <w:rFonts w:ascii="Arial" w:hAnsi="Arial" w:cs="Arial"/>
                <w:sz w:val="23"/>
                <w:szCs w:val="23"/>
              </w:rPr>
              <w:t>Pre-School Booster vaccinations</w:t>
            </w:r>
          </w:p>
          <w:p w14:paraId="1D356DC4" w14:textId="77777777" w:rsidR="000F56C3" w:rsidRPr="000B1DE4" w:rsidRDefault="000F56C3" w:rsidP="000F56C3">
            <w:pPr>
              <w:pStyle w:val="Default"/>
              <w:numPr>
                <w:ilvl w:val="0"/>
                <w:numId w:val="20"/>
              </w:numPr>
              <w:jc w:val="both"/>
              <w:rPr>
                <w:rFonts w:ascii="Arial" w:hAnsi="Arial" w:cs="Arial"/>
                <w:sz w:val="23"/>
                <w:szCs w:val="23"/>
              </w:rPr>
            </w:pPr>
            <w:r w:rsidRPr="000B1DE4">
              <w:rPr>
                <w:rFonts w:ascii="Arial" w:hAnsi="Arial" w:cs="Arial"/>
                <w:sz w:val="23"/>
                <w:szCs w:val="23"/>
              </w:rPr>
              <w:t>Organ Donor registration details</w:t>
            </w:r>
          </w:p>
          <w:p w14:paraId="25C0C11C" w14:textId="77777777" w:rsidR="000F56C3" w:rsidRPr="000B1DE4" w:rsidRDefault="000F56C3" w:rsidP="000F56C3">
            <w:pPr>
              <w:pStyle w:val="Default"/>
              <w:numPr>
                <w:ilvl w:val="0"/>
                <w:numId w:val="20"/>
              </w:numPr>
              <w:jc w:val="both"/>
              <w:rPr>
                <w:rFonts w:ascii="Arial" w:hAnsi="Arial" w:cs="Arial"/>
                <w:sz w:val="23"/>
                <w:szCs w:val="23"/>
              </w:rPr>
            </w:pPr>
            <w:r w:rsidRPr="000B1DE4">
              <w:rPr>
                <w:rFonts w:ascii="Arial" w:hAnsi="Arial" w:cs="Arial"/>
                <w:sz w:val="23"/>
                <w:szCs w:val="23"/>
              </w:rPr>
              <w:t>Blood Donor registration details</w:t>
            </w:r>
          </w:p>
          <w:p w14:paraId="6EBD1EE5" w14:textId="77777777" w:rsidR="000F56C3" w:rsidRPr="000B1DE4" w:rsidRDefault="000F56C3" w:rsidP="000F56C3">
            <w:pPr>
              <w:pStyle w:val="Default"/>
              <w:jc w:val="both"/>
              <w:rPr>
                <w:rFonts w:ascii="Arial" w:hAnsi="Arial" w:cs="Arial"/>
                <w:sz w:val="23"/>
                <w:szCs w:val="23"/>
              </w:rPr>
            </w:pPr>
          </w:p>
        </w:tc>
      </w:tr>
      <w:tr w:rsidR="000F56C3" w:rsidRPr="000B1DE4" w14:paraId="7D97D65F" w14:textId="77777777" w:rsidTr="00DC3E46">
        <w:tc>
          <w:tcPr>
            <w:tcW w:w="2660" w:type="dxa"/>
          </w:tcPr>
          <w:p w14:paraId="70BC2010" w14:textId="77777777" w:rsidR="000F56C3" w:rsidRPr="000B1DE4" w:rsidRDefault="000F56C3">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582" w:type="dxa"/>
          </w:tcPr>
          <w:p w14:paraId="7C26F527" w14:textId="77777777" w:rsidR="000F56C3" w:rsidRPr="000B1DE4" w:rsidRDefault="000F56C3">
            <w:pPr>
              <w:pStyle w:val="Default"/>
              <w:rPr>
                <w:rFonts w:ascii="Arial" w:hAnsi="Arial" w:cs="Arial"/>
                <w:sz w:val="23"/>
                <w:szCs w:val="23"/>
              </w:rPr>
            </w:pPr>
            <w:r w:rsidRPr="000B1DE4">
              <w:rPr>
                <w:rFonts w:ascii="Arial" w:hAnsi="Arial" w:cs="Arial"/>
                <w:i/>
                <w:iCs/>
                <w:sz w:val="23"/>
                <w:szCs w:val="23"/>
              </w:rPr>
              <w:t xml:space="preserve">Consent (implied) – direct care </w:t>
            </w:r>
          </w:p>
        </w:tc>
      </w:tr>
      <w:tr w:rsidR="000F56C3" w:rsidRPr="000B1DE4" w14:paraId="062CE06F" w14:textId="77777777" w:rsidTr="00DC3E46">
        <w:tc>
          <w:tcPr>
            <w:tcW w:w="2660" w:type="dxa"/>
          </w:tcPr>
          <w:p w14:paraId="4507E86E" w14:textId="77777777" w:rsidR="000F56C3" w:rsidRPr="000B1DE4" w:rsidRDefault="000F56C3">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582" w:type="dxa"/>
          </w:tcPr>
          <w:p w14:paraId="5B6CAFC8" w14:textId="77777777" w:rsidR="000F56C3" w:rsidRPr="000B1DE4" w:rsidRDefault="000F56C3">
            <w:pPr>
              <w:pStyle w:val="Default"/>
              <w:rPr>
                <w:rFonts w:ascii="Arial" w:hAnsi="Arial" w:cs="Arial"/>
                <w:sz w:val="23"/>
                <w:szCs w:val="23"/>
              </w:rPr>
            </w:pPr>
            <w:r w:rsidRPr="000B1DE4">
              <w:rPr>
                <w:rFonts w:ascii="Arial" w:hAnsi="Arial" w:cs="Arial"/>
                <w:i/>
                <w:iCs/>
                <w:sz w:val="23"/>
                <w:szCs w:val="23"/>
              </w:rPr>
              <w:t xml:space="preserve">Processing of personal data is permitted under: </w:t>
            </w:r>
          </w:p>
          <w:p w14:paraId="73A0741A" w14:textId="77777777" w:rsidR="000F56C3" w:rsidRPr="000B1DE4" w:rsidRDefault="000F56C3">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
                <w:iCs/>
                <w:sz w:val="23"/>
                <w:szCs w:val="23"/>
              </w:rPr>
              <w:t xml:space="preserve">Article 6(1)(e) – official authority </w:t>
            </w:r>
          </w:p>
          <w:p w14:paraId="6D931196" w14:textId="77777777" w:rsidR="000F56C3" w:rsidRPr="000B1DE4" w:rsidRDefault="000F56C3">
            <w:pPr>
              <w:pStyle w:val="Default"/>
              <w:rPr>
                <w:rFonts w:ascii="Arial" w:hAnsi="Arial" w:cs="Arial"/>
                <w:sz w:val="23"/>
                <w:szCs w:val="23"/>
              </w:rPr>
            </w:pPr>
          </w:p>
          <w:p w14:paraId="3E16A958" w14:textId="77777777" w:rsidR="000F56C3" w:rsidRPr="000B1DE4" w:rsidRDefault="000F56C3">
            <w:pPr>
              <w:pStyle w:val="Default"/>
              <w:rPr>
                <w:rFonts w:ascii="Arial" w:hAnsi="Arial" w:cs="Arial"/>
                <w:sz w:val="23"/>
                <w:szCs w:val="23"/>
              </w:rPr>
            </w:pPr>
            <w:r w:rsidRPr="000B1DE4">
              <w:rPr>
                <w:rFonts w:ascii="Arial" w:hAnsi="Arial" w:cs="Arial"/>
                <w:i/>
                <w:iCs/>
                <w:sz w:val="23"/>
                <w:szCs w:val="23"/>
              </w:rPr>
              <w:t xml:space="preserve">Processing of special category data is permitted under: </w:t>
            </w:r>
          </w:p>
          <w:p w14:paraId="066B6692" w14:textId="77777777" w:rsidR="000F56C3" w:rsidRPr="000B1DE4" w:rsidRDefault="000F56C3">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
                <w:iCs/>
                <w:sz w:val="23"/>
                <w:szCs w:val="23"/>
              </w:rPr>
              <w:t xml:space="preserve">Article 9(2)(h) – provision of health </w:t>
            </w:r>
          </w:p>
          <w:p w14:paraId="614A9B18" w14:textId="77777777" w:rsidR="000F56C3" w:rsidRPr="000B1DE4" w:rsidRDefault="000F56C3">
            <w:pPr>
              <w:pStyle w:val="Default"/>
              <w:rPr>
                <w:rFonts w:ascii="Arial" w:hAnsi="Arial" w:cs="Arial"/>
                <w:sz w:val="23"/>
                <w:szCs w:val="23"/>
              </w:rPr>
            </w:pPr>
          </w:p>
        </w:tc>
      </w:tr>
      <w:tr w:rsidR="000F56C3" w:rsidRPr="000B1DE4" w14:paraId="38F99079" w14:textId="77777777" w:rsidTr="000F56C3">
        <w:trPr>
          <w:trHeight w:val="876"/>
        </w:trPr>
        <w:tc>
          <w:tcPr>
            <w:tcW w:w="2660" w:type="dxa"/>
          </w:tcPr>
          <w:p w14:paraId="02AAA758" w14:textId="77777777" w:rsidR="000F56C3" w:rsidRPr="000B1DE4" w:rsidRDefault="000F56C3">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582" w:type="dxa"/>
          </w:tcPr>
          <w:p w14:paraId="67E2841A" w14:textId="77777777" w:rsidR="000F56C3" w:rsidRPr="000B1DE4" w:rsidRDefault="000F56C3">
            <w:pPr>
              <w:pStyle w:val="Default"/>
              <w:rPr>
                <w:rFonts w:ascii="Arial" w:hAnsi="Arial" w:cs="Arial"/>
                <w:i/>
                <w:iCs/>
                <w:sz w:val="23"/>
                <w:szCs w:val="23"/>
              </w:rPr>
            </w:pPr>
            <w:r w:rsidRPr="000B1DE4">
              <w:rPr>
                <w:rFonts w:ascii="Arial" w:hAnsi="Arial" w:cs="Arial"/>
                <w:i/>
                <w:iCs/>
                <w:sz w:val="23"/>
                <w:szCs w:val="23"/>
              </w:rPr>
              <w:t xml:space="preserve">For more information about Open Exeter, see: </w:t>
            </w:r>
            <w:hyperlink r:id="rId14" w:history="1">
              <w:r w:rsidRPr="000B1DE4">
                <w:rPr>
                  <w:rStyle w:val="Hyperlink"/>
                  <w:rFonts w:ascii="Arial" w:hAnsi="Arial" w:cs="Arial"/>
                  <w:i/>
                  <w:iCs/>
                  <w:sz w:val="23"/>
                  <w:szCs w:val="23"/>
                </w:rPr>
                <w:t>http://www.digital.nhs.uk/NHAIS/open-exeter</w:t>
              </w:r>
            </w:hyperlink>
          </w:p>
          <w:p w14:paraId="77F2CEEF" w14:textId="77777777" w:rsidR="000F56C3" w:rsidRPr="000B1DE4" w:rsidRDefault="000F56C3">
            <w:pPr>
              <w:pStyle w:val="Default"/>
              <w:rPr>
                <w:rFonts w:ascii="Arial" w:hAnsi="Arial" w:cs="Arial"/>
                <w:sz w:val="23"/>
                <w:szCs w:val="23"/>
              </w:rPr>
            </w:pPr>
            <w:r w:rsidRPr="000B1DE4">
              <w:rPr>
                <w:rFonts w:ascii="Arial" w:hAnsi="Arial" w:cs="Arial"/>
                <w:i/>
                <w:iCs/>
                <w:sz w:val="23"/>
                <w:szCs w:val="23"/>
              </w:rPr>
              <w:t xml:space="preserve"> </w:t>
            </w:r>
          </w:p>
        </w:tc>
      </w:tr>
      <w:tr w:rsidR="000F56C3" w:rsidRPr="000B1DE4" w14:paraId="59C3F287" w14:textId="77777777" w:rsidTr="00DC3E46">
        <w:tc>
          <w:tcPr>
            <w:tcW w:w="2660" w:type="dxa"/>
          </w:tcPr>
          <w:p w14:paraId="5928504A" w14:textId="77777777" w:rsidR="000F56C3" w:rsidRPr="000B1DE4" w:rsidRDefault="000F56C3">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7A9D1B05" w14:textId="77777777" w:rsidR="000F56C3" w:rsidRPr="000B1DE4" w:rsidRDefault="000F56C3">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78227D7B" w14:textId="77777777" w:rsidR="000F56C3" w:rsidRPr="000B1DE4" w:rsidRDefault="000F56C3">
            <w:pPr>
              <w:pStyle w:val="Default"/>
              <w:rPr>
                <w:rFonts w:ascii="Arial" w:hAnsi="Arial" w:cs="Arial"/>
                <w:sz w:val="23"/>
                <w:szCs w:val="23"/>
              </w:rPr>
            </w:pPr>
            <w:r w:rsidRPr="000B1DE4">
              <w:rPr>
                <w:rFonts w:ascii="Arial" w:hAnsi="Arial" w:cs="Arial"/>
                <w:sz w:val="23"/>
                <w:szCs w:val="23"/>
              </w:rPr>
              <w:t xml:space="preserve">- Your rights </w:t>
            </w:r>
          </w:p>
        </w:tc>
        <w:tc>
          <w:tcPr>
            <w:tcW w:w="6582" w:type="dxa"/>
          </w:tcPr>
          <w:p w14:paraId="5E34E2D3" w14:textId="77777777" w:rsidR="000F56C3" w:rsidRPr="000B1DE4" w:rsidRDefault="000F56C3">
            <w:pPr>
              <w:pStyle w:val="Default"/>
              <w:rPr>
                <w:rFonts w:ascii="Arial" w:hAnsi="Arial" w:cs="Arial"/>
                <w:sz w:val="23"/>
                <w:szCs w:val="23"/>
              </w:rPr>
            </w:pPr>
            <w:r w:rsidRPr="000B1DE4">
              <w:rPr>
                <w:rFonts w:ascii="Arial" w:hAnsi="Arial" w:cs="Arial"/>
                <w:i/>
                <w:iCs/>
                <w:sz w:val="23"/>
                <w:szCs w:val="23"/>
              </w:rPr>
              <w:t xml:space="preserve">Data is viewed on screen; if printed, it is destroyed when no longer required (usually within 24 hours) </w:t>
            </w:r>
          </w:p>
          <w:p w14:paraId="2DEE9E55" w14:textId="77777777" w:rsidR="000F56C3" w:rsidRPr="000B1DE4" w:rsidRDefault="000F56C3">
            <w:pPr>
              <w:pStyle w:val="Default"/>
              <w:rPr>
                <w:rFonts w:ascii="Arial" w:hAnsi="Arial" w:cs="Arial"/>
                <w:i/>
                <w:iCs/>
                <w:sz w:val="23"/>
                <w:szCs w:val="23"/>
              </w:rPr>
            </w:pPr>
            <w:r w:rsidRPr="000B1DE4">
              <w:rPr>
                <w:rFonts w:ascii="Arial" w:hAnsi="Arial" w:cs="Arial"/>
                <w:i/>
                <w:iCs/>
                <w:sz w:val="23"/>
                <w:szCs w:val="23"/>
              </w:rPr>
              <w:t xml:space="preserve">Individuals have the right to opt out of the National Screening Programmes, so that an invitation is no longer received: </w:t>
            </w:r>
            <w:hyperlink r:id="rId15" w:history="1">
              <w:r w:rsidRPr="000B1DE4">
                <w:rPr>
                  <w:rStyle w:val="Hyperlink"/>
                  <w:rFonts w:ascii="Arial" w:hAnsi="Arial" w:cs="Arial"/>
                  <w:i/>
                  <w:iCs/>
                  <w:sz w:val="23"/>
                  <w:szCs w:val="23"/>
                </w:rPr>
                <w:t>https://www.gov.uk/government/publications/opting-out-of-the-nhs-population-screening-programmes</w:t>
              </w:r>
            </w:hyperlink>
          </w:p>
          <w:p w14:paraId="363CE903" w14:textId="77777777" w:rsidR="000F56C3" w:rsidRPr="000B1DE4" w:rsidRDefault="000F56C3">
            <w:pPr>
              <w:pStyle w:val="Default"/>
              <w:rPr>
                <w:rFonts w:ascii="Arial" w:hAnsi="Arial" w:cs="Arial"/>
                <w:sz w:val="23"/>
                <w:szCs w:val="23"/>
              </w:rPr>
            </w:pPr>
          </w:p>
        </w:tc>
      </w:tr>
    </w:tbl>
    <w:p w14:paraId="4D3C0819" w14:textId="77777777" w:rsidR="00DC3E46" w:rsidRPr="000B1DE4" w:rsidRDefault="00DC3E46" w:rsidP="00DC3E46">
      <w:pPr>
        <w:pStyle w:val="Default"/>
        <w:jc w:val="both"/>
        <w:rPr>
          <w:rFonts w:ascii="Arial" w:hAnsi="Arial" w:cs="Arial"/>
          <w:b/>
          <w:bCs/>
          <w:sz w:val="23"/>
          <w:szCs w:val="23"/>
        </w:rPr>
      </w:pPr>
    </w:p>
    <w:p w14:paraId="130F85DF" w14:textId="77777777" w:rsidR="000F56C3" w:rsidRPr="000B1DE4" w:rsidRDefault="000F56C3" w:rsidP="00DC3E46">
      <w:pPr>
        <w:pStyle w:val="Default"/>
        <w:jc w:val="both"/>
        <w:rPr>
          <w:rFonts w:ascii="Arial" w:hAnsi="Arial" w:cs="Arial"/>
          <w:b/>
          <w:bCs/>
          <w:sz w:val="23"/>
          <w:szCs w:val="23"/>
        </w:rPr>
      </w:pPr>
    </w:p>
    <w:p w14:paraId="558F66DF" w14:textId="77777777" w:rsidR="000F56C3" w:rsidRPr="000B1DE4" w:rsidRDefault="000F56C3" w:rsidP="00DC3E46">
      <w:pPr>
        <w:pStyle w:val="Default"/>
        <w:jc w:val="both"/>
        <w:rPr>
          <w:rFonts w:ascii="Arial" w:hAnsi="Arial" w:cs="Arial"/>
          <w:b/>
          <w:bCs/>
          <w:sz w:val="23"/>
          <w:szCs w:val="23"/>
        </w:rPr>
      </w:pPr>
    </w:p>
    <w:p w14:paraId="796A4EF4" w14:textId="77777777" w:rsidR="000F56C3" w:rsidRPr="000B1DE4" w:rsidRDefault="000F56C3" w:rsidP="00DC3E46">
      <w:pPr>
        <w:pStyle w:val="Default"/>
        <w:jc w:val="both"/>
        <w:rPr>
          <w:rFonts w:ascii="Arial" w:hAnsi="Arial" w:cs="Arial"/>
          <w:b/>
          <w:bCs/>
          <w:sz w:val="23"/>
          <w:szCs w:val="23"/>
        </w:rPr>
      </w:pPr>
    </w:p>
    <w:p w14:paraId="7E63CD97" w14:textId="77777777" w:rsidR="00DC3E46" w:rsidRPr="000B1DE4" w:rsidRDefault="00DC3E46" w:rsidP="00DC3E46">
      <w:pPr>
        <w:pStyle w:val="Default"/>
        <w:jc w:val="both"/>
        <w:rPr>
          <w:rFonts w:ascii="Arial" w:hAnsi="Arial" w:cs="Arial"/>
          <w:b/>
          <w:bCs/>
          <w:sz w:val="23"/>
          <w:szCs w:val="23"/>
        </w:rPr>
      </w:pPr>
    </w:p>
    <w:p w14:paraId="55D309DF" w14:textId="77777777" w:rsidR="000F56C3" w:rsidRPr="000B1DE4" w:rsidRDefault="000F56C3" w:rsidP="000F56C3">
      <w:pPr>
        <w:pStyle w:val="Default"/>
        <w:jc w:val="center"/>
        <w:rPr>
          <w:rFonts w:ascii="Arial" w:hAnsi="Arial" w:cs="Arial"/>
          <w:b/>
          <w:bCs/>
          <w:sz w:val="28"/>
          <w:szCs w:val="28"/>
        </w:rPr>
      </w:pPr>
      <w:r w:rsidRPr="000B1DE4">
        <w:rPr>
          <w:rFonts w:ascii="Arial" w:hAnsi="Arial" w:cs="Arial"/>
          <w:b/>
          <w:bCs/>
          <w:sz w:val="28"/>
          <w:szCs w:val="28"/>
        </w:rPr>
        <w:t>Data Sharing Schemes</w:t>
      </w:r>
    </w:p>
    <w:p w14:paraId="1C2E9F22" w14:textId="77777777" w:rsidR="000F56C3" w:rsidRPr="000B1DE4" w:rsidRDefault="000F56C3" w:rsidP="000F56C3">
      <w:pPr>
        <w:pStyle w:val="Default"/>
        <w:jc w:val="center"/>
        <w:rPr>
          <w:rFonts w:ascii="Arial" w:hAnsi="Arial" w:cs="Arial"/>
          <w:sz w:val="28"/>
          <w:szCs w:val="28"/>
        </w:rPr>
      </w:pPr>
    </w:p>
    <w:p w14:paraId="439B9D24" w14:textId="77777777" w:rsidR="00DC3E46" w:rsidRPr="000B1DE4" w:rsidRDefault="000F56C3" w:rsidP="000F56C3">
      <w:pPr>
        <w:pStyle w:val="Default"/>
        <w:jc w:val="both"/>
        <w:rPr>
          <w:rFonts w:ascii="Arial" w:hAnsi="Arial" w:cs="Arial"/>
          <w:b/>
          <w:bCs/>
          <w:sz w:val="23"/>
          <w:szCs w:val="23"/>
        </w:rPr>
      </w:pPr>
      <w:r w:rsidRPr="000B1DE4">
        <w:rPr>
          <w:rFonts w:ascii="Arial" w:hAnsi="Arial" w:cs="Arial"/>
          <w:b/>
          <w:bCs/>
          <w:sz w:val="23"/>
          <w:szCs w:val="23"/>
        </w:rPr>
        <w:t>EMIS Web Local Record Sharing</w:t>
      </w:r>
    </w:p>
    <w:p w14:paraId="43E833FC" w14:textId="77777777" w:rsidR="000F56C3" w:rsidRPr="000B1DE4" w:rsidRDefault="000F56C3" w:rsidP="000F56C3">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3120"/>
        <w:gridCol w:w="6122"/>
      </w:tblGrid>
      <w:tr w:rsidR="000F56C3" w:rsidRPr="000B1DE4" w14:paraId="7F4BE540" w14:textId="77777777" w:rsidTr="00A4147E">
        <w:tc>
          <w:tcPr>
            <w:tcW w:w="3107" w:type="dxa"/>
          </w:tcPr>
          <w:p w14:paraId="3E1F3672" w14:textId="77777777" w:rsidR="000F56C3" w:rsidRPr="000B1DE4" w:rsidRDefault="000F56C3">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135" w:type="dxa"/>
          </w:tcPr>
          <w:p w14:paraId="4E787C78" w14:textId="77777777" w:rsidR="000F56C3" w:rsidRPr="000B1DE4" w:rsidRDefault="000F56C3" w:rsidP="00A4147E">
            <w:pPr>
              <w:pStyle w:val="Default"/>
              <w:jc w:val="both"/>
              <w:rPr>
                <w:rFonts w:ascii="Arial" w:hAnsi="Arial" w:cs="Arial"/>
                <w:sz w:val="23"/>
                <w:szCs w:val="23"/>
              </w:rPr>
            </w:pPr>
            <w:r w:rsidRPr="000B1DE4">
              <w:rPr>
                <w:rFonts w:ascii="Arial" w:hAnsi="Arial" w:cs="Arial"/>
                <w:iCs/>
                <w:sz w:val="23"/>
                <w:szCs w:val="23"/>
              </w:rPr>
              <w:t xml:space="preserve">Healthcare professionals providing direct medical care to the Data Subject </w:t>
            </w:r>
          </w:p>
        </w:tc>
      </w:tr>
      <w:tr w:rsidR="000F56C3" w:rsidRPr="000B1DE4" w14:paraId="457B34FB" w14:textId="77777777" w:rsidTr="00A4147E">
        <w:tc>
          <w:tcPr>
            <w:tcW w:w="3107" w:type="dxa"/>
          </w:tcPr>
          <w:p w14:paraId="1DA6CA67" w14:textId="77777777" w:rsidR="000F56C3" w:rsidRPr="000B1DE4" w:rsidRDefault="000F56C3">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135" w:type="dxa"/>
          </w:tcPr>
          <w:p w14:paraId="22AF9887" w14:textId="77777777" w:rsidR="000F56C3" w:rsidRPr="000B1DE4" w:rsidRDefault="000F56C3" w:rsidP="00A4147E">
            <w:pPr>
              <w:pStyle w:val="Default"/>
              <w:jc w:val="both"/>
              <w:rPr>
                <w:rFonts w:ascii="Arial" w:hAnsi="Arial" w:cs="Arial"/>
                <w:sz w:val="23"/>
                <w:szCs w:val="23"/>
              </w:rPr>
            </w:pPr>
            <w:r w:rsidRPr="000B1DE4">
              <w:rPr>
                <w:rFonts w:ascii="Arial" w:hAnsi="Arial" w:cs="Arial"/>
                <w:iCs/>
                <w:sz w:val="23"/>
                <w:szCs w:val="23"/>
              </w:rPr>
              <w:t xml:space="preserve">Access to your GP NHS health records </w:t>
            </w:r>
          </w:p>
        </w:tc>
      </w:tr>
      <w:tr w:rsidR="00A4147E" w:rsidRPr="000B1DE4" w14:paraId="25C2030A" w14:textId="77777777" w:rsidTr="00A4147E">
        <w:tc>
          <w:tcPr>
            <w:tcW w:w="3107" w:type="dxa"/>
          </w:tcPr>
          <w:p w14:paraId="22AC5508"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135" w:type="dxa"/>
          </w:tcPr>
          <w:p w14:paraId="4846D133" w14:textId="77777777" w:rsidR="00A4147E" w:rsidRPr="000B1DE4" w:rsidRDefault="00A4147E" w:rsidP="00A4147E">
            <w:pPr>
              <w:pStyle w:val="Default"/>
              <w:jc w:val="both"/>
              <w:rPr>
                <w:rFonts w:ascii="Arial" w:hAnsi="Arial" w:cs="Arial"/>
                <w:sz w:val="23"/>
                <w:szCs w:val="23"/>
              </w:rPr>
            </w:pPr>
            <w:r w:rsidRPr="000B1DE4">
              <w:rPr>
                <w:rFonts w:ascii="Arial" w:hAnsi="Arial" w:cs="Arial"/>
                <w:iCs/>
                <w:sz w:val="23"/>
                <w:szCs w:val="23"/>
              </w:rPr>
              <w:t xml:space="preserve">Enables certain GP NHS health records held to be viewed by other local healthcare providers, including: </w:t>
            </w:r>
          </w:p>
          <w:p w14:paraId="5FD45B55" w14:textId="77777777" w:rsidR="00A4147E" w:rsidRPr="000B1DE4" w:rsidRDefault="00A4147E" w:rsidP="00A4147E">
            <w:pPr>
              <w:pStyle w:val="Default"/>
              <w:numPr>
                <w:ilvl w:val="0"/>
                <w:numId w:val="20"/>
              </w:numPr>
              <w:jc w:val="both"/>
              <w:rPr>
                <w:rFonts w:ascii="Arial" w:hAnsi="Arial" w:cs="Arial"/>
                <w:sz w:val="23"/>
                <w:szCs w:val="23"/>
              </w:rPr>
            </w:pPr>
            <w:r w:rsidRPr="000B1DE4">
              <w:rPr>
                <w:rFonts w:ascii="Arial" w:hAnsi="Arial" w:cs="Arial"/>
                <w:sz w:val="23"/>
                <w:szCs w:val="23"/>
              </w:rPr>
              <w:t xml:space="preserve">Medicines Management Team </w:t>
            </w:r>
          </w:p>
          <w:p w14:paraId="70C0A27E" w14:textId="77777777" w:rsidR="00A4147E" w:rsidRPr="000B1DE4" w:rsidRDefault="00A4147E" w:rsidP="00A4147E">
            <w:pPr>
              <w:pStyle w:val="Default"/>
              <w:numPr>
                <w:ilvl w:val="0"/>
                <w:numId w:val="20"/>
              </w:numPr>
              <w:jc w:val="both"/>
              <w:rPr>
                <w:rFonts w:ascii="Arial" w:hAnsi="Arial" w:cs="Arial"/>
                <w:sz w:val="23"/>
                <w:szCs w:val="23"/>
              </w:rPr>
            </w:pPr>
            <w:r w:rsidRPr="000B1DE4">
              <w:rPr>
                <w:rFonts w:ascii="Arial" w:hAnsi="Arial" w:cs="Arial"/>
                <w:iCs/>
                <w:sz w:val="23"/>
                <w:szCs w:val="23"/>
              </w:rPr>
              <w:t xml:space="preserve">Joint Health (musculoskeletal service) </w:t>
            </w:r>
          </w:p>
          <w:p w14:paraId="2926BB14" w14:textId="77777777" w:rsidR="00A4147E" w:rsidRPr="000B1DE4" w:rsidRDefault="00A4147E" w:rsidP="00A4147E">
            <w:pPr>
              <w:pStyle w:val="Default"/>
              <w:numPr>
                <w:ilvl w:val="0"/>
                <w:numId w:val="20"/>
              </w:numPr>
              <w:jc w:val="both"/>
              <w:rPr>
                <w:rFonts w:ascii="Arial" w:hAnsi="Arial" w:cs="Arial"/>
                <w:sz w:val="23"/>
                <w:szCs w:val="23"/>
              </w:rPr>
            </w:pPr>
            <w:r w:rsidRPr="000B1DE4">
              <w:rPr>
                <w:rFonts w:ascii="Arial" w:hAnsi="Arial" w:cs="Arial"/>
                <w:sz w:val="23"/>
                <w:szCs w:val="23"/>
              </w:rPr>
              <w:t xml:space="preserve">Community Cardiology Service </w:t>
            </w:r>
          </w:p>
          <w:p w14:paraId="4DE3B91E" w14:textId="77777777" w:rsidR="00A4147E" w:rsidRPr="000B1DE4" w:rsidRDefault="00A4147E" w:rsidP="00A4147E">
            <w:pPr>
              <w:pStyle w:val="Default"/>
              <w:numPr>
                <w:ilvl w:val="0"/>
                <w:numId w:val="20"/>
              </w:numPr>
              <w:jc w:val="both"/>
              <w:rPr>
                <w:rFonts w:ascii="Arial" w:hAnsi="Arial" w:cs="Arial"/>
                <w:sz w:val="23"/>
                <w:szCs w:val="23"/>
              </w:rPr>
            </w:pPr>
            <w:r w:rsidRPr="000B1DE4">
              <w:rPr>
                <w:rFonts w:ascii="Arial" w:hAnsi="Arial" w:cs="Arial"/>
                <w:sz w:val="23"/>
                <w:szCs w:val="23"/>
              </w:rPr>
              <w:t xml:space="preserve">7-Day GP (enhanced access GP service) </w:t>
            </w:r>
          </w:p>
          <w:p w14:paraId="34419F59" w14:textId="77777777" w:rsidR="00A4147E" w:rsidRPr="000B1DE4" w:rsidRDefault="00A4147E" w:rsidP="00A4147E">
            <w:pPr>
              <w:pStyle w:val="Default"/>
              <w:numPr>
                <w:ilvl w:val="0"/>
                <w:numId w:val="20"/>
              </w:numPr>
              <w:jc w:val="both"/>
              <w:rPr>
                <w:rFonts w:ascii="Arial" w:hAnsi="Arial" w:cs="Arial"/>
                <w:sz w:val="23"/>
                <w:szCs w:val="23"/>
              </w:rPr>
            </w:pPr>
            <w:r w:rsidRPr="000B1DE4">
              <w:rPr>
                <w:rFonts w:ascii="Arial" w:hAnsi="Arial" w:cs="Arial"/>
                <w:iCs/>
                <w:sz w:val="23"/>
                <w:szCs w:val="23"/>
              </w:rPr>
              <w:t xml:space="preserve">Primary Care Network Services (GP Federation) </w:t>
            </w:r>
          </w:p>
          <w:p w14:paraId="548ADEF1" w14:textId="77777777" w:rsidR="00A4147E" w:rsidRPr="000B1DE4" w:rsidRDefault="00A4147E" w:rsidP="00A4147E">
            <w:pPr>
              <w:pStyle w:val="Default"/>
              <w:numPr>
                <w:ilvl w:val="0"/>
                <w:numId w:val="20"/>
              </w:numPr>
              <w:jc w:val="both"/>
              <w:rPr>
                <w:rFonts w:ascii="Arial" w:hAnsi="Arial" w:cs="Arial"/>
                <w:sz w:val="23"/>
                <w:szCs w:val="23"/>
              </w:rPr>
            </w:pPr>
            <w:r w:rsidRPr="000B1DE4">
              <w:rPr>
                <w:rFonts w:ascii="Arial" w:hAnsi="Arial" w:cs="Arial"/>
                <w:sz w:val="23"/>
                <w:szCs w:val="23"/>
              </w:rPr>
              <w:t xml:space="preserve">Heart Failure Team </w:t>
            </w:r>
          </w:p>
          <w:p w14:paraId="6E979392" w14:textId="77777777" w:rsidR="00A4147E" w:rsidRPr="000B1DE4" w:rsidRDefault="00A4147E" w:rsidP="00A4147E">
            <w:pPr>
              <w:pStyle w:val="Default"/>
              <w:numPr>
                <w:ilvl w:val="0"/>
                <w:numId w:val="20"/>
              </w:numPr>
              <w:jc w:val="both"/>
              <w:rPr>
                <w:rFonts w:ascii="Arial" w:hAnsi="Arial" w:cs="Arial"/>
                <w:sz w:val="23"/>
                <w:szCs w:val="23"/>
              </w:rPr>
            </w:pPr>
            <w:r w:rsidRPr="000B1DE4">
              <w:rPr>
                <w:rFonts w:ascii="Arial" w:hAnsi="Arial" w:cs="Arial"/>
                <w:sz w:val="23"/>
                <w:szCs w:val="23"/>
              </w:rPr>
              <w:t xml:space="preserve">Community Respiratory Team </w:t>
            </w:r>
          </w:p>
          <w:p w14:paraId="480547F1" w14:textId="77777777" w:rsidR="00A4147E" w:rsidRPr="000B1DE4" w:rsidRDefault="00A4147E" w:rsidP="00A4147E">
            <w:pPr>
              <w:pStyle w:val="Default"/>
              <w:numPr>
                <w:ilvl w:val="0"/>
                <w:numId w:val="20"/>
              </w:numPr>
              <w:jc w:val="both"/>
              <w:rPr>
                <w:rFonts w:ascii="Arial" w:hAnsi="Arial" w:cs="Arial"/>
                <w:sz w:val="23"/>
                <w:szCs w:val="23"/>
              </w:rPr>
            </w:pPr>
            <w:r w:rsidRPr="000B1DE4">
              <w:rPr>
                <w:rFonts w:ascii="Arial" w:hAnsi="Arial" w:cs="Arial"/>
                <w:sz w:val="23"/>
                <w:szCs w:val="23"/>
              </w:rPr>
              <w:t xml:space="preserve">District Nursing Team </w:t>
            </w:r>
          </w:p>
          <w:p w14:paraId="0DA5C4CA" w14:textId="77777777" w:rsidR="00A4147E" w:rsidRPr="000B1DE4" w:rsidRDefault="00A4147E" w:rsidP="00A4147E">
            <w:pPr>
              <w:pStyle w:val="Default"/>
              <w:numPr>
                <w:ilvl w:val="0"/>
                <w:numId w:val="20"/>
              </w:numPr>
              <w:jc w:val="both"/>
              <w:rPr>
                <w:rFonts w:ascii="Arial" w:hAnsi="Arial" w:cs="Arial"/>
                <w:sz w:val="23"/>
                <w:szCs w:val="23"/>
              </w:rPr>
            </w:pPr>
            <w:r w:rsidRPr="000B1DE4">
              <w:rPr>
                <w:rFonts w:ascii="Arial" w:hAnsi="Arial" w:cs="Arial"/>
                <w:sz w:val="23"/>
                <w:szCs w:val="23"/>
              </w:rPr>
              <w:t xml:space="preserve">Treatment Room Service </w:t>
            </w:r>
          </w:p>
          <w:p w14:paraId="2B7B43DD" w14:textId="77777777" w:rsidR="00A4147E" w:rsidRPr="000B1DE4" w:rsidRDefault="00A4147E" w:rsidP="00514F84">
            <w:pPr>
              <w:pStyle w:val="Default"/>
              <w:numPr>
                <w:ilvl w:val="0"/>
                <w:numId w:val="20"/>
              </w:numPr>
              <w:jc w:val="both"/>
              <w:rPr>
                <w:rFonts w:ascii="Arial" w:hAnsi="Arial" w:cs="Arial"/>
                <w:sz w:val="23"/>
                <w:szCs w:val="23"/>
              </w:rPr>
            </w:pPr>
            <w:r w:rsidRPr="000B1DE4">
              <w:rPr>
                <w:rFonts w:ascii="Arial" w:hAnsi="Arial" w:cs="Arial"/>
                <w:sz w:val="23"/>
                <w:szCs w:val="23"/>
              </w:rPr>
              <w:t xml:space="preserve">IV Therapy Service </w:t>
            </w:r>
          </w:p>
          <w:p w14:paraId="32E73DE4" w14:textId="77777777" w:rsidR="00A4147E" w:rsidRPr="000B1DE4" w:rsidRDefault="00A4147E" w:rsidP="00A4147E">
            <w:pPr>
              <w:pStyle w:val="Default"/>
              <w:numPr>
                <w:ilvl w:val="0"/>
                <w:numId w:val="20"/>
              </w:numPr>
              <w:jc w:val="both"/>
              <w:rPr>
                <w:rFonts w:ascii="Arial" w:hAnsi="Arial" w:cs="Arial"/>
                <w:sz w:val="23"/>
                <w:szCs w:val="23"/>
              </w:rPr>
            </w:pPr>
            <w:r w:rsidRPr="000B1DE4">
              <w:rPr>
                <w:rFonts w:ascii="Arial" w:hAnsi="Arial" w:cs="Arial"/>
                <w:iCs/>
                <w:sz w:val="23"/>
                <w:szCs w:val="23"/>
              </w:rPr>
              <w:t xml:space="preserve">Intermediate Care Services </w:t>
            </w:r>
          </w:p>
          <w:p w14:paraId="6C3E2E0A" w14:textId="77777777" w:rsidR="00A4147E" w:rsidRPr="000B1DE4" w:rsidRDefault="00A4147E" w:rsidP="00A4147E">
            <w:pPr>
              <w:pStyle w:val="Default"/>
              <w:numPr>
                <w:ilvl w:val="0"/>
                <w:numId w:val="20"/>
              </w:numPr>
              <w:jc w:val="both"/>
              <w:rPr>
                <w:rFonts w:ascii="Arial" w:hAnsi="Arial" w:cs="Arial"/>
                <w:sz w:val="23"/>
                <w:szCs w:val="23"/>
              </w:rPr>
            </w:pPr>
            <w:r w:rsidRPr="000B1DE4">
              <w:rPr>
                <w:rFonts w:ascii="Arial" w:hAnsi="Arial" w:cs="Arial"/>
                <w:sz w:val="23"/>
                <w:szCs w:val="23"/>
              </w:rPr>
              <w:t xml:space="preserve">Local Secondary Care NHS Trusts </w:t>
            </w:r>
          </w:p>
          <w:p w14:paraId="28792A26" w14:textId="77777777" w:rsidR="00A4147E" w:rsidRPr="000B1DE4" w:rsidRDefault="00A4147E" w:rsidP="00A4147E">
            <w:pPr>
              <w:pStyle w:val="Default"/>
              <w:numPr>
                <w:ilvl w:val="0"/>
                <w:numId w:val="20"/>
              </w:numPr>
              <w:jc w:val="both"/>
              <w:rPr>
                <w:rFonts w:ascii="Arial" w:hAnsi="Arial" w:cs="Arial"/>
                <w:sz w:val="22"/>
                <w:szCs w:val="22"/>
              </w:rPr>
            </w:pPr>
            <w:r w:rsidRPr="000B1DE4">
              <w:rPr>
                <w:rFonts w:ascii="Arial" w:hAnsi="Arial" w:cs="Arial"/>
                <w:sz w:val="22"/>
                <w:szCs w:val="22"/>
              </w:rPr>
              <w:t xml:space="preserve">Macmillan Cancer Support &amp; Information Centre </w:t>
            </w:r>
          </w:p>
          <w:p w14:paraId="4B52B8AA" w14:textId="7C293AE4" w:rsidR="00A4147E" w:rsidRPr="000B1DE4" w:rsidRDefault="00A4147E" w:rsidP="00A4147E">
            <w:pPr>
              <w:pStyle w:val="Default"/>
              <w:numPr>
                <w:ilvl w:val="0"/>
                <w:numId w:val="20"/>
              </w:numPr>
              <w:jc w:val="both"/>
              <w:rPr>
                <w:rFonts w:ascii="Arial" w:hAnsi="Arial" w:cs="Arial"/>
                <w:sz w:val="22"/>
                <w:szCs w:val="22"/>
              </w:rPr>
            </w:pPr>
            <w:r w:rsidRPr="000B1DE4">
              <w:rPr>
                <w:rFonts w:ascii="Arial" w:hAnsi="Arial" w:cs="Arial"/>
                <w:sz w:val="22"/>
                <w:szCs w:val="22"/>
              </w:rPr>
              <w:t>Social Prescribing Service (</w:t>
            </w:r>
            <w:r w:rsidR="000B1DE4">
              <w:rPr>
                <w:rFonts w:ascii="Arial" w:hAnsi="Arial" w:cs="Arial"/>
                <w:sz w:val="22"/>
                <w:szCs w:val="22"/>
              </w:rPr>
              <w:t>South Sefton PCN</w:t>
            </w:r>
            <w:r w:rsidRPr="000B1DE4">
              <w:rPr>
                <w:rFonts w:ascii="Arial" w:hAnsi="Arial" w:cs="Arial"/>
                <w:sz w:val="22"/>
                <w:szCs w:val="22"/>
              </w:rPr>
              <w:t xml:space="preserve">) </w:t>
            </w:r>
          </w:p>
          <w:p w14:paraId="3F8328D3" w14:textId="77777777" w:rsidR="00A4147E" w:rsidRPr="000B1DE4" w:rsidRDefault="00A4147E" w:rsidP="00A4147E">
            <w:pPr>
              <w:pStyle w:val="Default"/>
              <w:jc w:val="both"/>
              <w:rPr>
                <w:rFonts w:ascii="Arial" w:hAnsi="Arial" w:cs="Arial"/>
                <w:sz w:val="22"/>
                <w:szCs w:val="22"/>
              </w:rPr>
            </w:pPr>
          </w:p>
        </w:tc>
      </w:tr>
      <w:tr w:rsidR="00A4147E" w:rsidRPr="000B1DE4" w14:paraId="635654F4" w14:textId="77777777" w:rsidTr="00A4147E">
        <w:trPr>
          <w:trHeight w:val="252"/>
        </w:trPr>
        <w:tc>
          <w:tcPr>
            <w:tcW w:w="0" w:type="auto"/>
          </w:tcPr>
          <w:p w14:paraId="1EFB6F0D" w14:textId="77777777" w:rsidR="00A4147E" w:rsidRPr="000B1DE4" w:rsidRDefault="00A4147E" w:rsidP="00A4147E">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How does this comply with the CLDC? </w:t>
            </w:r>
          </w:p>
        </w:tc>
        <w:tc>
          <w:tcPr>
            <w:tcW w:w="0" w:type="auto"/>
          </w:tcPr>
          <w:p w14:paraId="2EE00616" w14:textId="77777777" w:rsidR="00A4147E" w:rsidRPr="000B1DE4" w:rsidRDefault="00A4147E" w:rsidP="00A4147E">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Consent (explicit) – sought &amp; recorded at the time of access by the healthcare professional who you see </w:t>
            </w:r>
          </w:p>
        </w:tc>
      </w:tr>
      <w:tr w:rsidR="00A4147E" w:rsidRPr="000B1DE4" w14:paraId="11BE42D6" w14:textId="77777777" w:rsidTr="00A4147E">
        <w:trPr>
          <w:trHeight w:val="613"/>
        </w:trPr>
        <w:tc>
          <w:tcPr>
            <w:tcW w:w="0" w:type="auto"/>
          </w:tcPr>
          <w:p w14:paraId="0206021D" w14:textId="77777777" w:rsidR="00A4147E" w:rsidRPr="000B1DE4" w:rsidRDefault="00A4147E" w:rsidP="00A4147E">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What is the GDPR lawful basis of the processing? </w:t>
            </w:r>
          </w:p>
        </w:tc>
        <w:tc>
          <w:tcPr>
            <w:tcW w:w="0" w:type="auto"/>
          </w:tcPr>
          <w:p w14:paraId="3B8BD479" w14:textId="77777777" w:rsidR="00A4147E" w:rsidRPr="000B1DE4" w:rsidRDefault="00A4147E" w:rsidP="00A4147E">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Processing of personal data is permitted under: </w:t>
            </w:r>
          </w:p>
          <w:p w14:paraId="7E62F9CD" w14:textId="77777777" w:rsidR="00A4147E" w:rsidRPr="000B1DE4" w:rsidRDefault="00A4147E" w:rsidP="00A4147E">
            <w:pPr>
              <w:autoSpaceDE w:val="0"/>
              <w:autoSpaceDN w:val="0"/>
              <w:adjustRightInd w:val="0"/>
              <w:jc w:val="both"/>
              <w:rPr>
                <w:rFonts w:ascii="Arial" w:hAnsi="Arial" w:cs="Arial"/>
                <w:color w:val="000000"/>
                <w:sz w:val="23"/>
                <w:szCs w:val="23"/>
              </w:rPr>
            </w:pPr>
            <w:r w:rsidRPr="000B1DE4">
              <w:rPr>
                <w:rFonts w:ascii="Arial" w:hAnsi="Arial" w:cs="Arial"/>
                <w:color w:val="000000"/>
                <w:sz w:val="23"/>
                <w:szCs w:val="23"/>
              </w:rPr>
              <w:t xml:space="preserve"> </w:t>
            </w:r>
            <w:r w:rsidRPr="000B1DE4">
              <w:rPr>
                <w:rFonts w:ascii="Arial" w:hAnsi="Arial" w:cs="Arial"/>
                <w:iCs/>
                <w:color w:val="000000"/>
                <w:sz w:val="23"/>
                <w:szCs w:val="23"/>
              </w:rPr>
              <w:t xml:space="preserve">Article 6(1)(e) – official authority </w:t>
            </w:r>
          </w:p>
          <w:p w14:paraId="36162822" w14:textId="77777777" w:rsidR="00A4147E" w:rsidRPr="000B1DE4" w:rsidRDefault="00A4147E" w:rsidP="00A4147E">
            <w:pPr>
              <w:autoSpaceDE w:val="0"/>
              <w:autoSpaceDN w:val="0"/>
              <w:adjustRightInd w:val="0"/>
              <w:jc w:val="both"/>
              <w:rPr>
                <w:rFonts w:ascii="Arial" w:hAnsi="Arial" w:cs="Arial"/>
                <w:color w:val="000000"/>
                <w:sz w:val="23"/>
                <w:szCs w:val="23"/>
              </w:rPr>
            </w:pPr>
          </w:p>
          <w:p w14:paraId="0B0E612B" w14:textId="77777777" w:rsidR="00A4147E" w:rsidRPr="000B1DE4" w:rsidRDefault="00A4147E" w:rsidP="00A4147E">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Processing of special category data is permitted under: </w:t>
            </w:r>
          </w:p>
          <w:p w14:paraId="41B266AB" w14:textId="77777777" w:rsidR="00A4147E" w:rsidRPr="000B1DE4" w:rsidRDefault="00A4147E" w:rsidP="00A4147E">
            <w:pPr>
              <w:autoSpaceDE w:val="0"/>
              <w:autoSpaceDN w:val="0"/>
              <w:adjustRightInd w:val="0"/>
              <w:jc w:val="both"/>
              <w:rPr>
                <w:rFonts w:ascii="Arial" w:hAnsi="Arial" w:cs="Arial"/>
                <w:color w:val="000000"/>
                <w:sz w:val="23"/>
                <w:szCs w:val="23"/>
              </w:rPr>
            </w:pPr>
            <w:r w:rsidRPr="000B1DE4">
              <w:rPr>
                <w:rFonts w:ascii="Arial" w:hAnsi="Arial" w:cs="Arial"/>
                <w:color w:val="000000"/>
                <w:sz w:val="23"/>
                <w:szCs w:val="23"/>
              </w:rPr>
              <w:t xml:space="preserve"> </w:t>
            </w:r>
            <w:r w:rsidRPr="000B1DE4">
              <w:rPr>
                <w:rFonts w:ascii="Arial" w:hAnsi="Arial" w:cs="Arial"/>
                <w:iCs/>
                <w:color w:val="000000"/>
                <w:sz w:val="23"/>
                <w:szCs w:val="23"/>
              </w:rPr>
              <w:t xml:space="preserve">Article 9(2)(h) – provision of health </w:t>
            </w:r>
          </w:p>
          <w:p w14:paraId="741982DD" w14:textId="77777777" w:rsidR="00A4147E" w:rsidRPr="000B1DE4" w:rsidRDefault="00A4147E" w:rsidP="00A4147E">
            <w:pPr>
              <w:autoSpaceDE w:val="0"/>
              <w:autoSpaceDN w:val="0"/>
              <w:adjustRightInd w:val="0"/>
              <w:jc w:val="both"/>
              <w:rPr>
                <w:rFonts w:ascii="Arial" w:hAnsi="Arial" w:cs="Arial"/>
                <w:color w:val="000000"/>
                <w:sz w:val="23"/>
                <w:szCs w:val="23"/>
              </w:rPr>
            </w:pPr>
          </w:p>
        </w:tc>
      </w:tr>
      <w:tr w:rsidR="00A4147E" w:rsidRPr="000B1DE4" w14:paraId="437A5684" w14:textId="77777777" w:rsidTr="00A4147E">
        <w:trPr>
          <w:trHeight w:val="594"/>
        </w:trPr>
        <w:tc>
          <w:tcPr>
            <w:tcW w:w="0" w:type="auto"/>
          </w:tcPr>
          <w:p w14:paraId="4B16CA9B" w14:textId="77777777" w:rsidR="00A4147E" w:rsidRPr="000B1DE4" w:rsidRDefault="00A4147E" w:rsidP="00A4147E">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Are there any other relevant regulations? </w:t>
            </w:r>
          </w:p>
        </w:tc>
        <w:tc>
          <w:tcPr>
            <w:tcW w:w="0" w:type="auto"/>
          </w:tcPr>
          <w:p w14:paraId="4467855C" w14:textId="77777777" w:rsidR="00A4147E" w:rsidRPr="000B1DE4" w:rsidRDefault="00A4147E" w:rsidP="00A4147E">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The NHS Act (2006) &amp; the Health &amp; Social Care Act (2012) invest statutory functions on GP surgeries </w:t>
            </w:r>
          </w:p>
          <w:p w14:paraId="5273E739" w14:textId="77777777" w:rsidR="00A4147E" w:rsidRPr="000B1DE4" w:rsidRDefault="00A4147E" w:rsidP="00A4147E">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Section 251 of the Health &amp; Social Care (Safety &amp; Quality) Act (2015) – Duty to Share </w:t>
            </w:r>
          </w:p>
        </w:tc>
      </w:tr>
      <w:tr w:rsidR="00A4147E" w:rsidRPr="000B1DE4" w14:paraId="3DAC5B48" w14:textId="77777777" w:rsidTr="00A4147E">
        <w:tc>
          <w:tcPr>
            <w:tcW w:w="3107" w:type="dxa"/>
          </w:tcPr>
          <w:p w14:paraId="4755D381"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429FD5A1"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08D34C32"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 Your rights </w:t>
            </w:r>
          </w:p>
        </w:tc>
        <w:tc>
          <w:tcPr>
            <w:tcW w:w="6135" w:type="dxa"/>
          </w:tcPr>
          <w:p w14:paraId="2D1ED150" w14:textId="77777777" w:rsidR="00A4147E" w:rsidRPr="000B1DE4" w:rsidRDefault="00A4147E" w:rsidP="00A4147E">
            <w:pPr>
              <w:pStyle w:val="Default"/>
              <w:jc w:val="both"/>
              <w:rPr>
                <w:rFonts w:ascii="Arial" w:hAnsi="Arial" w:cs="Arial"/>
                <w:sz w:val="23"/>
                <w:szCs w:val="23"/>
              </w:rPr>
            </w:pPr>
            <w:r w:rsidRPr="000B1DE4">
              <w:rPr>
                <w:rFonts w:ascii="Arial" w:hAnsi="Arial" w:cs="Arial"/>
                <w:iCs/>
                <w:sz w:val="23"/>
                <w:szCs w:val="23"/>
              </w:rPr>
              <w:t xml:space="preserve">The information is accessed in real time &amp; on demand, meaning that data remains within the GP NHS health record &amp; is not extracted, </w:t>
            </w:r>
            <w:proofErr w:type="gramStart"/>
            <w:r w:rsidRPr="000B1DE4">
              <w:rPr>
                <w:rFonts w:ascii="Arial" w:hAnsi="Arial" w:cs="Arial"/>
                <w:iCs/>
                <w:sz w:val="23"/>
                <w:szCs w:val="23"/>
              </w:rPr>
              <w:t>uploaded</w:t>
            </w:r>
            <w:proofErr w:type="gramEnd"/>
            <w:r w:rsidRPr="000B1DE4">
              <w:rPr>
                <w:rFonts w:ascii="Arial" w:hAnsi="Arial" w:cs="Arial"/>
                <w:iCs/>
                <w:sz w:val="23"/>
                <w:szCs w:val="23"/>
              </w:rPr>
              <w:t xml:space="preserve"> or sent anywhere </w:t>
            </w:r>
          </w:p>
          <w:p w14:paraId="1250B7EB" w14:textId="77777777" w:rsidR="00A4147E" w:rsidRPr="000B1DE4" w:rsidRDefault="00A4147E" w:rsidP="00A4147E">
            <w:pPr>
              <w:pStyle w:val="Default"/>
              <w:jc w:val="both"/>
              <w:rPr>
                <w:rFonts w:ascii="Arial" w:hAnsi="Arial" w:cs="Arial"/>
                <w:sz w:val="23"/>
                <w:szCs w:val="23"/>
              </w:rPr>
            </w:pPr>
            <w:r w:rsidRPr="000B1DE4">
              <w:rPr>
                <w:rFonts w:ascii="Arial" w:hAnsi="Arial" w:cs="Arial"/>
                <w:iCs/>
                <w:sz w:val="23"/>
                <w:szCs w:val="23"/>
              </w:rPr>
              <w:t xml:space="preserve">Contemporaneous, explicit consent is required, meaning your uploaded record is only viewable if you give permission to a healthcare professional you are seeing </w:t>
            </w:r>
          </w:p>
        </w:tc>
      </w:tr>
    </w:tbl>
    <w:p w14:paraId="1836B9BE" w14:textId="77777777" w:rsidR="000F56C3" w:rsidRPr="000B1DE4" w:rsidRDefault="000F56C3" w:rsidP="000F56C3">
      <w:pPr>
        <w:pStyle w:val="Default"/>
        <w:jc w:val="both"/>
        <w:rPr>
          <w:rFonts w:ascii="Arial" w:hAnsi="Arial" w:cs="Arial"/>
          <w:color w:val="auto"/>
          <w:sz w:val="23"/>
          <w:szCs w:val="23"/>
        </w:rPr>
      </w:pPr>
    </w:p>
    <w:p w14:paraId="068066AC" w14:textId="77777777" w:rsidR="00A4147E" w:rsidRPr="000B1DE4" w:rsidRDefault="00A4147E" w:rsidP="000F56C3">
      <w:pPr>
        <w:pStyle w:val="Default"/>
        <w:jc w:val="both"/>
        <w:rPr>
          <w:rFonts w:ascii="Arial" w:hAnsi="Arial" w:cs="Arial"/>
          <w:color w:val="auto"/>
          <w:sz w:val="23"/>
          <w:szCs w:val="23"/>
        </w:rPr>
      </w:pPr>
    </w:p>
    <w:p w14:paraId="06EF9441" w14:textId="77777777" w:rsidR="00A4147E" w:rsidRPr="000B1DE4" w:rsidRDefault="00A4147E" w:rsidP="000F56C3">
      <w:pPr>
        <w:pStyle w:val="Default"/>
        <w:jc w:val="both"/>
        <w:rPr>
          <w:rFonts w:ascii="Arial" w:hAnsi="Arial" w:cs="Arial"/>
          <w:color w:val="auto"/>
          <w:sz w:val="23"/>
          <w:szCs w:val="23"/>
        </w:rPr>
      </w:pPr>
    </w:p>
    <w:p w14:paraId="301724D5" w14:textId="77777777" w:rsidR="00514F84" w:rsidRPr="000B1DE4" w:rsidRDefault="00514F84" w:rsidP="000F56C3">
      <w:pPr>
        <w:pStyle w:val="Default"/>
        <w:jc w:val="both"/>
        <w:rPr>
          <w:rFonts w:ascii="Arial" w:hAnsi="Arial" w:cs="Arial"/>
          <w:color w:val="auto"/>
          <w:sz w:val="23"/>
          <w:szCs w:val="23"/>
        </w:rPr>
      </w:pPr>
    </w:p>
    <w:p w14:paraId="02ECC118" w14:textId="77777777" w:rsidR="00A4147E" w:rsidRPr="000B1DE4" w:rsidRDefault="00A4147E" w:rsidP="000F56C3">
      <w:pPr>
        <w:pStyle w:val="Default"/>
        <w:jc w:val="both"/>
        <w:rPr>
          <w:rFonts w:ascii="Arial" w:hAnsi="Arial" w:cs="Arial"/>
          <w:color w:val="auto"/>
          <w:sz w:val="23"/>
          <w:szCs w:val="23"/>
        </w:rPr>
      </w:pPr>
    </w:p>
    <w:p w14:paraId="4FB874A8" w14:textId="77777777" w:rsidR="00A4147E" w:rsidRPr="000B1DE4" w:rsidRDefault="00A4147E" w:rsidP="00A4147E">
      <w:pPr>
        <w:pStyle w:val="Default"/>
        <w:jc w:val="center"/>
        <w:rPr>
          <w:rFonts w:ascii="Arial" w:hAnsi="Arial" w:cs="Arial"/>
          <w:b/>
          <w:bCs/>
          <w:sz w:val="28"/>
          <w:szCs w:val="28"/>
        </w:rPr>
      </w:pPr>
      <w:r w:rsidRPr="000B1DE4">
        <w:rPr>
          <w:rFonts w:ascii="Arial" w:hAnsi="Arial" w:cs="Arial"/>
          <w:b/>
          <w:bCs/>
          <w:sz w:val="28"/>
          <w:szCs w:val="28"/>
        </w:rPr>
        <w:t>Data Sharing Schemes</w:t>
      </w:r>
    </w:p>
    <w:p w14:paraId="7260410C" w14:textId="77777777" w:rsidR="00A4147E" w:rsidRPr="000B1DE4" w:rsidRDefault="00A4147E" w:rsidP="00A4147E">
      <w:pPr>
        <w:pStyle w:val="Default"/>
        <w:jc w:val="center"/>
        <w:rPr>
          <w:rFonts w:ascii="Arial" w:hAnsi="Arial" w:cs="Arial"/>
          <w:sz w:val="28"/>
          <w:szCs w:val="28"/>
        </w:rPr>
      </w:pPr>
    </w:p>
    <w:p w14:paraId="71AC6F67" w14:textId="77777777" w:rsidR="00A4147E" w:rsidRPr="000B1DE4" w:rsidRDefault="00A4147E" w:rsidP="00A4147E">
      <w:pPr>
        <w:pStyle w:val="Default"/>
        <w:jc w:val="both"/>
        <w:rPr>
          <w:rFonts w:ascii="Arial" w:hAnsi="Arial" w:cs="Arial"/>
          <w:b/>
          <w:bCs/>
          <w:sz w:val="23"/>
          <w:szCs w:val="23"/>
        </w:rPr>
      </w:pPr>
      <w:r w:rsidRPr="000B1DE4">
        <w:rPr>
          <w:rFonts w:ascii="Arial" w:hAnsi="Arial" w:cs="Arial"/>
          <w:b/>
          <w:bCs/>
          <w:sz w:val="23"/>
          <w:szCs w:val="23"/>
        </w:rPr>
        <w:t>Electronic Referral &amp; Information Sharing Service (ERISS)</w:t>
      </w:r>
    </w:p>
    <w:p w14:paraId="7F3AC0F8" w14:textId="77777777" w:rsidR="00A4147E" w:rsidRPr="000B1DE4" w:rsidRDefault="00A4147E" w:rsidP="00A4147E">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A4147E" w:rsidRPr="000B1DE4" w14:paraId="3D26A602" w14:textId="77777777" w:rsidTr="00A4147E">
        <w:tc>
          <w:tcPr>
            <w:tcW w:w="2943" w:type="dxa"/>
          </w:tcPr>
          <w:p w14:paraId="0C09E25B"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723D8510" w14:textId="77777777" w:rsidR="00A4147E" w:rsidRPr="000B1DE4" w:rsidRDefault="00A4147E">
            <w:pPr>
              <w:pStyle w:val="Default"/>
              <w:rPr>
                <w:rFonts w:ascii="Arial" w:hAnsi="Arial" w:cs="Arial"/>
                <w:sz w:val="23"/>
                <w:szCs w:val="23"/>
              </w:rPr>
            </w:pPr>
            <w:r w:rsidRPr="000B1DE4">
              <w:rPr>
                <w:rFonts w:ascii="Arial" w:hAnsi="Arial" w:cs="Arial"/>
                <w:iCs/>
                <w:sz w:val="23"/>
                <w:szCs w:val="23"/>
              </w:rPr>
              <w:t>Call centre &amp; front-line staff (</w:t>
            </w:r>
            <w:proofErr w:type="gramStart"/>
            <w:r w:rsidRPr="000B1DE4">
              <w:rPr>
                <w:rFonts w:ascii="Arial" w:hAnsi="Arial" w:cs="Arial"/>
                <w:iCs/>
                <w:sz w:val="23"/>
                <w:szCs w:val="23"/>
              </w:rPr>
              <w:t>e.g.</w:t>
            </w:r>
            <w:proofErr w:type="gramEnd"/>
            <w:r w:rsidRPr="000B1DE4">
              <w:rPr>
                <w:rFonts w:ascii="Arial" w:hAnsi="Arial" w:cs="Arial"/>
                <w:iCs/>
                <w:sz w:val="23"/>
                <w:szCs w:val="23"/>
              </w:rPr>
              <w:t xml:space="preserve"> paramedics) working for North West Ambulance Service NHS Trust (NWAS) </w:t>
            </w:r>
          </w:p>
        </w:tc>
      </w:tr>
      <w:tr w:rsidR="00A4147E" w:rsidRPr="000B1DE4" w14:paraId="628AD0A6" w14:textId="77777777" w:rsidTr="00A4147E">
        <w:tc>
          <w:tcPr>
            <w:tcW w:w="2943" w:type="dxa"/>
          </w:tcPr>
          <w:p w14:paraId="0EBB637C"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45E44DD5" w14:textId="77777777" w:rsidR="00A4147E" w:rsidRPr="000B1DE4" w:rsidRDefault="00A4147E">
            <w:pPr>
              <w:pStyle w:val="Default"/>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A4147E" w:rsidRPr="000B1DE4" w14:paraId="3AFBC494" w14:textId="77777777" w:rsidTr="00A4147E">
        <w:tc>
          <w:tcPr>
            <w:tcW w:w="2943" w:type="dxa"/>
          </w:tcPr>
          <w:p w14:paraId="02735C35"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1EA4FFF3" w14:textId="77777777" w:rsidR="00A4147E" w:rsidRPr="000B1DE4" w:rsidRDefault="00A4147E">
            <w:pPr>
              <w:pStyle w:val="Default"/>
              <w:rPr>
                <w:rFonts w:ascii="Arial" w:hAnsi="Arial" w:cs="Arial"/>
                <w:sz w:val="23"/>
                <w:szCs w:val="23"/>
              </w:rPr>
            </w:pPr>
            <w:r w:rsidRPr="000B1DE4">
              <w:rPr>
                <w:rFonts w:ascii="Arial" w:hAnsi="Arial" w:cs="Arial"/>
                <w:iCs/>
                <w:sz w:val="23"/>
                <w:szCs w:val="23"/>
              </w:rPr>
              <w:t xml:space="preserve">ERISS is a web-enabled viewer, only available on the N3 network &amp; requiring a logon/password authorised by NWAS. It is designed to enhance collaborative working with NWAS by providing a secure portal to inform them of care planning arrangements for specific patient groups, </w:t>
            </w:r>
            <w:proofErr w:type="gramStart"/>
            <w:r w:rsidRPr="000B1DE4">
              <w:rPr>
                <w:rFonts w:ascii="Arial" w:hAnsi="Arial" w:cs="Arial"/>
                <w:iCs/>
                <w:sz w:val="23"/>
                <w:szCs w:val="23"/>
              </w:rPr>
              <w:t>e.g.</w:t>
            </w:r>
            <w:proofErr w:type="gramEnd"/>
            <w:r w:rsidRPr="000B1DE4">
              <w:rPr>
                <w:rFonts w:ascii="Arial" w:hAnsi="Arial" w:cs="Arial"/>
                <w:iCs/>
                <w:sz w:val="23"/>
                <w:szCs w:val="23"/>
              </w:rPr>
              <w:t xml:space="preserve"> resuscitation &amp; preferred place of care decisions </w:t>
            </w:r>
          </w:p>
        </w:tc>
      </w:tr>
      <w:tr w:rsidR="00A4147E" w:rsidRPr="000B1DE4" w14:paraId="69996955" w14:textId="77777777" w:rsidTr="00A4147E">
        <w:tc>
          <w:tcPr>
            <w:tcW w:w="2943" w:type="dxa"/>
          </w:tcPr>
          <w:p w14:paraId="67B12E31"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1345F222" w14:textId="77777777" w:rsidR="00A4147E" w:rsidRPr="000B1DE4" w:rsidRDefault="00A4147E">
            <w:pPr>
              <w:pStyle w:val="Default"/>
              <w:rPr>
                <w:rFonts w:ascii="Arial" w:hAnsi="Arial" w:cs="Arial"/>
                <w:sz w:val="23"/>
                <w:szCs w:val="23"/>
              </w:rPr>
            </w:pPr>
            <w:r w:rsidRPr="000B1DE4">
              <w:rPr>
                <w:rFonts w:ascii="Arial" w:hAnsi="Arial" w:cs="Arial"/>
                <w:iCs/>
                <w:sz w:val="23"/>
                <w:szCs w:val="23"/>
              </w:rPr>
              <w:t xml:space="preserve">Consent (explicit) – obtained by the practice </w:t>
            </w:r>
          </w:p>
          <w:p w14:paraId="7D66BE24" w14:textId="77777777" w:rsidR="00A4147E" w:rsidRPr="000B1DE4" w:rsidRDefault="00A4147E">
            <w:pPr>
              <w:pStyle w:val="Default"/>
              <w:rPr>
                <w:rFonts w:ascii="Arial" w:hAnsi="Arial" w:cs="Arial"/>
                <w:sz w:val="23"/>
                <w:szCs w:val="23"/>
              </w:rPr>
            </w:pPr>
            <w:r w:rsidRPr="000B1DE4">
              <w:rPr>
                <w:rFonts w:ascii="Arial" w:hAnsi="Arial" w:cs="Arial"/>
                <w:iCs/>
                <w:sz w:val="23"/>
                <w:szCs w:val="23"/>
              </w:rPr>
              <w:t xml:space="preserve">If a patient does not have the mental capacity to consent, disclosure may be made if it is in their overriding safeguarding interest or following a court order </w:t>
            </w:r>
          </w:p>
        </w:tc>
      </w:tr>
      <w:tr w:rsidR="00A4147E" w:rsidRPr="000B1DE4" w14:paraId="1FB452E3" w14:textId="77777777" w:rsidTr="00A4147E">
        <w:tc>
          <w:tcPr>
            <w:tcW w:w="2943" w:type="dxa"/>
          </w:tcPr>
          <w:p w14:paraId="3D6ABE44"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43120F1E" w14:textId="77777777" w:rsidR="00A4147E" w:rsidRPr="000B1DE4" w:rsidRDefault="00A4147E">
            <w:pPr>
              <w:pStyle w:val="Default"/>
              <w:rPr>
                <w:rFonts w:ascii="Arial" w:hAnsi="Arial" w:cs="Arial"/>
                <w:sz w:val="23"/>
                <w:szCs w:val="23"/>
              </w:rPr>
            </w:pPr>
            <w:r w:rsidRPr="000B1DE4">
              <w:rPr>
                <w:rFonts w:ascii="Arial" w:hAnsi="Arial" w:cs="Arial"/>
                <w:iCs/>
                <w:sz w:val="23"/>
                <w:szCs w:val="23"/>
              </w:rPr>
              <w:t xml:space="preserve">Processing of personal data is permitted under: </w:t>
            </w:r>
          </w:p>
          <w:p w14:paraId="26DAD8A1"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34B54D17" w14:textId="77777777" w:rsidR="00A4147E" w:rsidRPr="000B1DE4" w:rsidRDefault="00A4147E">
            <w:pPr>
              <w:pStyle w:val="Default"/>
              <w:rPr>
                <w:rFonts w:ascii="Arial" w:hAnsi="Arial" w:cs="Arial"/>
                <w:sz w:val="23"/>
                <w:szCs w:val="23"/>
              </w:rPr>
            </w:pPr>
          </w:p>
          <w:p w14:paraId="2A5B3277" w14:textId="77777777" w:rsidR="00A4147E" w:rsidRPr="000B1DE4" w:rsidRDefault="00A4147E">
            <w:pPr>
              <w:pStyle w:val="Default"/>
              <w:rPr>
                <w:rFonts w:ascii="Arial" w:hAnsi="Arial" w:cs="Arial"/>
                <w:sz w:val="23"/>
                <w:szCs w:val="23"/>
              </w:rPr>
            </w:pPr>
            <w:r w:rsidRPr="000B1DE4">
              <w:rPr>
                <w:rFonts w:ascii="Arial" w:hAnsi="Arial" w:cs="Arial"/>
                <w:iCs/>
                <w:sz w:val="23"/>
                <w:szCs w:val="23"/>
              </w:rPr>
              <w:t xml:space="preserve">Processing of special category data is permitted under: </w:t>
            </w:r>
          </w:p>
          <w:p w14:paraId="07ABC12C"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631E6277" w14:textId="77777777" w:rsidR="00A4147E" w:rsidRPr="000B1DE4" w:rsidRDefault="00A4147E">
            <w:pPr>
              <w:pStyle w:val="Default"/>
              <w:rPr>
                <w:rFonts w:ascii="Arial" w:hAnsi="Arial" w:cs="Arial"/>
                <w:sz w:val="23"/>
                <w:szCs w:val="23"/>
              </w:rPr>
            </w:pPr>
          </w:p>
        </w:tc>
      </w:tr>
      <w:tr w:rsidR="00A4147E" w:rsidRPr="000B1DE4" w14:paraId="08DF8044" w14:textId="77777777" w:rsidTr="00A4147E">
        <w:tc>
          <w:tcPr>
            <w:tcW w:w="2943" w:type="dxa"/>
          </w:tcPr>
          <w:p w14:paraId="63DC9844"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20CA65B0" w14:textId="77777777" w:rsidR="00A4147E" w:rsidRPr="000B1DE4" w:rsidRDefault="00A4147E">
            <w:pPr>
              <w:pStyle w:val="Default"/>
              <w:rPr>
                <w:rFonts w:ascii="Arial" w:hAnsi="Arial" w:cs="Arial"/>
                <w:sz w:val="23"/>
                <w:szCs w:val="23"/>
              </w:rPr>
            </w:pPr>
            <w:r w:rsidRPr="000B1DE4">
              <w:rPr>
                <w:rFonts w:ascii="Arial" w:hAnsi="Arial" w:cs="Arial"/>
                <w:iCs/>
                <w:sz w:val="23"/>
                <w:szCs w:val="23"/>
              </w:rPr>
              <w:t xml:space="preserve">The NHS Act (2006) &amp; the Health &amp; Social Care Act (2012) invest statutory functions on GP surgeries </w:t>
            </w:r>
          </w:p>
          <w:p w14:paraId="0FABC384" w14:textId="77777777" w:rsidR="00A4147E" w:rsidRPr="000B1DE4" w:rsidRDefault="00A4147E">
            <w:pPr>
              <w:pStyle w:val="Default"/>
              <w:rPr>
                <w:rFonts w:ascii="Arial" w:hAnsi="Arial" w:cs="Arial"/>
                <w:sz w:val="23"/>
                <w:szCs w:val="23"/>
              </w:rPr>
            </w:pPr>
            <w:r w:rsidRPr="000B1DE4">
              <w:rPr>
                <w:rFonts w:ascii="Arial" w:hAnsi="Arial" w:cs="Arial"/>
                <w:iCs/>
                <w:sz w:val="23"/>
                <w:szCs w:val="23"/>
              </w:rPr>
              <w:t xml:space="preserve">Section 251 of the Health &amp; Social Care (Safety &amp; Quality) Act (2015) – Duty to Share </w:t>
            </w:r>
          </w:p>
          <w:p w14:paraId="4B7869BB" w14:textId="77777777" w:rsidR="00A4147E" w:rsidRPr="000B1DE4" w:rsidRDefault="00A4147E">
            <w:pPr>
              <w:pStyle w:val="Default"/>
              <w:rPr>
                <w:rFonts w:ascii="Arial" w:hAnsi="Arial" w:cs="Arial"/>
                <w:sz w:val="23"/>
                <w:szCs w:val="23"/>
              </w:rPr>
            </w:pPr>
            <w:r w:rsidRPr="000B1DE4">
              <w:rPr>
                <w:rFonts w:ascii="Arial" w:hAnsi="Arial" w:cs="Arial"/>
                <w:iCs/>
                <w:sz w:val="23"/>
                <w:szCs w:val="23"/>
              </w:rPr>
              <w:t xml:space="preserve">For more information about ERISS, see: </w:t>
            </w:r>
          </w:p>
          <w:p w14:paraId="657D0F69" w14:textId="77777777" w:rsidR="00A4147E" w:rsidRPr="000B1DE4" w:rsidRDefault="00B7427E">
            <w:pPr>
              <w:pStyle w:val="Default"/>
              <w:rPr>
                <w:rFonts w:ascii="Arial" w:hAnsi="Arial" w:cs="Arial"/>
                <w:iCs/>
                <w:sz w:val="23"/>
                <w:szCs w:val="23"/>
              </w:rPr>
            </w:pPr>
            <w:hyperlink r:id="rId16" w:history="1">
              <w:r w:rsidR="00A4147E" w:rsidRPr="000B1DE4">
                <w:rPr>
                  <w:rStyle w:val="Hyperlink"/>
                  <w:rFonts w:ascii="Arial" w:hAnsi="Arial" w:cs="Arial"/>
                  <w:iCs/>
                  <w:sz w:val="23"/>
                  <w:szCs w:val="23"/>
                </w:rPr>
                <w:t>http://www.nwas.nhs.uk/professionals/eriss</w:t>
              </w:r>
            </w:hyperlink>
          </w:p>
          <w:p w14:paraId="09C51F3E" w14:textId="77777777" w:rsidR="00A4147E" w:rsidRPr="000B1DE4" w:rsidRDefault="00A4147E">
            <w:pPr>
              <w:pStyle w:val="Default"/>
              <w:rPr>
                <w:rFonts w:ascii="Arial" w:hAnsi="Arial" w:cs="Arial"/>
                <w:iCs/>
                <w:sz w:val="23"/>
                <w:szCs w:val="23"/>
              </w:rPr>
            </w:pPr>
          </w:p>
          <w:p w14:paraId="6A4C36CF" w14:textId="77777777" w:rsidR="00A4147E" w:rsidRPr="000B1DE4" w:rsidRDefault="00A4147E">
            <w:pPr>
              <w:pStyle w:val="Default"/>
              <w:rPr>
                <w:rFonts w:ascii="Arial" w:hAnsi="Arial" w:cs="Arial"/>
                <w:sz w:val="23"/>
                <w:szCs w:val="23"/>
              </w:rPr>
            </w:pPr>
          </w:p>
        </w:tc>
      </w:tr>
      <w:tr w:rsidR="00A4147E" w:rsidRPr="000B1DE4" w14:paraId="65C71873" w14:textId="77777777" w:rsidTr="00A4147E">
        <w:tc>
          <w:tcPr>
            <w:tcW w:w="2943" w:type="dxa"/>
          </w:tcPr>
          <w:p w14:paraId="014854BF"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4EE7E506"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3149F584"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7D5CA230" w14:textId="77777777" w:rsidR="00A4147E" w:rsidRPr="000B1DE4" w:rsidRDefault="00A4147E">
            <w:pPr>
              <w:pStyle w:val="Default"/>
              <w:rPr>
                <w:rFonts w:ascii="Arial" w:hAnsi="Arial" w:cs="Arial"/>
                <w:sz w:val="23"/>
                <w:szCs w:val="23"/>
              </w:rPr>
            </w:pPr>
            <w:r w:rsidRPr="000B1DE4">
              <w:rPr>
                <w:rFonts w:ascii="Arial" w:hAnsi="Arial" w:cs="Arial"/>
                <w:iCs/>
                <w:sz w:val="23"/>
                <w:szCs w:val="23"/>
              </w:rPr>
              <w:t xml:space="preserve">When information is uploaded to ERISS by the practice, we must select an expiry date. Before it expires, we are sent an email reminding us to review the information, otherwise it will be removed. The information can also be removed manually at any time by the practice </w:t>
            </w:r>
          </w:p>
        </w:tc>
      </w:tr>
    </w:tbl>
    <w:p w14:paraId="2201EE4A" w14:textId="77777777" w:rsidR="00A4147E" w:rsidRPr="000B1DE4" w:rsidRDefault="00A4147E" w:rsidP="00A4147E">
      <w:pPr>
        <w:pStyle w:val="Default"/>
        <w:jc w:val="both"/>
        <w:rPr>
          <w:rFonts w:ascii="Arial" w:hAnsi="Arial" w:cs="Arial"/>
          <w:color w:val="auto"/>
          <w:sz w:val="23"/>
          <w:szCs w:val="23"/>
        </w:rPr>
      </w:pPr>
    </w:p>
    <w:p w14:paraId="3F1F3FAF" w14:textId="77777777" w:rsidR="00A4147E" w:rsidRPr="000B1DE4" w:rsidRDefault="00A4147E" w:rsidP="00A4147E">
      <w:pPr>
        <w:pStyle w:val="Default"/>
        <w:jc w:val="both"/>
        <w:rPr>
          <w:rFonts w:ascii="Arial" w:hAnsi="Arial" w:cs="Arial"/>
          <w:color w:val="auto"/>
          <w:sz w:val="23"/>
          <w:szCs w:val="23"/>
        </w:rPr>
      </w:pPr>
    </w:p>
    <w:p w14:paraId="2CDAFC42" w14:textId="77777777" w:rsidR="00A4147E" w:rsidRPr="000B1DE4" w:rsidRDefault="00A4147E" w:rsidP="00A4147E">
      <w:pPr>
        <w:pStyle w:val="Default"/>
        <w:jc w:val="both"/>
        <w:rPr>
          <w:rFonts w:ascii="Arial" w:hAnsi="Arial" w:cs="Arial"/>
          <w:color w:val="auto"/>
          <w:sz w:val="23"/>
          <w:szCs w:val="23"/>
        </w:rPr>
      </w:pPr>
    </w:p>
    <w:p w14:paraId="680C4817" w14:textId="77777777" w:rsidR="00A4147E" w:rsidRPr="000B1DE4" w:rsidRDefault="00A4147E" w:rsidP="00A4147E">
      <w:pPr>
        <w:pStyle w:val="Default"/>
        <w:jc w:val="both"/>
        <w:rPr>
          <w:rFonts w:ascii="Arial" w:hAnsi="Arial" w:cs="Arial"/>
          <w:color w:val="auto"/>
          <w:sz w:val="23"/>
          <w:szCs w:val="23"/>
        </w:rPr>
      </w:pPr>
    </w:p>
    <w:p w14:paraId="3A368B93" w14:textId="77777777" w:rsidR="00A4147E" w:rsidRPr="000B1DE4" w:rsidRDefault="00A4147E" w:rsidP="00A4147E">
      <w:pPr>
        <w:pStyle w:val="Default"/>
        <w:jc w:val="both"/>
        <w:rPr>
          <w:rFonts w:ascii="Arial" w:hAnsi="Arial" w:cs="Arial"/>
          <w:color w:val="auto"/>
          <w:sz w:val="23"/>
          <w:szCs w:val="23"/>
        </w:rPr>
      </w:pPr>
    </w:p>
    <w:p w14:paraId="59954B7C" w14:textId="77777777" w:rsidR="00A4147E" w:rsidRPr="000B1DE4" w:rsidRDefault="00A4147E" w:rsidP="00A4147E">
      <w:pPr>
        <w:pStyle w:val="Default"/>
        <w:jc w:val="both"/>
        <w:rPr>
          <w:rFonts w:ascii="Arial" w:hAnsi="Arial" w:cs="Arial"/>
          <w:color w:val="auto"/>
          <w:sz w:val="23"/>
          <w:szCs w:val="23"/>
        </w:rPr>
      </w:pPr>
    </w:p>
    <w:p w14:paraId="4F7DC005" w14:textId="77777777" w:rsidR="00A4147E" w:rsidRPr="000B1DE4" w:rsidRDefault="00A4147E" w:rsidP="00A4147E">
      <w:pPr>
        <w:pStyle w:val="Default"/>
        <w:jc w:val="both"/>
        <w:rPr>
          <w:rFonts w:ascii="Arial" w:hAnsi="Arial" w:cs="Arial"/>
          <w:color w:val="auto"/>
          <w:sz w:val="23"/>
          <w:szCs w:val="23"/>
        </w:rPr>
      </w:pPr>
    </w:p>
    <w:p w14:paraId="263C4FD7" w14:textId="77777777" w:rsidR="00A4147E" w:rsidRPr="000B1DE4" w:rsidRDefault="00A4147E" w:rsidP="00A4147E">
      <w:pPr>
        <w:pStyle w:val="Default"/>
        <w:jc w:val="both"/>
        <w:rPr>
          <w:rFonts w:ascii="Arial" w:hAnsi="Arial" w:cs="Arial"/>
          <w:color w:val="auto"/>
          <w:sz w:val="23"/>
          <w:szCs w:val="23"/>
        </w:rPr>
      </w:pPr>
    </w:p>
    <w:p w14:paraId="72CFC4A4" w14:textId="77777777" w:rsidR="00A4147E" w:rsidRPr="000B1DE4" w:rsidRDefault="00A4147E" w:rsidP="00A4147E">
      <w:pPr>
        <w:pStyle w:val="Default"/>
        <w:jc w:val="both"/>
        <w:rPr>
          <w:rFonts w:ascii="Arial" w:hAnsi="Arial" w:cs="Arial"/>
          <w:color w:val="auto"/>
          <w:sz w:val="23"/>
          <w:szCs w:val="23"/>
        </w:rPr>
      </w:pPr>
    </w:p>
    <w:p w14:paraId="27B7CA1B" w14:textId="77777777" w:rsidR="00A4147E" w:rsidRPr="000B1DE4" w:rsidRDefault="00A4147E" w:rsidP="00A4147E">
      <w:pPr>
        <w:pStyle w:val="Default"/>
        <w:jc w:val="both"/>
        <w:rPr>
          <w:rFonts w:ascii="Arial" w:hAnsi="Arial" w:cs="Arial"/>
          <w:color w:val="auto"/>
          <w:sz w:val="23"/>
          <w:szCs w:val="23"/>
        </w:rPr>
      </w:pPr>
    </w:p>
    <w:p w14:paraId="7D7AEC92" w14:textId="77777777" w:rsidR="00A4147E" w:rsidRPr="000B1DE4" w:rsidRDefault="00A4147E" w:rsidP="00A4147E">
      <w:pPr>
        <w:pStyle w:val="Default"/>
        <w:jc w:val="center"/>
        <w:rPr>
          <w:rFonts w:ascii="Arial" w:hAnsi="Arial" w:cs="Arial"/>
          <w:b/>
          <w:bCs/>
          <w:sz w:val="28"/>
          <w:szCs w:val="28"/>
        </w:rPr>
      </w:pPr>
      <w:r w:rsidRPr="000B1DE4">
        <w:rPr>
          <w:rFonts w:ascii="Arial" w:hAnsi="Arial" w:cs="Arial"/>
          <w:b/>
          <w:bCs/>
          <w:sz w:val="28"/>
          <w:szCs w:val="28"/>
        </w:rPr>
        <w:t>Data Sharing Schemes</w:t>
      </w:r>
    </w:p>
    <w:p w14:paraId="6FD295D2" w14:textId="77777777" w:rsidR="00A4147E" w:rsidRPr="000B1DE4" w:rsidRDefault="00A4147E" w:rsidP="00A4147E">
      <w:pPr>
        <w:pStyle w:val="Default"/>
        <w:jc w:val="center"/>
        <w:rPr>
          <w:rFonts w:ascii="Arial" w:hAnsi="Arial" w:cs="Arial"/>
          <w:sz w:val="28"/>
          <w:szCs w:val="28"/>
        </w:rPr>
      </w:pPr>
    </w:p>
    <w:p w14:paraId="7CCA91FF" w14:textId="77777777" w:rsidR="00A4147E" w:rsidRPr="000B1DE4" w:rsidRDefault="00A4147E" w:rsidP="00A4147E">
      <w:pPr>
        <w:pStyle w:val="Default"/>
        <w:jc w:val="both"/>
        <w:rPr>
          <w:rFonts w:ascii="Arial" w:hAnsi="Arial" w:cs="Arial"/>
          <w:b/>
          <w:bCs/>
          <w:sz w:val="23"/>
          <w:szCs w:val="23"/>
        </w:rPr>
      </w:pPr>
      <w:r w:rsidRPr="000B1DE4">
        <w:rPr>
          <w:rFonts w:ascii="Arial" w:hAnsi="Arial" w:cs="Arial"/>
          <w:b/>
          <w:bCs/>
          <w:sz w:val="23"/>
          <w:szCs w:val="23"/>
        </w:rPr>
        <w:t>Special Patient Notes – Out of Hours GP Service</w:t>
      </w:r>
    </w:p>
    <w:p w14:paraId="024FD575" w14:textId="77777777" w:rsidR="00A4147E" w:rsidRPr="000B1DE4" w:rsidRDefault="00A4147E" w:rsidP="00A4147E">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A4147E" w:rsidRPr="000B1DE4" w14:paraId="1EFC00C4" w14:textId="77777777" w:rsidTr="00A4147E">
        <w:tc>
          <w:tcPr>
            <w:tcW w:w="2943" w:type="dxa"/>
          </w:tcPr>
          <w:p w14:paraId="4BBC99AF"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1D60A08D" w14:textId="7F591E09" w:rsidR="00A4147E" w:rsidRPr="000B1DE4" w:rsidRDefault="00A4147E">
            <w:pPr>
              <w:pStyle w:val="Default"/>
              <w:rPr>
                <w:rFonts w:ascii="Arial" w:hAnsi="Arial" w:cs="Arial"/>
                <w:sz w:val="23"/>
                <w:szCs w:val="23"/>
              </w:rPr>
            </w:pPr>
            <w:r w:rsidRPr="000B1DE4">
              <w:rPr>
                <w:rFonts w:ascii="Arial" w:hAnsi="Arial" w:cs="Arial"/>
                <w:iCs/>
                <w:sz w:val="23"/>
                <w:szCs w:val="23"/>
              </w:rPr>
              <w:t xml:space="preserve">Healthcare professionals &amp; administrative staff working for the Out of Hours GP Service, </w:t>
            </w:r>
            <w:r w:rsidR="000B1DE4">
              <w:rPr>
                <w:rFonts w:ascii="Arial" w:hAnsi="Arial" w:cs="Arial"/>
                <w:iCs/>
                <w:sz w:val="23"/>
                <w:szCs w:val="23"/>
              </w:rPr>
              <w:t>Primary Care 24</w:t>
            </w:r>
            <w:r w:rsidRPr="000B1DE4">
              <w:rPr>
                <w:rFonts w:ascii="Arial" w:hAnsi="Arial" w:cs="Arial"/>
                <w:iCs/>
                <w:sz w:val="23"/>
                <w:szCs w:val="23"/>
              </w:rPr>
              <w:t xml:space="preserve"> </w:t>
            </w:r>
            <w:r w:rsidR="000B1DE4">
              <w:rPr>
                <w:rFonts w:ascii="Arial" w:hAnsi="Arial" w:cs="Arial"/>
                <w:iCs/>
                <w:sz w:val="23"/>
                <w:szCs w:val="23"/>
              </w:rPr>
              <w:t>(PC24)</w:t>
            </w:r>
          </w:p>
        </w:tc>
      </w:tr>
      <w:tr w:rsidR="00A4147E" w:rsidRPr="000B1DE4" w14:paraId="6ECC4BBD" w14:textId="77777777" w:rsidTr="00A4147E">
        <w:tc>
          <w:tcPr>
            <w:tcW w:w="2943" w:type="dxa"/>
          </w:tcPr>
          <w:p w14:paraId="44B613E1"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18256CD1" w14:textId="77777777" w:rsidR="00A4147E" w:rsidRPr="000B1DE4" w:rsidRDefault="00A4147E">
            <w:pPr>
              <w:pStyle w:val="Default"/>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A4147E" w:rsidRPr="000B1DE4" w14:paraId="129E3674" w14:textId="77777777" w:rsidTr="00A4147E">
        <w:tc>
          <w:tcPr>
            <w:tcW w:w="2943" w:type="dxa"/>
          </w:tcPr>
          <w:p w14:paraId="2E828C3F"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614B06A8" w14:textId="77E8114A" w:rsidR="00A4147E" w:rsidRPr="000B1DE4" w:rsidRDefault="00A4147E" w:rsidP="00A4147E">
            <w:pPr>
              <w:pStyle w:val="Default"/>
              <w:jc w:val="both"/>
              <w:rPr>
                <w:rFonts w:ascii="Arial" w:hAnsi="Arial" w:cs="Arial"/>
                <w:sz w:val="23"/>
                <w:szCs w:val="23"/>
              </w:rPr>
            </w:pPr>
            <w:r w:rsidRPr="000B1DE4">
              <w:rPr>
                <w:rFonts w:ascii="Arial" w:hAnsi="Arial" w:cs="Arial"/>
                <w:iCs/>
                <w:sz w:val="23"/>
                <w:szCs w:val="23"/>
              </w:rPr>
              <w:t xml:space="preserve">Most GP surgeries have opted out of night/weekend (out of hours) care as part of the 2004 General Medical Services (GMS) GP contract. Since then, out of hours care has been provided by other organisations – the current provider for patients </w:t>
            </w:r>
            <w:proofErr w:type="gramStart"/>
            <w:r w:rsidRPr="000B1DE4">
              <w:rPr>
                <w:rFonts w:ascii="Arial" w:hAnsi="Arial" w:cs="Arial"/>
                <w:iCs/>
                <w:sz w:val="23"/>
                <w:szCs w:val="23"/>
              </w:rPr>
              <w:t>of  is</w:t>
            </w:r>
            <w:proofErr w:type="gramEnd"/>
            <w:r w:rsidRPr="000B1DE4">
              <w:rPr>
                <w:rFonts w:ascii="Arial" w:hAnsi="Arial" w:cs="Arial"/>
                <w:iCs/>
                <w:sz w:val="23"/>
                <w:szCs w:val="23"/>
              </w:rPr>
              <w:t xml:space="preserve"> </w:t>
            </w:r>
            <w:r w:rsidR="000B1DE4">
              <w:rPr>
                <w:rFonts w:ascii="Arial" w:hAnsi="Arial" w:cs="Arial"/>
                <w:iCs/>
                <w:sz w:val="23"/>
                <w:szCs w:val="23"/>
              </w:rPr>
              <w:t>PC24.</w:t>
            </w:r>
            <w:r w:rsidRPr="000B1DE4">
              <w:rPr>
                <w:rFonts w:ascii="Arial" w:hAnsi="Arial" w:cs="Arial"/>
                <w:iCs/>
                <w:sz w:val="23"/>
                <w:szCs w:val="23"/>
              </w:rPr>
              <w:t xml:space="preserve"> </w:t>
            </w:r>
          </w:p>
          <w:p w14:paraId="164B3699" w14:textId="77777777" w:rsidR="00A4147E" w:rsidRPr="000B1DE4" w:rsidRDefault="00A4147E" w:rsidP="00A4147E">
            <w:pPr>
              <w:pStyle w:val="Default"/>
              <w:jc w:val="both"/>
              <w:rPr>
                <w:rFonts w:ascii="Arial" w:hAnsi="Arial" w:cs="Arial"/>
                <w:sz w:val="23"/>
                <w:szCs w:val="23"/>
              </w:rPr>
            </w:pPr>
            <w:r w:rsidRPr="000B1DE4">
              <w:rPr>
                <w:rFonts w:ascii="Arial" w:hAnsi="Arial" w:cs="Arial"/>
                <w:iCs/>
                <w:sz w:val="23"/>
                <w:szCs w:val="23"/>
              </w:rPr>
              <w:t xml:space="preserve">Healthcare professionals at the Out of Hours GP Service have access to the Summary Care Record (see the NHS Digital ‘Spine’ Services Privacy Notice above). However, this is not always updated straight away &amp; certain crucial medical details may not be included – </w:t>
            </w:r>
            <w:proofErr w:type="gramStart"/>
            <w:r w:rsidRPr="000B1DE4">
              <w:rPr>
                <w:rFonts w:ascii="Arial" w:hAnsi="Arial" w:cs="Arial"/>
                <w:iCs/>
                <w:sz w:val="23"/>
                <w:szCs w:val="23"/>
              </w:rPr>
              <w:t>e.g.</w:t>
            </w:r>
            <w:proofErr w:type="gramEnd"/>
            <w:r w:rsidRPr="000B1DE4">
              <w:rPr>
                <w:rFonts w:ascii="Arial" w:hAnsi="Arial" w:cs="Arial"/>
                <w:iCs/>
                <w:sz w:val="23"/>
                <w:szCs w:val="23"/>
              </w:rPr>
              <w:t xml:space="preserve"> if a patient is receiving terminal, palliative or anticipatory care. </w:t>
            </w:r>
          </w:p>
          <w:p w14:paraId="5E7A3DB5" w14:textId="46AF8376" w:rsidR="00A4147E" w:rsidRPr="000B1DE4" w:rsidRDefault="00A4147E" w:rsidP="00A4147E">
            <w:pPr>
              <w:pStyle w:val="Default"/>
              <w:jc w:val="both"/>
              <w:rPr>
                <w:rFonts w:ascii="Arial" w:hAnsi="Arial" w:cs="Arial"/>
                <w:sz w:val="23"/>
                <w:szCs w:val="23"/>
              </w:rPr>
            </w:pPr>
            <w:r w:rsidRPr="000B1DE4">
              <w:rPr>
                <w:rFonts w:ascii="Arial" w:hAnsi="Arial" w:cs="Arial"/>
                <w:iCs/>
                <w:sz w:val="23"/>
                <w:szCs w:val="23"/>
              </w:rPr>
              <w:t xml:space="preserve">Therefore, to improve the safety &amp; quality of patient care in such situations, Ford Medical Practice will </w:t>
            </w:r>
            <w:r w:rsidR="000B1DE4">
              <w:rPr>
                <w:rFonts w:ascii="Arial" w:hAnsi="Arial" w:cs="Arial"/>
                <w:iCs/>
                <w:sz w:val="23"/>
                <w:szCs w:val="23"/>
              </w:rPr>
              <w:t xml:space="preserve">add </w:t>
            </w:r>
            <w:r w:rsidRPr="000B1DE4">
              <w:rPr>
                <w:rFonts w:ascii="Arial" w:hAnsi="Arial" w:cs="Arial"/>
                <w:iCs/>
                <w:sz w:val="23"/>
                <w:szCs w:val="23"/>
              </w:rPr>
              <w:t xml:space="preserve">a Special Patient Note to the Out of Hours GP Service, who maintain a database of these on their </w:t>
            </w:r>
            <w:proofErr w:type="spellStart"/>
            <w:r w:rsidRPr="000B1DE4">
              <w:rPr>
                <w:rFonts w:ascii="Arial" w:hAnsi="Arial" w:cs="Arial"/>
                <w:iCs/>
                <w:sz w:val="23"/>
                <w:szCs w:val="23"/>
              </w:rPr>
              <w:t>Adastra</w:t>
            </w:r>
            <w:proofErr w:type="spellEnd"/>
            <w:r w:rsidRPr="000B1DE4">
              <w:rPr>
                <w:rFonts w:ascii="Arial" w:hAnsi="Arial" w:cs="Arial"/>
                <w:iCs/>
                <w:sz w:val="23"/>
                <w:szCs w:val="23"/>
              </w:rPr>
              <w:t xml:space="preserve"> clinical system</w:t>
            </w:r>
            <w:r w:rsidRPr="000B1DE4">
              <w:rPr>
                <w:rFonts w:ascii="Arial" w:hAnsi="Arial" w:cs="Arial"/>
                <w:i/>
                <w:iCs/>
                <w:sz w:val="23"/>
                <w:szCs w:val="23"/>
              </w:rPr>
              <w:t xml:space="preserve"> </w:t>
            </w:r>
          </w:p>
        </w:tc>
      </w:tr>
      <w:tr w:rsidR="00A4147E" w:rsidRPr="000B1DE4" w14:paraId="2ED8A594" w14:textId="77777777" w:rsidTr="00A4147E">
        <w:tc>
          <w:tcPr>
            <w:tcW w:w="2943" w:type="dxa"/>
          </w:tcPr>
          <w:p w14:paraId="5A9BB09E"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21D38B3F" w14:textId="77777777" w:rsidR="00A4147E" w:rsidRPr="000B1DE4" w:rsidRDefault="00A4147E">
            <w:pPr>
              <w:pStyle w:val="Default"/>
              <w:rPr>
                <w:rFonts w:ascii="Arial" w:hAnsi="Arial" w:cs="Arial"/>
                <w:sz w:val="23"/>
                <w:szCs w:val="23"/>
              </w:rPr>
            </w:pPr>
            <w:r w:rsidRPr="000B1DE4">
              <w:rPr>
                <w:rFonts w:ascii="Arial" w:hAnsi="Arial" w:cs="Arial"/>
                <w:iCs/>
                <w:sz w:val="23"/>
                <w:szCs w:val="23"/>
              </w:rPr>
              <w:t xml:space="preserve">Consent (explicit) – obtained by the practice </w:t>
            </w:r>
          </w:p>
          <w:p w14:paraId="4B91AE4D" w14:textId="77777777" w:rsidR="00A4147E" w:rsidRPr="000B1DE4" w:rsidRDefault="00A4147E">
            <w:pPr>
              <w:pStyle w:val="Default"/>
              <w:rPr>
                <w:rFonts w:ascii="Arial" w:hAnsi="Arial" w:cs="Arial"/>
                <w:sz w:val="23"/>
                <w:szCs w:val="23"/>
              </w:rPr>
            </w:pPr>
            <w:r w:rsidRPr="000B1DE4">
              <w:rPr>
                <w:rFonts w:ascii="Arial" w:hAnsi="Arial" w:cs="Arial"/>
                <w:iCs/>
                <w:sz w:val="23"/>
                <w:szCs w:val="23"/>
              </w:rPr>
              <w:t xml:space="preserve">If a patient does not have the mental capacity to consent, disclosure may be made if it is in their overriding safeguarding interest or following a court order </w:t>
            </w:r>
          </w:p>
        </w:tc>
      </w:tr>
      <w:tr w:rsidR="00A4147E" w:rsidRPr="000B1DE4" w14:paraId="46F4C5DD" w14:textId="77777777" w:rsidTr="00A4147E">
        <w:tc>
          <w:tcPr>
            <w:tcW w:w="2943" w:type="dxa"/>
          </w:tcPr>
          <w:p w14:paraId="4854DDEE"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7AD2D204" w14:textId="77777777" w:rsidR="00A4147E" w:rsidRPr="000B1DE4" w:rsidRDefault="00A4147E">
            <w:pPr>
              <w:pStyle w:val="Default"/>
              <w:rPr>
                <w:rFonts w:ascii="Arial" w:hAnsi="Arial" w:cs="Arial"/>
                <w:sz w:val="23"/>
                <w:szCs w:val="23"/>
              </w:rPr>
            </w:pPr>
            <w:r w:rsidRPr="000B1DE4">
              <w:rPr>
                <w:rFonts w:ascii="Arial" w:hAnsi="Arial" w:cs="Arial"/>
                <w:iCs/>
                <w:sz w:val="23"/>
                <w:szCs w:val="23"/>
              </w:rPr>
              <w:t xml:space="preserve">Processing of personal data is permitted under: </w:t>
            </w:r>
          </w:p>
          <w:p w14:paraId="04CFEC80"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37B0A685" w14:textId="77777777" w:rsidR="00A4147E" w:rsidRPr="000B1DE4" w:rsidRDefault="00A4147E">
            <w:pPr>
              <w:pStyle w:val="Default"/>
              <w:rPr>
                <w:rFonts w:ascii="Arial" w:hAnsi="Arial" w:cs="Arial"/>
                <w:sz w:val="23"/>
                <w:szCs w:val="23"/>
              </w:rPr>
            </w:pPr>
          </w:p>
          <w:p w14:paraId="0EF102C1" w14:textId="77777777" w:rsidR="00A4147E" w:rsidRPr="000B1DE4" w:rsidRDefault="00A4147E">
            <w:pPr>
              <w:pStyle w:val="Default"/>
              <w:rPr>
                <w:rFonts w:ascii="Arial" w:hAnsi="Arial" w:cs="Arial"/>
                <w:sz w:val="23"/>
                <w:szCs w:val="23"/>
              </w:rPr>
            </w:pPr>
            <w:r w:rsidRPr="000B1DE4">
              <w:rPr>
                <w:rFonts w:ascii="Arial" w:hAnsi="Arial" w:cs="Arial"/>
                <w:iCs/>
                <w:sz w:val="23"/>
                <w:szCs w:val="23"/>
              </w:rPr>
              <w:t xml:space="preserve">Processing of special category data is permitted under: </w:t>
            </w:r>
          </w:p>
          <w:p w14:paraId="4F034FB3"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4D155899" w14:textId="77777777" w:rsidR="00A4147E" w:rsidRPr="000B1DE4" w:rsidRDefault="00A4147E">
            <w:pPr>
              <w:pStyle w:val="Default"/>
              <w:rPr>
                <w:rFonts w:ascii="Arial" w:hAnsi="Arial" w:cs="Arial"/>
                <w:sz w:val="23"/>
                <w:szCs w:val="23"/>
              </w:rPr>
            </w:pPr>
          </w:p>
        </w:tc>
      </w:tr>
      <w:tr w:rsidR="00A4147E" w:rsidRPr="000B1DE4" w14:paraId="04B1639B" w14:textId="77777777" w:rsidTr="00A4147E">
        <w:tc>
          <w:tcPr>
            <w:tcW w:w="2943" w:type="dxa"/>
          </w:tcPr>
          <w:p w14:paraId="375798C9"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368D2745" w14:textId="77777777" w:rsidR="00A4147E" w:rsidRPr="000B1DE4" w:rsidRDefault="00A4147E">
            <w:pPr>
              <w:pStyle w:val="Default"/>
              <w:rPr>
                <w:rFonts w:ascii="Arial" w:hAnsi="Arial" w:cs="Arial"/>
                <w:sz w:val="23"/>
                <w:szCs w:val="23"/>
              </w:rPr>
            </w:pPr>
            <w:r w:rsidRPr="000B1DE4">
              <w:rPr>
                <w:rFonts w:ascii="Arial" w:hAnsi="Arial" w:cs="Arial"/>
                <w:iCs/>
                <w:sz w:val="23"/>
                <w:szCs w:val="23"/>
              </w:rPr>
              <w:t xml:space="preserve">The NHS Act (2006) &amp; the Health &amp; Social Care Act (2012) invest statutory functions on GP surgeries </w:t>
            </w:r>
          </w:p>
          <w:p w14:paraId="60284A25" w14:textId="77777777" w:rsidR="00A4147E" w:rsidRPr="000B1DE4" w:rsidRDefault="00A4147E">
            <w:pPr>
              <w:pStyle w:val="Default"/>
              <w:rPr>
                <w:rFonts w:ascii="Arial" w:hAnsi="Arial" w:cs="Arial"/>
                <w:sz w:val="23"/>
                <w:szCs w:val="23"/>
              </w:rPr>
            </w:pPr>
            <w:r w:rsidRPr="000B1DE4">
              <w:rPr>
                <w:rFonts w:ascii="Arial" w:hAnsi="Arial" w:cs="Arial"/>
                <w:iCs/>
                <w:sz w:val="23"/>
                <w:szCs w:val="23"/>
              </w:rPr>
              <w:t xml:space="preserve">Section 251 of the Health &amp; Social Care (Safety &amp; Quality) Act (2015) – Duty to Share </w:t>
            </w:r>
          </w:p>
        </w:tc>
      </w:tr>
      <w:tr w:rsidR="00A4147E" w:rsidRPr="000B1DE4" w14:paraId="5F3B79F5" w14:textId="77777777" w:rsidTr="00A4147E">
        <w:tc>
          <w:tcPr>
            <w:tcW w:w="2943" w:type="dxa"/>
          </w:tcPr>
          <w:p w14:paraId="2446F5F2"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51560713" w14:textId="77777777" w:rsidR="00A4147E" w:rsidRPr="000B1DE4" w:rsidRDefault="00A4147E">
            <w:pPr>
              <w:pStyle w:val="Default"/>
              <w:rPr>
                <w:rFonts w:ascii="Arial" w:hAnsi="Arial" w:cs="Arial"/>
                <w:sz w:val="23"/>
                <w:szCs w:val="23"/>
              </w:rPr>
            </w:pPr>
            <w:r w:rsidRPr="000B1DE4">
              <w:rPr>
                <w:rFonts w:ascii="Arial" w:hAnsi="Arial" w:cs="Arial"/>
                <w:iCs/>
                <w:sz w:val="23"/>
                <w:szCs w:val="23"/>
              </w:rPr>
              <w:t xml:space="preserve">Consent (explicit) – obtained by the practice </w:t>
            </w:r>
          </w:p>
          <w:p w14:paraId="6C5A4CA6" w14:textId="77777777" w:rsidR="00A4147E" w:rsidRPr="000B1DE4" w:rsidRDefault="00A4147E">
            <w:pPr>
              <w:pStyle w:val="Default"/>
              <w:rPr>
                <w:rFonts w:ascii="Arial" w:hAnsi="Arial" w:cs="Arial"/>
                <w:sz w:val="23"/>
                <w:szCs w:val="23"/>
              </w:rPr>
            </w:pPr>
            <w:r w:rsidRPr="000B1DE4">
              <w:rPr>
                <w:rFonts w:ascii="Arial" w:hAnsi="Arial" w:cs="Arial"/>
                <w:iCs/>
                <w:sz w:val="23"/>
                <w:szCs w:val="23"/>
              </w:rPr>
              <w:t xml:space="preserve">If a patient does not have the mental capacity to consent, disclosure may be made if it is in their overriding safeguarding interest or following a court order </w:t>
            </w:r>
          </w:p>
        </w:tc>
      </w:tr>
      <w:tr w:rsidR="00A4147E" w:rsidRPr="000B1DE4" w14:paraId="04FA8EAD" w14:textId="77777777" w:rsidTr="00A4147E">
        <w:tc>
          <w:tcPr>
            <w:tcW w:w="2943" w:type="dxa"/>
          </w:tcPr>
          <w:p w14:paraId="07C29D60"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501C1888"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60E5FD22" w14:textId="77777777" w:rsidR="00A4147E" w:rsidRPr="000B1DE4" w:rsidRDefault="00A4147E">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162CA554" w14:textId="004CCFC9" w:rsidR="00A4147E" w:rsidRDefault="007008EC" w:rsidP="00A4147E">
            <w:pPr>
              <w:pStyle w:val="Default"/>
              <w:jc w:val="both"/>
              <w:rPr>
                <w:rFonts w:ascii="Arial" w:hAnsi="Arial" w:cs="Arial"/>
                <w:iCs/>
                <w:sz w:val="23"/>
                <w:szCs w:val="23"/>
              </w:rPr>
            </w:pPr>
            <w:r>
              <w:rPr>
                <w:rFonts w:ascii="Arial" w:hAnsi="Arial" w:cs="Arial"/>
                <w:iCs/>
                <w:sz w:val="23"/>
                <w:szCs w:val="23"/>
              </w:rPr>
              <w:t>PC24</w:t>
            </w:r>
            <w:r w:rsidR="00A4147E" w:rsidRPr="000B1DE4">
              <w:rPr>
                <w:rFonts w:ascii="Arial" w:hAnsi="Arial" w:cs="Arial"/>
                <w:iCs/>
                <w:sz w:val="23"/>
                <w:szCs w:val="23"/>
              </w:rPr>
              <w:t xml:space="preserve"> becomes the Data Controller for this shared information – it is the Data Controller for their whole </w:t>
            </w:r>
            <w:proofErr w:type="spellStart"/>
            <w:r w:rsidR="00A4147E" w:rsidRPr="000B1DE4">
              <w:rPr>
                <w:rFonts w:ascii="Arial" w:hAnsi="Arial" w:cs="Arial"/>
                <w:iCs/>
                <w:sz w:val="23"/>
                <w:szCs w:val="23"/>
              </w:rPr>
              <w:t>Adastra</w:t>
            </w:r>
            <w:proofErr w:type="spellEnd"/>
            <w:r w:rsidR="00A4147E" w:rsidRPr="000B1DE4">
              <w:rPr>
                <w:rFonts w:ascii="Arial" w:hAnsi="Arial" w:cs="Arial"/>
                <w:iCs/>
                <w:sz w:val="23"/>
                <w:szCs w:val="23"/>
              </w:rPr>
              <w:t xml:space="preserve"> system. </w:t>
            </w:r>
            <w:r w:rsidR="00133B1A" w:rsidRPr="000B1DE4">
              <w:rPr>
                <w:rFonts w:ascii="Arial" w:hAnsi="Arial" w:cs="Arial"/>
                <w:iCs/>
                <w:sz w:val="23"/>
                <w:szCs w:val="23"/>
              </w:rPr>
              <w:t>Ford Medical Practice</w:t>
            </w:r>
            <w:r w:rsidR="00A4147E" w:rsidRPr="000B1DE4">
              <w:rPr>
                <w:rFonts w:ascii="Arial" w:hAnsi="Arial" w:cs="Arial"/>
                <w:iCs/>
                <w:sz w:val="23"/>
                <w:szCs w:val="23"/>
              </w:rPr>
              <w:t xml:space="preserve"> will specify a timeframe for how long the Special Patient Note should remain active, although this may be indefinite. Data is retained in line with the </w:t>
            </w:r>
            <w:r>
              <w:rPr>
                <w:rFonts w:ascii="Arial" w:hAnsi="Arial" w:cs="Arial"/>
                <w:iCs/>
                <w:sz w:val="23"/>
                <w:szCs w:val="23"/>
              </w:rPr>
              <w:t>PC24</w:t>
            </w:r>
            <w:r w:rsidR="00A4147E" w:rsidRPr="000B1DE4">
              <w:rPr>
                <w:rFonts w:ascii="Arial" w:hAnsi="Arial" w:cs="Arial"/>
                <w:iCs/>
                <w:sz w:val="23"/>
                <w:szCs w:val="23"/>
              </w:rPr>
              <w:t xml:space="preserve"> privacy notice: </w:t>
            </w:r>
            <w:hyperlink r:id="rId17" w:history="1">
              <w:r w:rsidRPr="00CE3141">
                <w:rPr>
                  <w:rStyle w:val="Hyperlink"/>
                  <w:rFonts w:ascii="Arial" w:hAnsi="Arial" w:cs="Arial"/>
                  <w:iCs/>
                  <w:sz w:val="23"/>
                  <w:szCs w:val="23"/>
                </w:rPr>
                <w:t>https://primarycare24.org.uk/wp-content/uploads/2021/11/PC24-privacy-notice-October-2021.pdf</w:t>
              </w:r>
            </w:hyperlink>
          </w:p>
          <w:p w14:paraId="4245A5E8" w14:textId="0922C6AE" w:rsidR="007008EC" w:rsidRPr="000B1DE4" w:rsidRDefault="007008EC" w:rsidP="00A4147E">
            <w:pPr>
              <w:pStyle w:val="Default"/>
              <w:jc w:val="both"/>
              <w:rPr>
                <w:rFonts w:ascii="Arial" w:hAnsi="Arial" w:cs="Arial"/>
                <w:sz w:val="23"/>
                <w:szCs w:val="23"/>
              </w:rPr>
            </w:pPr>
          </w:p>
        </w:tc>
      </w:tr>
    </w:tbl>
    <w:p w14:paraId="1B402AB6" w14:textId="77777777" w:rsidR="00A9734D" w:rsidRPr="000B1DE4" w:rsidRDefault="00A9734D" w:rsidP="00A9734D">
      <w:pPr>
        <w:pStyle w:val="Default"/>
        <w:jc w:val="center"/>
        <w:rPr>
          <w:rFonts w:ascii="Arial" w:hAnsi="Arial" w:cs="Arial"/>
          <w:sz w:val="28"/>
          <w:szCs w:val="28"/>
        </w:rPr>
      </w:pPr>
      <w:r w:rsidRPr="000B1DE4">
        <w:rPr>
          <w:rFonts w:ascii="Arial" w:hAnsi="Arial" w:cs="Arial"/>
          <w:b/>
          <w:bCs/>
          <w:sz w:val="28"/>
          <w:szCs w:val="28"/>
        </w:rPr>
        <w:lastRenderedPageBreak/>
        <w:t>Data Sharing Schemes</w:t>
      </w:r>
    </w:p>
    <w:p w14:paraId="07B353E0" w14:textId="77777777" w:rsidR="00A4147E" w:rsidRPr="000B1DE4" w:rsidRDefault="00A9734D" w:rsidP="00A9734D">
      <w:pPr>
        <w:pStyle w:val="Default"/>
        <w:jc w:val="both"/>
        <w:rPr>
          <w:rFonts w:ascii="Arial" w:hAnsi="Arial" w:cs="Arial"/>
          <w:b/>
          <w:bCs/>
          <w:sz w:val="23"/>
          <w:szCs w:val="23"/>
        </w:rPr>
      </w:pPr>
      <w:r w:rsidRPr="000B1DE4">
        <w:rPr>
          <w:rFonts w:ascii="Arial" w:hAnsi="Arial" w:cs="Arial"/>
          <w:b/>
          <w:bCs/>
          <w:sz w:val="23"/>
          <w:szCs w:val="23"/>
        </w:rPr>
        <w:t>NHS 111 - GP Connect</w:t>
      </w:r>
    </w:p>
    <w:p w14:paraId="05A55DFE" w14:textId="77777777" w:rsidR="00A9734D" w:rsidRPr="000B1DE4" w:rsidRDefault="00A9734D" w:rsidP="00A9734D">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A9734D" w:rsidRPr="000B1DE4" w14:paraId="6932B158" w14:textId="77777777" w:rsidTr="00A9734D">
        <w:tc>
          <w:tcPr>
            <w:tcW w:w="2943" w:type="dxa"/>
          </w:tcPr>
          <w:p w14:paraId="341393CB"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6E19A743" w14:textId="77777777" w:rsidR="00A9734D" w:rsidRPr="000B1DE4" w:rsidRDefault="00A9734D" w:rsidP="00A9734D">
            <w:pPr>
              <w:pStyle w:val="Default"/>
              <w:jc w:val="both"/>
              <w:rPr>
                <w:rFonts w:ascii="Arial" w:hAnsi="Arial" w:cs="Arial"/>
                <w:sz w:val="23"/>
                <w:szCs w:val="23"/>
              </w:rPr>
            </w:pPr>
            <w:r w:rsidRPr="000B1DE4">
              <w:rPr>
                <w:rFonts w:ascii="Arial" w:hAnsi="Arial" w:cs="Arial"/>
                <w:iCs/>
                <w:sz w:val="23"/>
                <w:szCs w:val="23"/>
              </w:rPr>
              <w:t xml:space="preserve">Healthcare professionals working for NHS 111 providers (the most local provider is </w:t>
            </w:r>
            <w:proofErr w:type="gramStart"/>
            <w:r w:rsidRPr="000B1DE4">
              <w:rPr>
                <w:rFonts w:ascii="Arial" w:hAnsi="Arial" w:cs="Arial"/>
                <w:iCs/>
                <w:sz w:val="23"/>
                <w:szCs w:val="23"/>
              </w:rPr>
              <w:t>North West</w:t>
            </w:r>
            <w:proofErr w:type="gramEnd"/>
            <w:r w:rsidRPr="000B1DE4">
              <w:rPr>
                <w:rFonts w:ascii="Arial" w:hAnsi="Arial" w:cs="Arial"/>
                <w:iCs/>
                <w:sz w:val="23"/>
                <w:szCs w:val="23"/>
              </w:rPr>
              <w:t xml:space="preserve"> Ambulance Service) &amp; the COVID-19 Clinical Assessment Service (CCAS) provided by South Central Ambulance Service </w:t>
            </w:r>
          </w:p>
        </w:tc>
      </w:tr>
      <w:tr w:rsidR="00A9734D" w:rsidRPr="000B1DE4" w14:paraId="5D253DD9" w14:textId="77777777" w:rsidTr="00A9734D">
        <w:tc>
          <w:tcPr>
            <w:tcW w:w="2943" w:type="dxa"/>
          </w:tcPr>
          <w:p w14:paraId="58CA6E7C"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68FD6C00" w14:textId="77777777" w:rsidR="00A9734D" w:rsidRPr="000B1DE4" w:rsidRDefault="00A9734D" w:rsidP="00A9734D">
            <w:pPr>
              <w:pStyle w:val="Default"/>
              <w:jc w:val="both"/>
              <w:rPr>
                <w:rFonts w:ascii="Arial" w:hAnsi="Arial" w:cs="Arial"/>
                <w:sz w:val="23"/>
                <w:szCs w:val="23"/>
              </w:rPr>
            </w:pPr>
            <w:r w:rsidRPr="000B1DE4">
              <w:rPr>
                <w:rFonts w:ascii="Arial" w:hAnsi="Arial" w:cs="Arial"/>
                <w:iCs/>
                <w:sz w:val="23"/>
                <w:szCs w:val="23"/>
              </w:rPr>
              <w:t xml:space="preserve">Access to your GP NHS health records </w:t>
            </w:r>
          </w:p>
        </w:tc>
      </w:tr>
      <w:tr w:rsidR="00A9734D" w:rsidRPr="000B1DE4" w14:paraId="37730AFA" w14:textId="77777777" w:rsidTr="00A9734D">
        <w:trPr>
          <w:trHeight w:val="3551"/>
        </w:trPr>
        <w:tc>
          <w:tcPr>
            <w:tcW w:w="2943" w:type="dxa"/>
          </w:tcPr>
          <w:p w14:paraId="78C2A5B7"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5E5C4F4C" w14:textId="77777777" w:rsidR="00A9734D" w:rsidRPr="000B1DE4" w:rsidRDefault="00A9734D" w:rsidP="00A9734D">
            <w:pPr>
              <w:pStyle w:val="Default"/>
              <w:jc w:val="both"/>
              <w:rPr>
                <w:rFonts w:ascii="Arial" w:hAnsi="Arial" w:cs="Arial"/>
                <w:sz w:val="23"/>
                <w:szCs w:val="23"/>
              </w:rPr>
            </w:pPr>
            <w:r w:rsidRPr="000B1DE4">
              <w:rPr>
                <w:rFonts w:ascii="Arial" w:hAnsi="Arial" w:cs="Arial"/>
                <w:iCs/>
                <w:sz w:val="23"/>
                <w:szCs w:val="23"/>
              </w:rPr>
              <w:t xml:space="preserve">NHS 111 is a telephone and online service that is designed to make it quicker and easier for patients to get the right advice and treatment when they need it urgently, 24 hours a day &amp; 7 days per week. </w:t>
            </w:r>
          </w:p>
          <w:p w14:paraId="165AED28" w14:textId="77777777" w:rsidR="00A9734D" w:rsidRPr="000B1DE4" w:rsidRDefault="00A9734D" w:rsidP="00A9734D">
            <w:pPr>
              <w:pStyle w:val="Default"/>
              <w:jc w:val="both"/>
              <w:rPr>
                <w:rFonts w:ascii="Arial" w:hAnsi="Arial" w:cs="Arial"/>
                <w:sz w:val="23"/>
                <w:szCs w:val="23"/>
              </w:rPr>
            </w:pPr>
            <w:r w:rsidRPr="000B1DE4">
              <w:rPr>
                <w:rFonts w:ascii="Arial" w:hAnsi="Arial" w:cs="Arial"/>
                <w:iCs/>
                <w:sz w:val="23"/>
                <w:szCs w:val="23"/>
              </w:rPr>
              <w:t xml:space="preserve">Clinicians, such as doctors, nurses, </w:t>
            </w:r>
            <w:proofErr w:type="gramStart"/>
            <w:r w:rsidRPr="000B1DE4">
              <w:rPr>
                <w:rFonts w:ascii="Arial" w:hAnsi="Arial" w:cs="Arial"/>
                <w:iCs/>
                <w:sz w:val="23"/>
                <w:szCs w:val="23"/>
              </w:rPr>
              <w:t>pharmacists</w:t>
            </w:r>
            <w:proofErr w:type="gramEnd"/>
            <w:r w:rsidRPr="000B1DE4">
              <w:rPr>
                <w:rFonts w:ascii="Arial" w:hAnsi="Arial" w:cs="Arial"/>
                <w:iCs/>
                <w:sz w:val="23"/>
                <w:szCs w:val="23"/>
              </w:rPr>
              <w:t xml:space="preserve"> and paramedics, now play an important role in NHS 111. GP Connect allows them to view real-time data within the patient’s GP NHS health record to inform their assessment and to make direct appointments the patient’s GP surgery. </w:t>
            </w:r>
          </w:p>
          <w:p w14:paraId="3948C324" w14:textId="77777777" w:rsidR="00A9734D" w:rsidRPr="000B1DE4" w:rsidRDefault="00A9734D" w:rsidP="00A9734D">
            <w:pPr>
              <w:pStyle w:val="Default"/>
              <w:jc w:val="both"/>
              <w:rPr>
                <w:rFonts w:ascii="Arial" w:hAnsi="Arial" w:cs="Arial"/>
                <w:sz w:val="23"/>
                <w:szCs w:val="23"/>
              </w:rPr>
            </w:pPr>
            <w:r w:rsidRPr="000B1DE4">
              <w:rPr>
                <w:rFonts w:ascii="Arial" w:hAnsi="Arial" w:cs="Arial"/>
                <w:iCs/>
                <w:sz w:val="23"/>
                <w:szCs w:val="23"/>
              </w:rPr>
              <w:t xml:space="preserve">NHS 111 has been commissioned to provide a dedicated COVID-19 response service (CCAS) to free-up GP surgeries and other parts of the NHS to focus on managing those most at risk of complications from COVID-19. </w:t>
            </w:r>
          </w:p>
        </w:tc>
      </w:tr>
      <w:tr w:rsidR="00A9734D" w:rsidRPr="000B1DE4" w14:paraId="07B78397" w14:textId="77777777" w:rsidTr="00A9734D">
        <w:tc>
          <w:tcPr>
            <w:tcW w:w="2943" w:type="dxa"/>
          </w:tcPr>
          <w:p w14:paraId="5378FCEC"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638BDD59" w14:textId="77777777" w:rsidR="00A9734D" w:rsidRPr="000B1DE4" w:rsidRDefault="00A9734D" w:rsidP="00A9734D">
            <w:pPr>
              <w:pStyle w:val="Default"/>
              <w:jc w:val="both"/>
              <w:rPr>
                <w:rFonts w:ascii="Arial" w:hAnsi="Arial" w:cs="Arial"/>
                <w:sz w:val="23"/>
                <w:szCs w:val="23"/>
              </w:rPr>
            </w:pPr>
            <w:r w:rsidRPr="000B1DE4">
              <w:rPr>
                <w:rFonts w:ascii="Arial" w:hAnsi="Arial" w:cs="Arial"/>
                <w:iCs/>
                <w:sz w:val="23"/>
                <w:szCs w:val="23"/>
              </w:rPr>
              <w:t xml:space="preserve">Consent (explicit) – obtained by NHS 111 prior to any access, except in an absolute emergency and when obtaining permission to view is not possible </w:t>
            </w:r>
          </w:p>
        </w:tc>
      </w:tr>
      <w:tr w:rsidR="00A9734D" w:rsidRPr="000B1DE4" w14:paraId="4C08B65D" w14:textId="77777777" w:rsidTr="00A9734D">
        <w:tc>
          <w:tcPr>
            <w:tcW w:w="2943" w:type="dxa"/>
          </w:tcPr>
          <w:p w14:paraId="263FECAF"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7D67AB38" w14:textId="77777777" w:rsidR="00A9734D" w:rsidRPr="000B1DE4" w:rsidRDefault="00A9734D" w:rsidP="00A9734D">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0D2085A6" w14:textId="77777777" w:rsidR="00A9734D" w:rsidRPr="000B1DE4" w:rsidRDefault="00A9734D" w:rsidP="00A9734D">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33B3DFFC" w14:textId="77777777" w:rsidR="00A9734D" w:rsidRPr="000B1DE4" w:rsidRDefault="00A9734D" w:rsidP="00A9734D">
            <w:pPr>
              <w:pStyle w:val="Default"/>
              <w:jc w:val="both"/>
              <w:rPr>
                <w:rFonts w:ascii="Arial" w:hAnsi="Arial" w:cs="Arial"/>
                <w:sz w:val="23"/>
                <w:szCs w:val="23"/>
              </w:rPr>
            </w:pPr>
          </w:p>
          <w:p w14:paraId="16A4A69C" w14:textId="77777777" w:rsidR="00A9734D" w:rsidRPr="000B1DE4" w:rsidRDefault="00A9734D" w:rsidP="00A9734D">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45985CE7" w14:textId="77777777" w:rsidR="00A9734D" w:rsidRPr="000B1DE4" w:rsidRDefault="00A9734D" w:rsidP="00A9734D">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0130E689" w14:textId="77777777" w:rsidR="00A9734D" w:rsidRPr="000B1DE4" w:rsidRDefault="00A9734D" w:rsidP="00A9734D">
            <w:pPr>
              <w:pStyle w:val="Default"/>
              <w:jc w:val="both"/>
              <w:rPr>
                <w:rFonts w:ascii="Arial" w:hAnsi="Arial" w:cs="Arial"/>
                <w:sz w:val="23"/>
                <w:szCs w:val="23"/>
              </w:rPr>
            </w:pPr>
          </w:p>
        </w:tc>
      </w:tr>
      <w:tr w:rsidR="00A9734D" w:rsidRPr="000B1DE4" w14:paraId="4D9A3C6A" w14:textId="77777777" w:rsidTr="00A9734D">
        <w:tc>
          <w:tcPr>
            <w:tcW w:w="2943" w:type="dxa"/>
          </w:tcPr>
          <w:p w14:paraId="0548E827"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58FEE15B" w14:textId="77777777" w:rsidR="00A9734D" w:rsidRPr="000B1DE4" w:rsidRDefault="00A9734D" w:rsidP="00A9734D">
            <w:pPr>
              <w:pStyle w:val="Default"/>
              <w:jc w:val="both"/>
              <w:rPr>
                <w:rFonts w:ascii="Arial" w:hAnsi="Arial" w:cs="Arial"/>
                <w:sz w:val="23"/>
                <w:szCs w:val="23"/>
              </w:rPr>
            </w:pPr>
            <w:r w:rsidRPr="000B1DE4">
              <w:rPr>
                <w:rFonts w:ascii="Arial" w:hAnsi="Arial" w:cs="Arial"/>
                <w:iCs/>
                <w:sz w:val="23"/>
                <w:szCs w:val="23"/>
              </w:rPr>
              <w:t xml:space="preserve">The NHS Act (2006) &amp; the Health &amp; Social Care Act (2012) invest statutory functions on GP surgeries </w:t>
            </w:r>
          </w:p>
          <w:p w14:paraId="45183AF2" w14:textId="77777777" w:rsidR="00A9734D" w:rsidRPr="000B1DE4" w:rsidRDefault="00A9734D" w:rsidP="00A9734D">
            <w:pPr>
              <w:pStyle w:val="Default"/>
              <w:jc w:val="both"/>
              <w:rPr>
                <w:rFonts w:ascii="Arial" w:hAnsi="Arial" w:cs="Arial"/>
                <w:sz w:val="23"/>
                <w:szCs w:val="23"/>
              </w:rPr>
            </w:pPr>
            <w:r w:rsidRPr="000B1DE4">
              <w:rPr>
                <w:rFonts w:ascii="Arial" w:hAnsi="Arial" w:cs="Arial"/>
                <w:iCs/>
                <w:sz w:val="23"/>
                <w:szCs w:val="23"/>
              </w:rPr>
              <w:t xml:space="preserve">Section 251 of the Health &amp; Social Care (Safety &amp; Quality) Act (2015) – Duty to Share </w:t>
            </w:r>
          </w:p>
        </w:tc>
      </w:tr>
      <w:tr w:rsidR="00A9734D" w:rsidRPr="000B1DE4" w14:paraId="553A1FA0" w14:textId="77777777" w:rsidTr="00A9734D">
        <w:tc>
          <w:tcPr>
            <w:tcW w:w="2943" w:type="dxa"/>
          </w:tcPr>
          <w:p w14:paraId="310C9AEE"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4BA06FEE" w14:textId="77777777" w:rsidR="00A9734D" w:rsidRPr="000B1DE4" w:rsidRDefault="00A9734D" w:rsidP="00A9734D">
            <w:pPr>
              <w:pStyle w:val="Default"/>
              <w:jc w:val="both"/>
              <w:rPr>
                <w:rFonts w:ascii="Arial" w:hAnsi="Arial" w:cs="Arial"/>
                <w:sz w:val="23"/>
                <w:szCs w:val="23"/>
              </w:rPr>
            </w:pPr>
            <w:r w:rsidRPr="000B1DE4">
              <w:rPr>
                <w:rFonts w:ascii="Arial" w:hAnsi="Arial" w:cs="Arial"/>
                <w:iCs/>
                <w:sz w:val="23"/>
                <w:szCs w:val="23"/>
              </w:rPr>
              <w:t xml:space="preserve">The NHS Act (2006) &amp; the Health &amp; Social Care Act (2012) invest statutory functions on GP surgeries </w:t>
            </w:r>
          </w:p>
          <w:p w14:paraId="64F2E4A3" w14:textId="77777777" w:rsidR="00A9734D" w:rsidRPr="000B1DE4" w:rsidRDefault="00A9734D" w:rsidP="00A9734D">
            <w:pPr>
              <w:pStyle w:val="Default"/>
              <w:jc w:val="both"/>
              <w:rPr>
                <w:rFonts w:ascii="Arial" w:hAnsi="Arial" w:cs="Arial"/>
                <w:sz w:val="23"/>
                <w:szCs w:val="23"/>
              </w:rPr>
            </w:pPr>
            <w:r w:rsidRPr="000B1DE4">
              <w:rPr>
                <w:rFonts w:ascii="Arial" w:hAnsi="Arial" w:cs="Arial"/>
                <w:iCs/>
                <w:sz w:val="23"/>
                <w:szCs w:val="23"/>
              </w:rPr>
              <w:t xml:space="preserve">Section 251 of the Health &amp; Social Care (Safety &amp; Quality) Act (2015) – Duty to Share </w:t>
            </w:r>
          </w:p>
        </w:tc>
      </w:tr>
      <w:tr w:rsidR="00A9734D" w:rsidRPr="000B1DE4" w14:paraId="766A59E5" w14:textId="77777777" w:rsidTr="00A9734D">
        <w:tc>
          <w:tcPr>
            <w:tcW w:w="2943" w:type="dxa"/>
          </w:tcPr>
          <w:p w14:paraId="31DC11DF"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62A65C32"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232BCF3F"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62BA58A2" w14:textId="77777777" w:rsidR="00A9734D" w:rsidRPr="000B1DE4" w:rsidRDefault="00A9734D" w:rsidP="00A9734D">
            <w:pPr>
              <w:pStyle w:val="Default"/>
              <w:jc w:val="both"/>
              <w:rPr>
                <w:rFonts w:ascii="Arial" w:hAnsi="Arial" w:cs="Arial"/>
                <w:sz w:val="23"/>
                <w:szCs w:val="23"/>
              </w:rPr>
            </w:pPr>
            <w:r w:rsidRPr="000B1DE4">
              <w:rPr>
                <w:rFonts w:ascii="Arial" w:hAnsi="Arial" w:cs="Arial"/>
                <w:iCs/>
                <w:sz w:val="23"/>
                <w:szCs w:val="23"/>
              </w:rPr>
              <w:t xml:space="preserve">The information is accessed in real time &amp; on demand, meaning that data remains within the GP NHS health record &amp; is not extracted, </w:t>
            </w:r>
            <w:proofErr w:type="gramStart"/>
            <w:r w:rsidRPr="000B1DE4">
              <w:rPr>
                <w:rFonts w:ascii="Arial" w:hAnsi="Arial" w:cs="Arial"/>
                <w:iCs/>
                <w:sz w:val="23"/>
                <w:szCs w:val="23"/>
              </w:rPr>
              <w:t>uploaded</w:t>
            </w:r>
            <w:proofErr w:type="gramEnd"/>
            <w:r w:rsidRPr="000B1DE4">
              <w:rPr>
                <w:rFonts w:ascii="Arial" w:hAnsi="Arial" w:cs="Arial"/>
                <w:iCs/>
                <w:sz w:val="23"/>
                <w:szCs w:val="23"/>
              </w:rPr>
              <w:t xml:space="preserve"> or sent anywhere </w:t>
            </w:r>
          </w:p>
          <w:p w14:paraId="21E73A43" w14:textId="77777777" w:rsidR="00A9734D" w:rsidRPr="000B1DE4" w:rsidRDefault="00A9734D" w:rsidP="00A9734D">
            <w:pPr>
              <w:pStyle w:val="Default"/>
              <w:jc w:val="both"/>
              <w:rPr>
                <w:rFonts w:ascii="Arial" w:hAnsi="Arial" w:cs="Arial"/>
                <w:sz w:val="23"/>
                <w:szCs w:val="23"/>
              </w:rPr>
            </w:pPr>
            <w:r w:rsidRPr="000B1DE4">
              <w:rPr>
                <w:rFonts w:ascii="Arial" w:hAnsi="Arial" w:cs="Arial"/>
                <w:iCs/>
                <w:sz w:val="23"/>
                <w:szCs w:val="23"/>
              </w:rPr>
              <w:t xml:space="preserve">Contemporaneous, explicit consent is required, meaning your uploaded record is only viewable if you give </w:t>
            </w:r>
            <w:r w:rsidRPr="000B1DE4">
              <w:rPr>
                <w:rFonts w:ascii="Arial" w:hAnsi="Arial" w:cs="Arial"/>
                <w:iCs/>
                <w:sz w:val="23"/>
                <w:szCs w:val="23"/>
              </w:rPr>
              <w:lastRenderedPageBreak/>
              <w:t xml:space="preserve">permission to </w:t>
            </w:r>
            <w:proofErr w:type="gramStart"/>
            <w:r w:rsidRPr="000B1DE4">
              <w:rPr>
                <w:rFonts w:ascii="Arial" w:hAnsi="Arial" w:cs="Arial"/>
                <w:iCs/>
                <w:sz w:val="23"/>
                <w:szCs w:val="23"/>
              </w:rPr>
              <w:t>a the</w:t>
            </w:r>
            <w:proofErr w:type="gramEnd"/>
            <w:r w:rsidRPr="000B1DE4">
              <w:rPr>
                <w:rFonts w:ascii="Arial" w:hAnsi="Arial" w:cs="Arial"/>
                <w:iCs/>
                <w:sz w:val="23"/>
                <w:szCs w:val="23"/>
              </w:rPr>
              <w:t xml:space="preserve"> health professional you are speaking to </w:t>
            </w:r>
          </w:p>
          <w:p w14:paraId="3EB2D609" w14:textId="77777777" w:rsidR="00A9734D" w:rsidRPr="000B1DE4" w:rsidRDefault="00A9734D" w:rsidP="00A9734D">
            <w:pPr>
              <w:pStyle w:val="Default"/>
              <w:jc w:val="both"/>
              <w:rPr>
                <w:rFonts w:ascii="Arial" w:hAnsi="Arial" w:cs="Arial"/>
                <w:iCs/>
                <w:sz w:val="23"/>
                <w:szCs w:val="23"/>
              </w:rPr>
            </w:pPr>
            <w:r w:rsidRPr="000B1DE4">
              <w:rPr>
                <w:rFonts w:ascii="Arial" w:hAnsi="Arial" w:cs="Arial"/>
                <w:iCs/>
                <w:sz w:val="23"/>
                <w:szCs w:val="23"/>
              </w:rPr>
              <w:t xml:space="preserve">Patients have the right to object to this processing – an opt-out exists that can disable it in </w:t>
            </w:r>
            <w:proofErr w:type="spellStart"/>
            <w:r w:rsidRPr="000B1DE4">
              <w:rPr>
                <w:rFonts w:ascii="Arial" w:hAnsi="Arial" w:cs="Arial"/>
                <w:iCs/>
                <w:sz w:val="23"/>
                <w:szCs w:val="23"/>
              </w:rPr>
              <w:t>EMISWeb</w:t>
            </w:r>
            <w:proofErr w:type="spellEnd"/>
            <w:r w:rsidRPr="000B1DE4">
              <w:rPr>
                <w:rFonts w:ascii="Arial" w:hAnsi="Arial" w:cs="Arial"/>
                <w:iCs/>
                <w:sz w:val="23"/>
                <w:szCs w:val="23"/>
              </w:rPr>
              <w:t xml:space="preserve">, if requested </w:t>
            </w:r>
          </w:p>
          <w:p w14:paraId="6DC9EBDC" w14:textId="77777777" w:rsidR="00A9734D" w:rsidRPr="000B1DE4" w:rsidRDefault="00A9734D" w:rsidP="00A9734D">
            <w:pPr>
              <w:pStyle w:val="Default"/>
              <w:jc w:val="both"/>
              <w:rPr>
                <w:rFonts w:ascii="Arial" w:hAnsi="Arial" w:cs="Arial"/>
                <w:sz w:val="23"/>
                <w:szCs w:val="23"/>
              </w:rPr>
            </w:pPr>
          </w:p>
        </w:tc>
      </w:tr>
    </w:tbl>
    <w:p w14:paraId="69079382" w14:textId="77777777" w:rsidR="00A9734D" w:rsidRPr="000B1DE4" w:rsidRDefault="00A9734D" w:rsidP="00A9734D">
      <w:pPr>
        <w:pStyle w:val="Default"/>
        <w:jc w:val="both"/>
        <w:rPr>
          <w:rFonts w:ascii="Arial" w:hAnsi="Arial" w:cs="Arial"/>
          <w:color w:val="auto"/>
          <w:sz w:val="23"/>
          <w:szCs w:val="23"/>
        </w:rPr>
      </w:pPr>
    </w:p>
    <w:p w14:paraId="62B2E307" w14:textId="77777777" w:rsidR="00A9734D" w:rsidRPr="000B1DE4" w:rsidRDefault="00A9734D" w:rsidP="00A9734D">
      <w:pPr>
        <w:pStyle w:val="Default"/>
        <w:jc w:val="center"/>
        <w:rPr>
          <w:rFonts w:ascii="Arial" w:hAnsi="Arial" w:cs="Arial"/>
          <w:b/>
          <w:bCs/>
          <w:sz w:val="28"/>
          <w:szCs w:val="28"/>
        </w:rPr>
      </w:pPr>
      <w:r w:rsidRPr="000B1DE4">
        <w:rPr>
          <w:rFonts w:ascii="Arial" w:hAnsi="Arial" w:cs="Arial"/>
          <w:b/>
          <w:bCs/>
          <w:sz w:val="28"/>
          <w:szCs w:val="28"/>
        </w:rPr>
        <w:t>Data Sharing Schemes</w:t>
      </w:r>
    </w:p>
    <w:p w14:paraId="03BC669A" w14:textId="77777777" w:rsidR="00A9734D" w:rsidRPr="000B1DE4" w:rsidRDefault="00A9734D" w:rsidP="00A9734D">
      <w:pPr>
        <w:pStyle w:val="Default"/>
        <w:jc w:val="center"/>
        <w:rPr>
          <w:rFonts w:ascii="Arial" w:hAnsi="Arial" w:cs="Arial"/>
          <w:sz w:val="28"/>
          <w:szCs w:val="28"/>
        </w:rPr>
      </w:pPr>
    </w:p>
    <w:p w14:paraId="6DB8DA5D" w14:textId="15E5830A" w:rsidR="00A9734D" w:rsidRPr="000B1DE4" w:rsidRDefault="007008EC" w:rsidP="00A9734D">
      <w:pPr>
        <w:pStyle w:val="Default"/>
        <w:jc w:val="both"/>
        <w:rPr>
          <w:rFonts w:ascii="Arial" w:hAnsi="Arial" w:cs="Arial"/>
          <w:b/>
          <w:bCs/>
          <w:sz w:val="23"/>
          <w:szCs w:val="23"/>
        </w:rPr>
      </w:pPr>
      <w:r>
        <w:rPr>
          <w:rFonts w:ascii="Arial" w:hAnsi="Arial" w:cs="Arial"/>
          <w:b/>
          <w:bCs/>
          <w:sz w:val="23"/>
          <w:szCs w:val="23"/>
        </w:rPr>
        <w:t xml:space="preserve">South Sefton </w:t>
      </w:r>
      <w:r w:rsidR="00A9734D" w:rsidRPr="000B1DE4">
        <w:rPr>
          <w:rFonts w:ascii="Arial" w:hAnsi="Arial" w:cs="Arial"/>
          <w:b/>
          <w:bCs/>
          <w:sz w:val="23"/>
          <w:szCs w:val="23"/>
        </w:rPr>
        <w:t>Primary Care Network</w:t>
      </w:r>
    </w:p>
    <w:p w14:paraId="679E195E" w14:textId="77777777" w:rsidR="00A9734D" w:rsidRPr="000B1DE4" w:rsidRDefault="00A9734D" w:rsidP="00A9734D">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A9734D" w:rsidRPr="000B1DE4" w14:paraId="4B108639" w14:textId="77777777" w:rsidTr="00A9734D">
        <w:tc>
          <w:tcPr>
            <w:tcW w:w="2943" w:type="dxa"/>
          </w:tcPr>
          <w:p w14:paraId="37402775"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33367418" w14:textId="23AD608E" w:rsidR="00A9734D" w:rsidRPr="000B1DE4" w:rsidRDefault="00A9734D" w:rsidP="00A9734D">
            <w:pPr>
              <w:pStyle w:val="Default"/>
              <w:rPr>
                <w:rFonts w:ascii="Arial" w:hAnsi="Arial" w:cs="Arial"/>
                <w:sz w:val="23"/>
                <w:szCs w:val="23"/>
              </w:rPr>
            </w:pPr>
            <w:r w:rsidRPr="000B1DE4">
              <w:rPr>
                <w:rFonts w:ascii="Arial" w:hAnsi="Arial" w:cs="Arial"/>
                <w:iCs/>
                <w:sz w:val="23"/>
                <w:szCs w:val="23"/>
              </w:rPr>
              <w:t xml:space="preserve">Healthcare professionals &amp; administrative staff working as part of </w:t>
            </w:r>
            <w:r w:rsidR="007008EC">
              <w:rPr>
                <w:rFonts w:ascii="Arial" w:hAnsi="Arial" w:cs="Arial"/>
                <w:iCs/>
                <w:sz w:val="23"/>
                <w:szCs w:val="23"/>
              </w:rPr>
              <w:t>South Sefton</w:t>
            </w:r>
            <w:r w:rsidRPr="000B1DE4">
              <w:rPr>
                <w:rFonts w:ascii="Arial" w:hAnsi="Arial" w:cs="Arial"/>
                <w:iCs/>
                <w:sz w:val="23"/>
                <w:szCs w:val="23"/>
              </w:rPr>
              <w:t xml:space="preserve"> Locality </w:t>
            </w:r>
          </w:p>
        </w:tc>
      </w:tr>
      <w:tr w:rsidR="00A9734D" w:rsidRPr="000B1DE4" w14:paraId="40009831" w14:textId="77777777" w:rsidTr="00A9734D">
        <w:tc>
          <w:tcPr>
            <w:tcW w:w="2943" w:type="dxa"/>
          </w:tcPr>
          <w:p w14:paraId="53FA19D0"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3CBD29FD" w14:textId="77777777" w:rsidR="00A9734D" w:rsidRPr="000B1DE4" w:rsidRDefault="00A9734D">
            <w:pPr>
              <w:pStyle w:val="Default"/>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A9734D" w:rsidRPr="000B1DE4" w14:paraId="0C1D6C6F" w14:textId="77777777" w:rsidTr="00A9734D">
        <w:trPr>
          <w:trHeight w:val="2627"/>
        </w:trPr>
        <w:tc>
          <w:tcPr>
            <w:tcW w:w="2943" w:type="dxa"/>
          </w:tcPr>
          <w:p w14:paraId="71DB5C00"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076561CB" w14:textId="77777777" w:rsidR="00A9734D" w:rsidRPr="000B1DE4" w:rsidRDefault="00A9734D">
            <w:pPr>
              <w:pStyle w:val="Default"/>
              <w:rPr>
                <w:rFonts w:ascii="Arial" w:hAnsi="Arial" w:cs="Arial"/>
                <w:sz w:val="23"/>
                <w:szCs w:val="23"/>
              </w:rPr>
            </w:pPr>
            <w:r w:rsidRPr="000B1DE4">
              <w:rPr>
                <w:rFonts w:ascii="Arial" w:hAnsi="Arial" w:cs="Arial"/>
                <w:iCs/>
                <w:sz w:val="23"/>
                <w:szCs w:val="23"/>
              </w:rPr>
              <w:t xml:space="preserve">As part of the NHS Long Term Plan, </w:t>
            </w:r>
            <w:proofErr w:type="gramStart"/>
            <w:r w:rsidRPr="000B1DE4">
              <w:rPr>
                <w:rFonts w:ascii="Arial" w:hAnsi="Arial" w:cs="Arial"/>
                <w:iCs/>
                <w:sz w:val="23"/>
                <w:szCs w:val="23"/>
              </w:rPr>
              <w:t>In</w:t>
            </w:r>
            <w:proofErr w:type="gramEnd"/>
            <w:r w:rsidRPr="000B1DE4">
              <w:rPr>
                <w:rFonts w:ascii="Arial" w:hAnsi="Arial" w:cs="Arial"/>
                <w:iCs/>
                <w:sz w:val="23"/>
                <w:szCs w:val="23"/>
              </w:rPr>
              <w:t xml:space="preserve"> time, this will mean more collaborative working &amp; place our locality at the heart of an Integrated Care System incorporating hospitals, community providers, social care organisations, voluntary &amp; faith groups, &amp; other primary care providers such as pharmacists &amp; dentists </w:t>
            </w:r>
          </w:p>
          <w:p w14:paraId="57654A8A" w14:textId="77777777" w:rsidR="00A9734D" w:rsidRPr="000B1DE4" w:rsidRDefault="00A9734D">
            <w:pPr>
              <w:pStyle w:val="Default"/>
              <w:rPr>
                <w:rFonts w:ascii="Arial" w:hAnsi="Arial" w:cs="Arial"/>
                <w:iCs/>
                <w:sz w:val="23"/>
                <w:szCs w:val="23"/>
              </w:rPr>
            </w:pPr>
            <w:r w:rsidRPr="000B1DE4">
              <w:rPr>
                <w:rFonts w:ascii="Arial" w:hAnsi="Arial" w:cs="Arial"/>
                <w:iCs/>
                <w:sz w:val="23"/>
                <w:szCs w:val="23"/>
              </w:rPr>
              <w:t xml:space="preserve">For more information about Primary Care Networks, please visit </w:t>
            </w:r>
            <w:hyperlink r:id="rId18" w:history="1">
              <w:r w:rsidRPr="000B1DE4">
                <w:rPr>
                  <w:rStyle w:val="Hyperlink"/>
                  <w:rFonts w:ascii="Arial" w:hAnsi="Arial" w:cs="Arial"/>
                  <w:iCs/>
                  <w:sz w:val="23"/>
                  <w:szCs w:val="23"/>
                </w:rPr>
                <w:t>https://www.england.nhs.uk/primary-care/primary-care-networks/</w:t>
              </w:r>
            </w:hyperlink>
          </w:p>
          <w:p w14:paraId="63E966E6" w14:textId="77777777" w:rsidR="00A9734D" w:rsidRPr="000B1DE4" w:rsidRDefault="00A9734D">
            <w:pPr>
              <w:pStyle w:val="Default"/>
              <w:rPr>
                <w:rFonts w:ascii="Arial" w:hAnsi="Arial" w:cs="Arial"/>
                <w:sz w:val="23"/>
                <w:szCs w:val="23"/>
              </w:rPr>
            </w:pPr>
            <w:r w:rsidRPr="000B1DE4">
              <w:rPr>
                <w:rFonts w:ascii="Arial" w:hAnsi="Arial" w:cs="Arial"/>
                <w:iCs/>
                <w:sz w:val="23"/>
                <w:szCs w:val="23"/>
              </w:rPr>
              <w:t xml:space="preserve"> </w:t>
            </w:r>
          </w:p>
        </w:tc>
      </w:tr>
      <w:tr w:rsidR="00A9734D" w:rsidRPr="000B1DE4" w14:paraId="1F6483DB" w14:textId="77777777" w:rsidTr="00A9734D">
        <w:tc>
          <w:tcPr>
            <w:tcW w:w="2943" w:type="dxa"/>
          </w:tcPr>
          <w:p w14:paraId="5FD5A0DC"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2188FD27" w14:textId="77777777" w:rsidR="00A9734D" w:rsidRPr="000B1DE4" w:rsidRDefault="00A9734D">
            <w:pPr>
              <w:pStyle w:val="Default"/>
              <w:rPr>
                <w:rFonts w:ascii="Arial" w:hAnsi="Arial" w:cs="Arial"/>
                <w:sz w:val="23"/>
                <w:szCs w:val="23"/>
              </w:rPr>
            </w:pPr>
            <w:r w:rsidRPr="000B1DE4">
              <w:rPr>
                <w:rFonts w:ascii="Arial" w:hAnsi="Arial" w:cs="Arial"/>
                <w:iCs/>
                <w:sz w:val="23"/>
                <w:szCs w:val="23"/>
              </w:rPr>
              <w:t xml:space="preserve">Consent (implied) – direct care </w:t>
            </w:r>
          </w:p>
        </w:tc>
      </w:tr>
      <w:tr w:rsidR="00A9734D" w:rsidRPr="000B1DE4" w14:paraId="4F43318F" w14:textId="77777777" w:rsidTr="00A9734D">
        <w:tc>
          <w:tcPr>
            <w:tcW w:w="2943" w:type="dxa"/>
          </w:tcPr>
          <w:p w14:paraId="6E23355C"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57C2EB3A" w14:textId="77777777" w:rsidR="00A9734D" w:rsidRPr="000B1DE4" w:rsidRDefault="00A9734D">
            <w:pPr>
              <w:pStyle w:val="Default"/>
              <w:rPr>
                <w:rFonts w:ascii="Arial" w:hAnsi="Arial" w:cs="Arial"/>
                <w:sz w:val="23"/>
                <w:szCs w:val="23"/>
              </w:rPr>
            </w:pPr>
            <w:r w:rsidRPr="000B1DE4">
              <w:rPr>
                <w:rFonts w:ascii="Arial" w:hAnsi="Arial" w:cs="Arial"/>
                <w:iCs/>
                <w:sz w:val="23"/>
                <w:szCs w:val="23"/>
              </w:rPr>
              <w:t xml:space="preserve">Processing of personal data is permitted under: </w:t>
            </w:r>
          </w:p>
          <w:p w14:paraId="6BC703FB"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4CF0B44F" w14:textId="77777777" w:rsidR="00A9734D" w:rsidRPr="000B1DE4" w:rsidRDefault="00A9734D">
            <w:pPr>
              <w:pStyle w:val="Default"/>
              <w:rPr>
                <w:rFonts w:ascii="Arial" w:hAnsi="Arial" w:cs="Arial"/>
                <w:sz w:val="23"/>
                <w:szCs w:val="23"/>
              </w:rPr>
            </w:pPr>
          </w:p>
          <w:p w14:paraId="49422BEA" w14:textId="77777777" w:rsidR="00A9734D" w:rsidRPr="000B1DE4" w:rsidRDefault="00A9734D">
            <w:pPr>
              <w:pStyle w:val="Default"/>
              <w:rPr>
                <w:rFonts w:ascii="Arial" w:hAnsi="Arial" w:cs="Arial"/>
                <w:sz w:val="23"/>
                <w:szCs w:val="23"/>
              </w:rPr>
            </w:pPr>
            <w:r w:rsidRPr="000B1DE4">
              <w:rPr>
                <w:rFonts w:ascii="Arial" w:hAnsi="Arial" w:cs="Arial"/>
                <w:iCs/>
                <w:sz w:val="23"/>
                <w:szCs w:val="23"/>
              </w:rPr>
              <w:t xml:space="preserve">Processing of special category data is permitted under: </w:t>
            </w:r>
          </w:p>
          <w:p w14:paraId="0A9B9B75"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0EA79D1E" w14:textId="77777777" w:rsidR="00A9734D" w:rsidRPr="000B1DE4" w:rsidRDefault="00A9734D">
            <w:pPr>
              <w:pStyle w:val="Default"/>
              <w:rPr>
                <w:rFonts w:ascii="Arial" w:hAnsi="Arial" w:cs="Arial"/>
                <w:sz w:val="23"/>
                <w:szCs w:val="23"/>
              </w:rPr>
            </w:pPr>
          </w:p>
        </w:tc>
      </w:tr>
      <w:tr w:rsidR="00A9734D" w:rsidRPr="000B1DE4" w14:paraId="440D7F8F" w14:textId="77777777" w:rsidTr="00A9734D">
        <w:tc>
          <w:tcPr>
            <w:tcW w:w="2943" w:type="dxa"/>
          </w:tcPr>
          <w:p w14:paraId="5FD1147D"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730BDB92" w14:textId="77777777" w:rsidR="00A9734D" w:rsidRPr="000B1DE4" w:rsidRDefault="00A9734D">
            <w:pPr>
              <w:pStyle w:val="Default"/>
              <w:rPr>
                <w:rFonts w:ascii="Arial" w:hAnsi="Arial" w:cs="Arial"/>
                <w:sz w:val="23"/>
                <w:szCs w:val="23"/>
              </w:rPr>
            </w:pPr>
            <w:r w:rsidRPr="000B1DE4">
              <w:rPr>
                <w:rFonts w:ascii="Arial" w:hAnsi="Arial" w:cs="Arial"/>
                <w:iCs/>
                <w:sz w:val="23"/>
                <w:szCs w:val="23"/>
              </w:rPr>
              <w:t xml:space="preserve">The NHS Act (2006) &amp; the Health &amp; Social Care Act (2012) invest statutory functions on GP surgeries </w:t>
            </w:r>
          </w:p>
          <w:p w14:paraId="28F359EA" w14:textId="77777777" w:rsidR="00A9734D" w:rsidRPr="000B1DE4" w:rsidRDefault="00A9734D">
            <w:pPr>
              <w:pStyle w:val="Default"/>
              <w:rPr>
                <w:rFonts w:ascii="Arial" w:hAnsi="Arial" w:cs="Arial"/>
                <w:sz w:val="23"/>
                <w:szCs w:val="23"/>
              </w:rPr>
            </w:pPr>
            <w:r w:rsidRPr="000B1DE4">
              <w:rPr>
                <w:rFonts w:ascii="Arial" w:hAnsi="Arial" w:cs="Arial"/>
                <w:iCs/>
                <w:sz w:val="23"/>
                <w:szCs w:val="23"/>
              </w:rPr>
              <w:t xml:space="preserve">Section 251 of the Health &amp; Social Care (Safety &amp; Quality) Act (2015) – Duty to Share </w:t>
            </w:r>
          </w:p>
          <w:p w14:paraId="1ACD32D0" w14:textId="77777777" w:rsidR="00A9734D" w:rsidRPr="000B1DE4" w:rsidRDefault="00A9734D">
            <w:pPr>
              <w:pStyle w:val="Default"/>
              <w:rPr>
                <w:rFonts w:ascii="Arial" w:hAnsi="Arial" w:cs="Arial"/>
                <w:iCs/>
                <w:sz w:val="23"/>
                <w:szCs w:val="23"/>
              </w:rPr>
            </w:pPr>
            <w:r w:rsidRPr="000B1DE4">
              <w:rPr>
                <w:rFonts w:ascii="Arial" w:hAnsi="Arial" w:cs="Arial"/>
                <w:iCs/>
                <w:sz w:val="23"/>
                <w:szCs w:val="23"/>
              </w:rPr>
              <w:t xml:space="preserve">The 5-Year Framework for GP Contract Reform to Implement the NHS Long Term Plan is available at </w:t>
            </w:r>
            <w:hyperlink r:id="rId19" w:history="1">
              <w:r w:rsidRPr="000B1DE4">
                <w:rPr>
                  <w:rStyle w:val="Hyperlink"/>
                  <w:rFonts w:ascii="Arial" w:hAnsi="Arial" w:cs="Arial"/>
                  <w:iCs/>
                  <w:sz w:val="23"/>
                  <w:szCs w:val="23"/>
                </w:rPr>
                <w:t>https://www.england.nhs.uk/wp-content/uploads/2019/01/gp-contract-2019.pdf</w:t>
              </w:r>
            </w:hyperlink>
          </w:p>
          <w:p w14:paraId="4D231002" w14:textId="77777777" w:rsidR="00A9734D" w:rsidRPr="000B1DE4" w:rsidRDefault="00A9734D">
            <w:pPr>
              <w:pStyle w:val="Default"/>
              <w:rPr>
                <w:rFonts w:ascii="Arial" w:hAnsi="Arial" w:cs="Arial"/>
                <w:sz w:val="23"/>
                <w:szCs w:val="23"/>
              </w:rPr>
            </w:pPr>
            <w:r w:rsidRPr="000B1DE4">
              <w:rPr>
                <w:rFonts w:ascii="Arial" w:hAnsi="Arial" w:cs="Arial"/>
                <w:iCs/>
                <w:sz w:val="23"/>
                <w:szCs w:val="23"/>
              </w:rPr>
              <w:t xml:space="preserve"> </w:t>
            </w:r>
          </w:p>
          <w:p w14:paraId="5529EA47" w14:textId="77777777" w:rsidR="00A9734D" w:rsidRPr="000B1DE4" w:rsidRDefault="00A9734D">
            <w:pPr>
              <w:pStyle w:val="Default"/>
              <w:rPr>
                <w:rFonts w:ascii="Arial" w:hAnsi="Arial" w:cs="Arial"/>
                <w:sz w:val="23"/>
                <w:szCs w:val="23"/>
              </w:rPr>
            </w:pPr>
            <w:r w:rsidRPr="000B1DE4">
              <w:rPr>
                <w:rFonts w:ascii="Arial" w:hAnsi="Arial" w:cs="Arial"/>
                <w:iCs/>
                <w:sz w:val="23"/>
                <w:szCs w:val="23"/>
              </w:rPr>
              <w:t xml:space="preserve">A Data Sharing Agreement is available to view on request </w:t>
            </w:r>
          </w:p>
        </w:tc>
      </w:tr>
      <w:tr w:rsidR="00A9734D" w:rsidRPr="000B1DE4" w14:paraId="614BD339" w14:textId="77777777" w:rsidTr="00A9734D">
        <w:tc>
          <w:tcPr>
            <w:tcW w:w="2943" w:type="dxa"/>
          </w:tcPr>
          <w:p w14:paraId="54E35BA7"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313FF32E"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7D60F98F"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0C52D897" w14:textId="77777777" w:rsidR="00A9734D" w:rsidRPr="000B1DE4" w:rsidRDefault="00A9734D">
            <w:pPr>
              <w:pStyle w:val="Default"/>
              <w:rPr>
                <w:rFonts w:ascii="Arial" w:hAnsi="Arial" w:cs="Arial"/>
                <w:sz w:val="23"/>
                <w:szCs w:val="23"/>
              </w:rPr>
            </w:pPr>
            <w:r w:rsidRPr="000B1DE4">
              <w:rPr>
                <w:rFonts w:ascii="Arial" w:hAnsi="Arial" w:cs="Arial"/>
                <w:iCs/>
                <w:sz w:val="23"/>
                <w:szCs w:val="23"/>
              </w:rPr>
              <w:t xml:space="preserve">Not applicable </w:t>
            </w:r>
          </w:p>
        </w:tc>
      </w:tr>
    </w:tbl>
    <w:p w14:paraId="34F31EA7" w14:textId="77777777" w:rsidR="00A9734D" w:rsidRPr="000B1DE4" w:rsidRDefault="00A9734D" w:rsidP="00A9734D">
      <w:pPr>
        <w:pStyle w:val="Default"/>
        <w:jc w:val="both"/>
        <w:rPr>
          <w:rFonts w:ascii="Arial" w:hAnsi="Arial" w:cs="Arial"/>
          <w:color w:val="auto"/>
          <w:sz w:val="23"/>
          <w:szCs w:val="23"/>
        </w:rPr>
      </w:pPr>
    </w:p>
    <w:p w14:paraId="6DEBCA8D" w14:textId="77777777" w:rsidR="00A9734D" w:rsidRPr="000B1DE4" w:rsidRDefault="00A9734D" w:rsidP="00A9734D">
      <w:pPr>
        <w:pStyle w:val="Default"/>
        <w:jc w:val="both"/>
        <w:rPr>
          <w:rFonts w:ascii="Arial" w:hAnsi="Arial" w:cs="Arial"/>
          <w:color w:val="auto"/>
          <w:sz w:val="23"/>
          <w:szCs w:val="23"/>
        </w:rPr>
      </w:pPr>
    </w:p>
    <w:p w14:paraId="09C673EB" w14:textId="77777777" w:rsidR="00A9734D" w:rsidRPr="000B1DE4" w:rsidRDefault="00A9734D" w:rsidP="00A9734D">
      <w:pPr>
        <w:pStyle w:val="Default"/>
        <w:jc w:val="both"/>
        <w:rPr>
          <w:rFonts w:ascii="Arial" w:hAnsi="Arial" w:cs="Arial"/>
          <w:color w:val="auto"/>
          <w:sz w:val="23"/>
          <w:szCs w:val="23"/>
        </w:rPr>
      </w:pPr>
    </w:p>
    <w:p w14:paraId="1D59B90B" w14:textId="77777777" w:rsidR="00A9734D" w:rsidRPr="000B1DE4" w:rsidRDefault="00A9734D" w:rsidP="00A9734D">
      <w:pPr>
        <w:pStyle w:val="Default"/>
        <w:jc w:val="both"/>
        <w:rPr>
          <w:rFonts w:ascii="Arial" w:hAnsi="Arial" w:cs="Arial"/>
          <w:color w:val="auto"/>
          <w:sz w:val="23"/>
          <w:szCs w:val="23"/>
        </w:rPr>
      </w:pPr>
    </w:p>
    <w:p w14:paraId="161C9717" w14:textId="77777777" w:rsidR="00A9734D" w:rsidRPr="000B1DE4" w:rsidRDefault="00A9734D" w:rsidP="00A9734D">
      <w:pPr>
        <w:pStyle w:val="Default"/>
        <w:jc w:val="both"/>
        <w:rPr>
          <w:rFonts w:ascii="Arial" w:hAnsi="Arial" w:cs="Arial"/>
          <w:color w:val="auto"/>
          <w:sz w:val="23"/>
          <w:szCs w:val="23"/>
        </w:rPr>
      </w:pPr>
    </w:p>
    <w:p w14:paraId="639DA522" w14:textId="77777777" w:rsidR="00A9734D" w:rsidRPr="000B1DE4" w:rsidRDefault="00A9734D" w:rsidP="00A9734D">
      <w:pPr>
        <w:pStyle w:val="Default"/>
        <w:jc w:val="center"/>
        <w:rPr>
          <w:rFonts w:ascii="Arial" w:hAnsi="Arial" w:cs="Arial"/>
          <w:b/>
          <w:bCs/>
          <w:sz w:val="28"/>
          <w:szCs w:val="28"/>
        </w:rPr>
      </w:pPr>
      <w:r w:rsidRPr="000B1DE4">
        <w:rPr>
          <w:rFonts w:ascii="Arial" w:hAnsi="Arial" w:cs="Arial"/>
          <w:b/>
          <w:bCs/>
          <w:sz w:val="28"/>
          <w:szCs w:val="28"/>
        </w:rPr>
        <w:t>Data Processors</w:t>
      </w:r>
    </w:p>
    <w:p w14:paraId="31D4FDB7" w14:textId="77777777" w:rsidR="00A9734D" w:rsidRPr="000B1DE4" w:rsidRDefault="00A9734D" w:rsidP="00A9734D">
      <w:pPr>
        <w:pStyle w:val="Default"/>
        <w:jc w:val="center"/>
        <w:rPr>
          <w:rFonts w:ascii="Arial" w:hAnsi="Arial" w:cs="Arial"/>
          <w:sz w:val="28"/>
          <w:szCs w:val="28"/>
        </w:rPr>
      </w:pPr>
    </w:p>
    <w:p w14:paraId="531632B1" w14:textId="77777777" w:rsidR="00A9734D" w:rsidRPr="000B1DE4" w:rsidRDefault="00A9734D" w:rsidP="00A9734D">
      <w:pPr>
        <w:pStyle w:val="Default"/>
        <w:jc w:val="both"/>
        <w:rPr>
          <w:rFonts w:ascii="Arial" w:hAnsi="Arial" w:cs="Arial"/>
          <w:b/>
          <w:bCs/>
          <w:sz w:val="23"/>
          <w:szCs w:val="23"/>
        </w:rPr>
      </w:pPr>
      <w:r w:rsidRPr="000B1DE4">
        <w:rPr>
          <w:rFonts w:ascii="Arial" w:hAnsi="Arial" w:cs="Arial"/>
          <w:b/>
          <w:bCs/>
          <w:sz w:val="23"/>
          <w:szCs w:val="23"/>
        </w:rPr>
        <w:t>EMIS Health Ltd. – EMIS Web</w:t>
      </w:r>
    </w:p>
    <w:p w14:paraId="15A388A5" w14:textId="77777777" w:rsidR="00A9734D" w:rsidRPr="000B1DE4" w:rsidRDefault="00A9734D" w:rsidP="00A9734D">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A9734D" w:rsidRPr="000B1DE4" w14:paraId="5000CA3F" w14:textId="77777777" w:rsidTr="00A9734D">
        <w:tc>
          <w:tcPr>
            <w:tcW w:w="2943" w:type="dxa"/>
          </w:tcPr>
          <w:p w14:paraId="3DBDDB56"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37945154" w14:textId="77777777" w:rsidR="00A9734D" w:rsidRPr="000B1DE4" w:rsidRDefault="00A9734D">
            <w:pPr>
              <w:pStyle w:val="Default"/>
              <w:rPr>
                <w:rFonts w:ascii="Arial" w:hAnsi="Arial" w:cs="Arial"/>
                <w:sz w:val="23"/>
                <w:szCs w:val="23"/>
              </w:rPr>
            </w:pPr>
            <w:r w:rsidRPr="000B1DE4">
              <w:rPr>
                <w:rFonts w:ascii="Arial" w:hAnsi="Arial" w:cs="Arial"/>
                <w:i/>
                <w:iCs/>
                <w:sz w:val="23"/>
                <w:szCs w:val="23"/>
              </w:rPr>
              <w:t xml:space="preserve">EMIS Health Ltd. acting as a Data Processor, &amp; available to others with a legitimate relationship to the patient (as outlined in this document) </w:t>
            </w:r>
          </w:p>
        </w:tc>
      </w:tr>
      <w:tr w:rsidR="00A9734D" w:rsidRPr="000B1DE4" w14:paraId="001DC2AD" w14:textId="77777777" w:rsidTr="00A9734D">
        <w:tc>
          <w:tcPr>
            <w:tcW w:w="2943" w:type="dxa"/>
          </w:tcPr>
          <w:p w14:paraId="495BBEB5"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5FB00E34" w14:textId="77777777" w:rsidR="00A9734D" w:rsidRPr="000B1DE4" w:rsidRDefault="00A9734D">
            <w:pPr>
              <w:pStyle w:val="Default"/>
              <w:rPr>
                <w:rFonts w:ascii="Arial" w:hAnsi="Arial" w:cs="Arial"/>
                <w:sz w:val="23"/>
                <w:szCs w:val="23"/>
              </w:rPr>
            </w:pPr>
            <w:r w:rsidRPr="000B1DE4">
              <w:rPr>
                <w:rFonts w:ascii="Arial" w:hAnsi="Arial" w:cs="Arial"/>
                <w:i/>
                <w:iCs/>
                <w:sz w:val="23"/>
                <w:szCs w:val="23"/>
              </w:rPr>
              <w:t xml:space="preserve">Access to your GP NHS health records </w:t>
            </w:r>
          </w:p>
        </w:tc>
      </w:tr>
      <w:tr w:rsidR="00A9734D" w:rsidRPr="000B1DE4" w14:paraId="2C5B5AAF" w14:textId="77777777" w:rsidTr="00A9734D">
        <w:tc>
          <w:tcPr>
            <w:tcW w:w="2943" w:type="dxa"/>
          </w:tcPr>
          <w:p w14:paraId="10C21BE6"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01B5111D" w14:textId="77777777" w:rsidR="00A9734D" w:rsidRPr="000B1DE4" w:rsidRDefault="00A9734D">
            <w:pPr>
              <w:pStyle w:val="Default"/>
              <w:rPr>
                <w:rFonts w:ascii="Arial" w:hAnsi="Arial" w:cs="Arial"/>
                <w:sz w:val="23"/>
                <w:szCs w:val="23"/>
              </w:rPr>
            </w:pPr>
            <w:r w:rsidRPr="000B1DE4">
              <w:rPr>
                <w:rFonts w:ascii="Arial" w:hAnsi="Arial" w:cs="Arial"/>
                <w:i/>
                <w:iCs/>
                <w:sz w:val="23"/>
                <w:szCs w:val="23"/>
              </w:rPr>
              <w:t xml:space="preserve">EMIS Health Ltd. is responsible for the provision of a clinical system, software &amp; IT services used by the practice, to securely store &amp; process your electronic GP health records. The database servers </w:t>
            </w:r>
            <w:proofErr w:type="gramStart"/>
            <w:r w:rsidRPr="000B1DE4">
              <w:rPr>
                <w:rFonts w:ascii="Arial" w:hAnsi="Arial" w:cs="Arial"/>
                <w:i/>
                <w:iCs/>
                <w:sz w:val="23"/>
                <w:szCs w:val="23"/>
              </w:rPr>
              <w:t>are located in</w:t>
            </w:r>
            <w:proofErr w:type="gramEnd"/>
            <w:r w:rsidRPr="000B1DE4">
              <w:rPr>
                <w:rFonts w:ascii="Arial" w:hAnsi="Arial" w:cs="Arial"/>
                <w:i/>
                <w:iCs/>
                <w:sz w:val="23"/>
                <w:szCs w:val="23"/>
              </w:rPr>
              <w:t xml:space="preserve"> Leeds. </w:t>
            </w:r>
          </w:p>
          <w:p w14:paraId="1A5E3D1E" w14:textId="77777777" w:rsidR="00A9734D" w:rsidRPr="000B1DE4" w:rsidRDefault="00A9734D">
            <w:pPr>
              <w:pStyle w:val="Default"/>
              <w:rPr>
                <w:rFonts w:ascii="Arial" w:hAnsi="Arial" w:cs="Arial"/>
                <w:sz w:val="23"/>
                <w:szCs w:val="23"/>
              </w:rPr>
            </w:pPr>
            <w:r w:rsidRPr="000B1DE4">
              <w:rPr>
                <w:rFonts w:ascii="Arial" w:hAnsi="Arial" w:cs="Arial"/>
                <w:i/>
                <w:iCs/>
                <w:sz w:val="23"/>
                <w:szCs w:val="23"/>
              </w:rPr>
              <w:t>It includes demographic data, data typed directly into the record (</w:t>
            </w:r>
            <w:proofErr w:type="gramStart"/>
            <w:r w:rsidRPr="000B1DE4">
              <w:rPr>
                <w:rFonts w:ascii="Arial" w:hAnsi="Arial" w:cs="Arial"/>
                <w:i/>
                <w:iCs/>
                <w:sz w:val="23"/>
                <w:szCs w:val="23"/>
              </w:rPr>
              <w:t>e.g.</w:t>
            </w:r>
            <w:proofErr w:type="gramEnd"/>
            <w:r w:rsidRPr="000B1DE4">
              <w:rPr>
                <w:rFonts w:ascii="Arial" w:hAnsi="Arial" w:cs="Arial"/>
                <w:i/>
                <w:iCs/>
                <w:sz w:val="23"/>
                <w:szCs w:val="23"/>
              </w:rPr>
              <w:t xml:space="preserve"> consultation notes), data added electronically (e.g. test results), documents that are scanned (e.g. clinic letters &amp; information provided by patients. </w:t>
            </w:r>
          </w:p>
        </w:tc>
      </w:tr>
      <w:tr w:rsidR="00A9734D" w:rsidRPr="000B1DE4" w14:paraId="6368D300" w14:textId="77777777" w:rsidTr="00A9734D">
        <w:tc>
          <w:tcPr>
            <w:tcW w:w="2943" w:type="dxa"/>
          </w:tcPr>
          <w:p w14:paraId="47B2C3BF" w14:textId="77777777" w:rsidR="00A9734D" w:rsidRPr="000B1DE4" w:rsidRDefault="00A9734D">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300C5014" w14:textId="77777777" w:rsidR="00A9734D" w:rsidRPr="000B1DE4" w:rsidRDefault="00A9734D">
            <w:pPr>
              <w:pStyle w:val="Default"/>
              <w:rPr>
                <w:rFonts w:ascii="Arial" w:hAnsi="Arial" w:cs="Arial"/>
                <w:sz w:val="23"/>
                <w:szCs w:val="23"/>
              </w:rPr>
            </w:pPr>
            <w:r w:rsidRPr="000B1DE4">
              <w:rPr>
                <w:rFonts w:ascii="Arial" w:hAnsi="Arial" w:cs="Arial"/>
                <w:i/>
                <w:iCs/>
                <w:sz w:val="23"/>
                <w:szCs w:val="23"/>
              </w:rPr>
              <w:t xml:space="preserve">Consent (implied) – direct care </w:t>
            </w:r>
          </w:p>
        </w:tc>
      </w:tr>
      <w:tr w:rsidR="00A24316" w:rsidRPr="000B1DE4" w14:paraId="340A580C" w14:textId="77777777" w:rsidTr="00A9734D">
        <w:tc>
          <w:tcPr>
            <w:tcW w:w="2943" w:type="dxa"/>
          </w:tcPr>
          <w:p w14:paraId="477388A2" w14:textId="77777777" w:rsidR="00A24316" w:rsidRPr="000B1DE4" w:rsidRDefault="00A24316">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364D7C54" w14:textId="77777777" w:rsidR="00A24316" w:rsidRPr="000B1DE4" w:rsidRDefault="00A24316">
            <w:pPr>
              <w:pStyle w:val="Default"/>
              <w:rPr>
                <w:rFonts w:ascii="Arial" w:hAnsi="Arial" w:cs="Arial"/>
                <w:sz w:val="23"/>
                <w:szCs w:val="23"/>
              </w:rPr>
            </w:pPr>
            <w:r w:rsidRPr="000B1DE4">
              <w:rPr>
                <w:rFonts w:ascii="Arial" w:hAnsi="Arial" w:cs="Arial"/>
                <w:iCs/>
                <w:sz w:val="23"/>
                <w:szCs w:val="23"/>
              </w:rPr>
              <w:t xml:space="preserve">Processing of personal data is permitted under: </w:t>
            </w:r>
          </w:p>
          <w:p w14:paraId="55A7754F" w14:textId="77777777" w:rsidR="00A24316" w:rsidRPr="000B1DE4" w:rsidRDefault="00A24316">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144C4CE4" w14:textId="77777777" w:rsidR="00A24316" w:rsidRPr="000B1DE4" w:rsidRDefault="00A24316">
            <w:pPr>
              <w:pStyle w:val="Default"/>
              <w:rPr>
                <w:rFonts w:ascii="Arial" w:hAnsi="Arial" w:cs="Arial"/>
                <w:sz w:val="23"/>
                <w:szCs w:val="23"/>
              </w:rPr>
            </w:pPr>
          </w:p>
          <w:p w14:paraId="4E2E7D9A" w14:textId="77777777" w:rsidR="00A24316" w:rsidRPr="000B1DE4" w:rsidRDefault="00A24316">
            <w:pPr>
              <w:pStyle w:val="Default"/>
              <w:rPr>
                <w:rFonts w:ascii="Arial" w:hAnsi="Arial" w:cs="Arial"/>
                <w:sz w:val="23"/>
                <w:szCs w:val="23"/>
              </w:rPr>
            </w:pPr>
            <w:r w:rsidRPr="000B1DE4">
              <w:rPr>
                <w:rFonts w:ascii="Arial" w:hAnsi="Arial" w:cs="Arial"/>
                <w:iCs/>
                <w:sz w:val="23"/>
                <w:szCs w:val="23"/>
              </w:rPr>
              <w:t xml:space="preserve">Processing of special category data is permitted under: </w:t>
            </w:r>
          </w:p>
          <w:p w14:paraId="68954E51" w14:textId="77777777" w:rsidR="00A24316" w:rsidRPr="000B1DE4" w:rsidRDefault="00A24316">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42EA5D4E" w14:textId="77777777" w:rsidR="00A24316" w:rsidRPr="000B1DE4" w:rsidRDefault="00A24316">
            <w:pPr>
              <w:pStyle w:val="Default"/>
              <w:rPr>
                <w:rFonts w:ascii="Arial" w:hAnsi="Arial" w:cs="Arial"/>
                <w:sz w:val="23"/>
                <w:szCs w:val="23"/>
              </w:rPr>
            </w:pPr>
          </w:p>
        </w:tc>
      </w:tr>
      <w:tr w:rsidR="00A24316" w:rsidRPr="000B1DE4" w14:paraId="6BD360A8" w14:textId="77777777" w:rsidTr="00A9734D">
        <w:tc>
          <w:tcPr>
            <w:tcW w:w="2943" w:type="dxa"/>
          </w:tcPr>
          <w:p w14:paraId="0BE08E9E" w14:textId="77777777" w:rsidR="00A24316" w:rsidRPr="000B1DE4" w:rsidRDefault="00A24316">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40CBF719" w14:textId="77777777" w:rsidR="00A24316" w:rsidRPr="000B1DE4" w:rsidRDefault="00A24316">
            <w:pPr>
              <w:pStyle w:val="Default"/>
              <w:rPr>
                <w:rFonts w:ascii="Arial" w:hAnsi="Arial" w:cs="Arial"/>
                <w:sz w:val="23"/>
                <w:szCs w:val="23"/>
              </w:rPr>
            </w:pPr>
            <w:r w:rsidRPr="000B1DE4">
              <w:rPr>
                <w:rFonts w:ascii="Arial" w:hAnsi="Arial" w:cs="Arial"/>
                <w:iCs/>
                <w:sz w:val="23"/>
                <w:szCs w:val="23"/>
              </w:rPr>
              <w:t xml:space="preserve">The EMIS Deed of Undertaking for data processing, for all surgeries that it hosts, &amp; their GDPR Addendum Letter are available upon request </w:t>
            </w:r>
          </w:p>
        </w:tc>
      </w:tr>
      <w:tr w:rsidR="00A24316" w:rsidRPr="000B1DE4" w14:paraId="29994834" w14:textId="77777777" w:rsidTr="00A9734D">
        <w:tc>
          <w:tcPr>
            <w:tcW w:w="2943" w:type="dxa"/>
          </w:tcPr>
          <w:p w14:paraId="2730006C" w14:textId="77777777" w:rsidR="00A24316" w:rsidRPr="000B1DE4" w:rsidRDefault="00A24316">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778CFE95" w14:textId="77777777" w:rsidR="00A24316" w:rsidRPr="000B1DE4" w:rsidRDefault="00A24316">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770F81AD" w14:textId="77777777" w:rsidR="00A24316" w:rsidRPr="000B1DE4" w:rsidRDefault="00A24316">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28EECB40" w14:textId="77777777" w:rsidR="00A24316" w:rsidRPr="000B1DE4" w:rsidRDefault="00A24316">
            <w:pPr>
              <w:pStyle w:val="Default"/>
              <w:rPr>
                <w:rFonts w:ascii="Arial" w:hAnsi="Arial" w:cs="Arial"/>
                <w:sz w:val="23"/>
                <w:szCs w:val="23"/>
              </w:rPr>
            </w:pPr>
            <w:r w:rsidRPr="000B1DE4">
              <w:rPr>
                <w:rFonts w:ascii="Arial" w:hAnsi="Arial" w:cs="Arial"/>
                <w:iCs/>
                <w:sz w:val="23"/>
                <w:szCs w:val="23"/>
              </w:rPr>
              <w:t xml:space="preserve">The standard NHS data retention policy states: ‘GP records should be retained until 10 years after the patient’s death or after the patient has permanently left the </w:t>
            </w:r>
            <w:proofErr w:type="gramStart"/>
            <w:r w:rsidRPr="000B1DE4">
              <w:rPr>
                <w:rFonts w:ascii="Arial" w:hAnsi="Arial" w:cs="Arial"/>
                <w:iCs/>
                <w:sz w:val="23"/>
                <w:szCs w:val="23"/>
              </w:rPr>
              <w:t>country, unless</w:t>
            </w:r>
            <w:proofErr w:type="gramEnd"/>
            <w:r w:rsidRPr="000B1DE4">
              <w:rPr>
                <w:rFonts w:ascii="Arial" w:hAnsi="Arial" w:cs="Arial"/>
                <w:iCs/>
                <w:sz w:val="23"/>
                <w:szCs w:val="23"/>
              </w:rPr>
              <w:t xml:space="preserve"> they remain within the European Union. Electronic patient records must not be destroyed or deleted for the foreseeable future’ </w:t>
            </w:r>
          </w:p>
          <w:p w14:paraId="6BF82466" w14:textId="77777777" w:rsidR="00A24316" w:rsidRPr="000B1DE4" w:rsidRDefault="00A24316">
            <w:pPr>
              <w:pStyle w:val="Default"/>
              <w:rPr>
                <w:rFonts w:ascii="Arial" w:hAnsi="Arial" w:cs="Arial"/>
                <w:sz w:val="23"/>
                <w:szCs w:val="23"/>
              </w:rPr>
            </w:pPr>
            <w:r w:rsidRPr="000B1DE4">
              <w:rPr>
                <w:rFonts w:ascii="Arial" w:hAnsi="Arial" w:cs="Arial"/>
                <w:iCs/>
                <w:sz w:val="23"/>
                <w:szCs w:val="23"/>
              </w:rPr>
              <w:t>Electronic records of ex-patients are held in an archived state</w:t>
            </w:r>
            <w:r w:rsidRPr="000B1DE4">
              <w:rPr>
                <w:rFonts w:ascii="Arial" w:hAnsi="Arial" w:cs="Arial"/>
                <w:i/>
                <w:iCs/>
                <w:sz w:val="23"/>
                <w:szCs w:val="23"/>
              </w:rPr>
              <w:t xml:space="preserve"> </w:t>
            </w:r>
          </w:p>
        </w:tc>
      </w:tr>
    </w:tbl>
    <w:p w14:paraId="7873C323" w14:textId="77777777" w:rsidR="00A9734D" w:rsidRPr="000B1DE4" w:rsidRDefault="00A9734D" w:rsidP="00A9734D">
      <w:pPr>
        <w:pStyle w:val="Default"/>
        <w:jc w:val="both"/>
        <w:rPr>
          <w:rFonts w:ascii="Arial" w:hAnsi="Arial" w:cs="Arial"/>
          <w:color w:val="auto"/>
          <w:sz w:val="23"/>
          <w:szCs w:val="23"/>
        </w:rPr>
      </w:pPr>
    </w:p>
    <w:p w14:paraId="0C12042A" w14:textId="77777777" w:rsidR="00A24316" w:rsidRPr="000B1DE4" w:rsidRDefault="00A24316" w:rsidP="00A9734D">
      <w:pPr>
        <w:pStyle w:val="Default"/>
        <w:jc w:val="both"/>
        <w:rPr>
          <w:rFonts w:ascii="Arial" w:hAnsi="Arial" w:cs="Arial"/>
          <w:color w:val="auto"/>
          <w:sz w:val="23"/>
          <w:szCs w:val="23"/>
        </w:rPr>
      </w:pPr>
    </w:p>
    <w:p w14:paraId="2A3668D8" w14:textId="77777777" w:rsidR="00A24316" w:rsidRPr="000B1DE4" w:rsidRDefault="00A24316" w:rsidP="00A9734D">
      <w:pPr>
        <w:pStyle w:val="Default"/>
        <w:jc w:val="both"/>
        <w:rPr>
          <w:rFonts w:ascii="Arial" w:hAnsi="Arial" w:cs="Arial"/>
          <w:color w:val="auto"/>
          <w:sz w:val="23"/>
          <w:szCs w:val="23"/>
        </w:rPr>
      </w:pPr>
    </w:p>
    <w:p w14:paraId="0460F90B" w14:textId="77777777" w:rsidR="00A24316" w:rsidRPr="000B1DE4" w:rsidRDefault="00A24316" w:rsidP="00A9734D">
      <w:pPr>
        <w:pStyle w:val="Default"/>
        <w:jc w:val="both"/>
        <w:rPr>
          <w:rFonts w:ascii="Arial" w:hAnsi="Arial" w:cs="Arial"/>
          <w:color w:val="auto"/>
          <w:sz w:val="23"/>
          <w:szCs w:val="23"/>
        </w:rPr>
      </w:pPr>
    </w:p>
    <w:p w14:paraId="173ED4EB" w14:textId="77777777" w:rsidR="00A24316" w:rsidRPr="000B1DE4" w:rsidRDefault="00A24316" w:rsidP="00A9734D">
      <w:pPr>
        <w:pStyle w:val="Default"/>
        <w:jc w:val="both"/>
        <w:rPr>
          <w:rFonts w:ascii="Arial" w:hAnsi="Arial" w:cs="Arial"/>
          <w:color w:val="auto"/>
          <w:sz w:val="23"/>
          <w:szCs w:val="23"/>
        </w:rPr>
      </w:pPr>
    </w:p>
    <w:p w14:paraId="607AFE81" w14:textId="77777777" w:rsidR="00A24316" w:rsidRPr="000B1DE4" w:rsidRDefault="00A24316" w:rsidP="00A9734D">
      <w:pPr>
        <w:pStyle w:val="Default"/>
        <w:jc w:val="both"/>
        <w:rPr>
          <w:rFonts w:ascii="Arial" w:hAnsi="Arial" w:cs="Arial"/>
          <w:color w:val="auto"/>
          <w:sz w:val="23"/>
          <w:szCs w:val="23"/>
        </w:rPr>
      </w:pPr>
    </w:p>
    <w:p w14:paraId="69829179" w14:textId="77777777" w:rsidR="00A24316" w:rsidRPr="000B1DE4" w:rsidRDefault="00A24316" w:rsidP="00A9734D">
      <w:pPr>
        <w:pStyle w:val="Default"/>
        <w:jc w:val="both"/>
        <w:rPr>
          <w:rFonts w:ascii="Arial" w:hAnsi="Arial" w:cs="Arial"/>
          <w:color w:val="auto"/>
          <w:sz w:val="23"/>
          <w:szCs w:val="23"/>
        </w:rPr>
      </w:pPr>
    </w:p>
    <w:p w14:paraId="5113BD67" w14:textId="77777777" w:rsidR="00A24316" w:rsidRPr="000B1DE4" w:rsidRDefault="00A24316" w:rsidP="00A9734D">
      <w:pPr>
        <w:pStyle w:val="Default"/>
        <w:jc w:val="both"/>
        <w:rPr>
          <w:rFonts w:ascii="Arial" w:hAnsi="Arial" w:cs="Arial"/>
          <w:color w:val="auto"/>
          <w:sz w:val="23"/>
          <w:szCs w:val="23"/>
        </w:rPr>
      </w:pPr>
    </w:p>
    <w:p w14:paraId="7D55E837" w14:textId="77777777" w:rsidR="00A24316" w:rsidRPr="000B1DE4" w:rsidRDefault="00A24316" w:rsidP="00A9734D">
      <w:pPr>
        <w:pStyle w:val="Default"/>
        <w:jc w:val="both"/>
        <w:rPr>
          <w:rFonts w:ascii="Arial" w:hAnsi="Arial" w:cs="Arial"/>
          <w:color w:val="auto"/>
          <w:sz w:val="23"/>
          <w:szCs w:val="23"/>
        </w:rPr>
      </w:pPr>
    </w:p>
    <w:p w14:paraId="63BA70FA" w14:textId="77777777" w:rsidR="00A24316" w:rsidRPr="000B1DE4" w:rsidRDefault="00A24316" w:rsidP="00A9734D">
      <w:pPr>
        <w:pStyle w:val="Default"/>
        <w:jc w:val="both"/>
        <w:rPr>
          <w:rFonts w:ascii="Arial" w:hAnsi="Arial" w:cs="Arial"/>
          <w:color w:val="auto"/>
          <w:sz w:val="23"/>
          <w:szCs w:val="23"/>
        </w:rPr>
      </w:pPr>
    </w:p>
    <w:p w14:paraId="028D0F59" w14:textId="77777777" w:rsidR="00A24316" w:rsidRPr="000B1DE4" w:rsidRDefault="00A24316" w:rsidP="00A9734D">
      <w:pPr>
        <w:pStyle w:val="Default"/>
        <w:jc w:val="both"/>
        <w:rPr>
          <w:rFonts w:ascii="Arial" w:hAnsi="Arial" w:cs="Arial"/>
          <w:color w:val="auto"/>
          <w:sz w:val="23"/>
          <w:szCs w:val="23"/>
        </w:rPr>
      </w:pPr>
    </w:p>
    <w:p w14:paraId="78928BB7" w14:textId="77777777" w:rsidR="00A24316" w:rsidRPr="000B1DE4" w:rsidRDefault="00A24316" w:rsidP="00A9734D">
      <w:pPr>
        <w:pStyle w:val="Default"/>
        <w:jc w:val="both"/>
        <w:rPr>
          <w:rFonts w:ascii="Arial" w:hAnsi="Arial" w:cs="Arial"/>
          <w:color w:val="auto"/>
          <w:sz w:val="23"/>
          <w:szCs w:val="23"/>
        </w:rPr>
      </w:pPr>
    </w:p>
    <w:p w14:paraId="2906E924" w14:textId="77777777" w:rsidR="00A24316" w:rsidRPr="000B1DE4" w:rsidRDefault="00A24316" w:rsidP="00A9734D">
      <w:pPr>
        <w:pStyle w:val="Default"/>
        <w:jc w:val="both"/>
        <w:rPr>
          <w:rFonts w:ascii="Arial" w:hAnsi="Arial" w:cs="Arial"/>
          <w:color w:val="auto"/>
          <w:sz w:val="23"/>
          <w:szCs w:val="23"/>
        </w:rPr>
      </w:pPr>
    </w:p>
    <w:p w14:paraId="092AC5A6" w14:textId="77777777" w:rsidR="00133B1A" w:rsidRPr="000B1DE4" w:rsidRDefault="00133B1A" w:rsidP="00133B1A">
      <w:pPr>
        <w:pStyle w:val="Default"/>
        <w:jc w:val="center"/>
        <w:rPr>
          <w:rFonts w:ascii="Arial" w:hAnsi="Arial" w:cs="Arial"/>
          <w:b/>
          <w:bCs/>
          <w:sz w:val="28"/>
          <w:szCs w:val="28"/>
        </w:rPr>
      </w:pPr>
      <w:r w:rsidRPr="000B1DE4">
        <w:rPr>
          <w:rFonts w:ascii="Arial" w:hAnsi="Arial" w:cs="Arial"/>
          <w:b/>
          <w:bCs/>
          <w:sz w:val="28"/>
          <w:szCs w:val="28"/>
        </w:rPr>
        <w:t>Data Processors</w:t>
      </w:r>
    </w:p>
    <w:p w14:paraId="48ED344A" w14:textId="77777777" w:rsidR="00133B1A" w:rsidRPr="000B1DE4" w:rsidRDefault="00133B1A" w:rsidP="00133B1A">
      <w:pPr>
        <w:pStyle w:val="Default"/>
        <w:jc w:val="center"/>
        <w:rPr>
          <w:rFonts w:ascii="Arial" w:hAnsi="Arial" w:cs="Arial"/>
          <w:sz w:val="28"/>
          <w:szCs w:val="28"/>
        </w:rPr>
      </w:pPr>
    </w:p>
    <w:p w14:paraId="4EFBE38F" w14:textId="77777777" w:rsidR="00A24316" w:rsidRPr="000B1DE4" w:rsidRDefault="00133B1A" w:rsidP="00133B1A">
      <w:pPr>
        <w:pStyle w:val="Default"/>
        <w:jc w:val="both"/>
        <w:rPr>
          <w:rFonts w:ascii="Arial" w:hAnsi="Arial" w:cs="Arial"/>
          <w:b/>
          <w:bCs/>
          <w:sz w:val="23"/>
          <w:szCs w:val="23"/>
        </w:rPr>
      </w:pPr>
      <w:r w:rsidRPr="000B1DE4">
        <w:rPr>
          <w:rFonts w:ascii="Arial" w:hAnsi="Arial" w:cs="Arial"/>
          <w:b/>
          <w:bCs/>
          <w:sz w:val="23"/>
          <w:szCs w:val="23"/>
        </w:rPr>
        <w:t>South Sefton Clinical Commissioning Group (CCG)</w:t>
      </w:r>
    </w:p>
    <w:p w14:paraId="3055B546" w14:textId="77777777" w:rsidR="00133B1A" w:rsidRPr="000B1DE4" w:rsidRDefault="00133B1A" w:rsidP="00133B1A">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133B1A" w:rsidRPr="000B1DE4" w14:paraId="5A89FBCB" w14:textId="77777777" w:rsidTr="00133B1A">
        <w:tc>
          <w:tcPr>
            <w:tcW w:w="2943" w:type="dxa"/>
          </w:tcPr>
          <w:p w14:paraId="63180D7A"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2CC9F35D"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South Sefton CCG (SSCCG) acting as a Data Processor, &amp; </w:t>
            </w:r>
            <w:proofErr w:type="spellStart"/>
            <w:r w:rsidRPr="000B1DE4">
              <w:rPr>
                <w:rFonts w:ascii="Arial" w:hAnsi="Arial" w:cs="Arial"/>
                <w:iCs/>
                <w:sz w:val="23"/>
                <w:szCs w:val="23"/>
              </w:rPr>
              <w:t>iMerseyside</w:t>
            </w:r>
            <w:proofErr w:type="spellEnd"/>
            <w:r w:rsidRPr="000B1DE4">
              <w:rPr>
                <w:rFonts w:ascii="Arial" w:hAnsi="Arial" w:cs="Arial"/>
                <w:iCs/>
                <w:sz w:val="23"/>
                <w:szCs w:val="23"/>
              </w:rPr>
              <w:t xml:space="preserve"> as a sub-processor </w:t>
            </w:r>
          </w:p>
        </w:tc>
      </w:tr>
      <w:tr w:rsidR="00133B1A" w:rsidRPr="000B1DE4" w14:paraId="16DD766F" w14:textId="77777777" w:rsidTr="00133B1A">
        <w:tc>
          <w:tcPr>
            <w:tcW w:w="2943" w:type="dxa"/>
          </w:tcPr>
          <w:p w14:paraId="7A8D7FBF"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216ABCE6"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133B1A" w:rsidRPr="000B1DE4" w14:paraId="55FFF947" w14:textId="77777777" w:rsidTr="00133B1A">
        <w:tc>
          <w:tcPr>
            <w:tcW w:w="2943" w:type="dxa"/>
          </w:tcPr>
          <w:p w14:paraId="4915409D"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4F5C9B07"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SSCCG is responsible for securing, planning, designing &amp; paying for your NHS services, including planned &amp; emergency hospital care, mental health, rehabilitation, community &amp; primary care (including GP) services, &amp; information communication technology (ICT) </w:t>
            </w:r>
          </w:p>
          <w:p w14:paraId="2EB44D23"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SSCCG also act as the data processor for EMIS Web Local Record sharing, and process personal data from your GP NHS health records in accordance with instructions from the practice </w:t>
            </w:r>
          </w:p>
        </w:tc>
      </w:tr>
      <w:tr w:rsidR="00133B1A" w:rsidRPr="000B1DE4" w14:paraId="055901AE" w14:textId="77777777" w:rsidTr="00133B1A">
        <w:tc>
          <w:tcPr>
            <w:tcW w:w="2943" w:type="dxa"/>
          </w:tcPr>
          <w:p w14:paraId="580AF029"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36AC26CB"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Consent (implied) – direct care </w:t>
            </w:r>
          </w:p>
        </w:tc>
      </w:tr>
      <w:tr w:rsidR="00133B1A" w:rsidRPr="000B1DE4" w14:paraId="1C4885F9" w14:textId="77777777" w:rsidTr="00133B1A">
        <w:tc>
          <w:tcPr>
            <w:tcW w:w="2943" w:type="dxa"/>
          </w:tcPr>
          <w:p w14:paraId="42A23213"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6367CFC7"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Processing of personal data is permitted under: </w:t>
            </w:r>
          </w:p>
          <w:p w14:paraId="209AED12"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728594F7" w14:textId="77777777" w:rsidR="00133B1A" w:rsidRPr="000B1DE4" w:rsidRDefault="00133B1A">
            <w:pPr>
              <w:pStyle w:val="Default"/>
              <w:rPr>
                <w:rFonts w:ascii="Arial" w:hAnsi="Arial" w:cs="Arial"/>
                <w:sz w:val="23"/>
                <w:szCs w:val="23"/>
              </w:rPr>
            </w:pPr>
          </w:p>
          <w:p w14:paraId="09B0C83C"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Processing of special category data is permitted under: </w:t>
            </w:r>
          </w:p>
          <w:p w14:paraId="5DFE6D0D"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04AA81F7" w14:textId="77777777" w:rsidR="00133B1A" w:rsidRPr="000B1DE4" w:rsidRDefault="00133B1A">
            <w:pPr>
              <w:pStyle w:val="Default"/>
              <w:rPr>
                <w:rFonts w:ascii="Arial" w:hAnsi="Arial" w:cs="Arial"/>
                <w:sz w:val="23"/>
                <w:szCs w:val="23"/>
              </w:rPr>
            </w:pPr>
          </w:p>
        </w:tc>
      </w:tr>
      <w:tr w:rsidR="00133B1A" w:rsidRPr="000B1DE4" w14:paraId="486D021C" w14:textId="77777777" w:rsidTr="00133B1A">
        <w:tc>
          <w:tcPr>
            <w:tcW w:w="2943" w:type="dxa"/>
          </w:tcPr>
          <w:p w14:paraId="25485F80"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64847442"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The Health &amp; Social Care Act (2012), which led to the creation of CCG </w:t>
            </w:r>
          </w:p>
        </w:tc>
      </w:tr>
      <w:tr w:rsidR="00133B1A" w:rsidRPr="000B1DE4" w14:paraId="25753448" w14:textId="77777777" w:rsidTr="00133B1A">
        <w:tc>
          <w:tcPr>
            <w:tcW w:w="2943" w:type="dxa"/>
          </w:tcPr>
          <w:p w14:paraId="18F6C8DC"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4E846DD9"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4976F413"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737E595C" w14:textId="77777777" w:rsidR="00133B1A" w:rsidRPr="000B1DE4" w:rsidRDefault="00133B1A">
            <w:pPr>
              <w:pStyle w:val="Default"/>
              <w:rPr>
                <w:rFonts w:ascii="Arial" w:hAnsi="Arial" w:cs="Arial"/>
                <w:iCs/>
                <w:sz w:val="23"/>
                <w:szCs w:val="23"/>
              </w:rPr>
            </w:pPr>
            <w:r w:rsidRPr="000B1DE4">
              <w:rPr>
                <w:rFonts w:ascii="Arial" w:hAnsi="Arial" w:cs="Arial"/>
                <w:iCs/>
                <w:sz w:val="23"/>
                <w:szCs w:val="23"/>
              </w:rPr>
              <w:t>Data is retained in line with SSCCG policies</w:t>
            </w:r>
          </w:p>
          <w:p w14:paraId="5137242B" w14:textId="77777777" w:rsidR="00133B1A" w:rsidRPr="000B1DE4" w:rsidRDefault="00133B1A">
            <w:pPr>
              <w:pStyle w:val="Default"/>
              <w:rPr>
                <w:rFonts w:ascii="Arial" w:hAnsi="Arial" w:cs="Arial"/>
                <w:sz w:val="23"/>
                <w:szCs w:val="23"/>
              </w:rPr>
            </w:pPr>
          </w:p>
          <w:p w14:paraId="4B73684D" w14:textId="77777777" w:rsidR="00133B1A" w:rsidRPr="000B1DE4" w:rsidRDefault="00133B1A">
            <w:pPr>
              <w:pStyle w:val="Default"/>
              <w:rPr>
                <w:rFonts w:ascii="Arial" w:hAnsi="Arial" w:cs="Arial"/>
                <w:sz w:val="23"/>
                <w:szCs w:val="23"/>
              </w:rPr>
            </w:pPr>
          </w:p>
        </w:tc>
      </w:tr>
    </w:tbl>
    <w:p w14:paraId="1C636D9F" w14:textId="77777777" w:rsidR="00133B1A" w:rsidRPr="000B1DE4" w:rsidRDefault="00133B1A" w:rsidP="00133B1A">
      <w:pPr>
        <w:pStyle w:val="Default"/>
        <w:jc w:val="both"/>
        <w:rPr>
          <w:rFonts w:ascii="Arial" w:hAnsi="Arial" w:cs="Arial"/>
          <w:color w:val="auto"/>
          <w:sz w:val="23"/>
          <w:szCs w:val="23"/>
        </w:rPr>
      </w:pPr>
    </w:p>
    <w:p w14:paraId="2D7140D5" w14:textId="77777777" w:rsidR="00133B1A" w:rsidRPr="000B1DE4" w:rsidRDefault="00133B1A" w:rsidP="00133B1A">
      <w:pPr>
        <w:pStyle w:val="Default"/>
        <w:jc w:val="both"/>
        <w:rPr>
          <w:rFonts w:ascii="Arial" w:hAnsi="Arial" w:cs="Arial"/>
          <w:color w:val="auto"/>
          <w:sz w:val="23"/>
          <w:szCs w:val="23"/>
        </w:rPr>
      </w:pPr>
    </w:p>
    <w:p w14:paraId="6CD0FD93" w14:textId="77777777" w:rsidR="00133B1A" w:rsidRPr="000B1DE4" w:rsidRDefault="00133B1A" w:rsidP="00133B1A">
      <w:pPr>
        <w:pStyle w:val="Default"/>
        <w:jc w:val="both"/>
        <w:rPr>
          <w:rFonts w:ascii="Arial" w:hAnsi="Arial" w:cs="Arial"/>
          <w:color w:val="auto"/>
          <w:sz w:val="23"/>
          <w:szCs w:val="23"/>
        </w:rPr>
      </w:pPr>
    </w:p>
    <w:p w14:paraId="289CD435" w14:textId="77777777" w:rsidR="00133B1A" w:rsidRPr="000B1DE4" w:rsidRDefault="00133B1A" w:rsidP="00133B1A">
      <w:pPr>
        <w:pStyle w:val="Default"/>
        <w:jc w:val="both"/>
        <w:rPr>
          <w:rFonts w:ascii="Arial" w:hAnsi="Arial" w:cs="Arial"/>
          <w:color w:val="auto"/>
          <w:sz w:val="23"/>
          <w:szCs w:val="23"/>
        </w:rPr>
      </w:pPr>
    </w:p>
    <w:p w14:paraId="2385CCFF" w14:textId="77777777" w:rsidR="00133B1A" w:rsidRPr="000B1DE4" w:rsidRDefault="00133B1A" w:rsidP="00133B1A">
      <w:pPr>
        <w:pStyle w:val="Default"/>
        <w:jc w:val="both"/>
        <w:rPr>
          <w:rFonts w:ascii="Arial" w:hAnsi="Arial" w:cs="Arial"/>
          <w:color w:val="auto"/>
          <w:sz w:val="23"/>
          <w:szCs w:val="23"/>
        </w:rPr>
      </w:pPr>
    </w:p>
    <w:p w14:paraId="5F162103" w14:textId="77777777" w:rsidR="00133B1A" w:rsidRPr="000B1DE4" w:rsidRDefault="00133B1A" w:rsidP="00133B1A">
      <w:pPr>
        <w:pStyle w:val="Default"/>
        <w:jc w:val="both"/>
        <w:rPr>
          <w:rFonts w:ascii="Arial" w:hAnsi="Arial" w:cs="Arial"/>
          <w:color w:val="auto"/>
          <w:sz w:val="23"/>
          <w:szCs w:val="23"/>
        </w:rPr>
      </w:pPr>
    </w:p>
    <w:p w14:paraId="6EFD49C7" w14:textId="77777777" w:rsidR="00133B1A" w:rsidRPr="000B1DE4" w:rsidRDefault="00133B1A" w:rsidP="00133B1A">
      <w:pPr>
        <w:pStyle w:val="Default"/>
        <w:jc w:val="both"/>
        <w:rPr>
          <w:rFonts w:ascii="Arial" w:hAnsi="Arial" w:cs="Arial"/>
          <w:color w:val="auto"/>
          <w:sz w:val="23"/>
          <w:szCs w:val="23"/>
        </w:rPr>
      </w:pPr>
    </w:p>
    <w:p w14:paraId="06044165" w14:textId="77777777" w:rsidR="00133B1A" w:rsidRPr="000B1DE4" w:rsidRDefault="00133B1A" w:rsidP="00133B1A">
      <w:pPr>
        <w:pStyle w:val="Default"/>
        <w:jc w:val="both"/>
        <w:rPr>
          <w:rFonts w:ascii="Arial" w:hAnsi="Arial" w:cs="Arial"/>
          <w:color w:val="auto"/>
          <w:sz w:val="23"/>
          <w:szCs w:val="23"/>
        </w:rPr>
      </w:pPr>
    </w:p>
    <w:p w14:paraId="6C4D7AF5" w14:textId="77777777" w:rsidR="00133B1A" w:rsidRPr="000B1DE4" w:rsidRDefault="00133B1A" w:rsidP="00133B1A">
      <w:pPr>
        <w:pStyle w:val="Default"/>
        <w:jc w:val="both"/>
        <w:rPr>
          <w:rFonts w:ascii="Arial" w:hAnsi="Arial" w:cs="Arial"/>
          <w:color w:val="auto"/>
          <w:sz w:val="23"/>
          <w:szCs w:val="23"/>
        </w:rPr>
      </w:pPr>
    </w:p>
    <w:p w14:paraId="7372FCD7" w14:textId="77777777" w:rsidR="00133B1A" w:rsidRPr="000B1DE4" w:rsidRDefault="00133B1A" w:rsidP="00133B1A">
      <w:pPr>
        <w:pStyle w:val="Default"/>
        <w:jc w:val="both"/>
        <w:rPr>
          <w:rFonts w:ascii="Arial" w:hAnsi="Arial" w:cs="Arial"/>
          <w:color w:val="auto"/>
          <w:sz w:val="23"/>
          <w:szCs w:val="23"/>
        </w:rPr>
      </w:pPr>
    </w:p>
    <w:p w14:paraId="1D5ABD6B" w14:textId="77777777" w:rsidR="00133B1A" w:rsidRPr="000B1DE4" w:rsidRDefault="00133B1A" w:rsidP="00133B1A">
      <w:pPr>
        <w:pStyle w:val="Default"/>
        <w:jc w:val="both"/>
        <w:rPr>
          <w:rFonts w:ascii="Arial" w:hAnsi="Arial" w:cs="Arial"/>
          <w:color w:val="auto"/>
          <w:sz w:val="23"/>
          <w:szCs w:val="23"/>
        </w:rPr>
      </w:pPr>
    </w:p>
    <w:p w14:paraId="3D216858" w14:textId="77777777" w:rsidR="00133B1A" w:rsidRPr="000B1DE4" w:rsidRDefault="00133B1A" w:rsidP="00133B1A">
      <w:pPr>
        <w:pStyle w:val="Default"/>
        <w:jc w:val="both"/>
        <w:rPr>
          <w:rFonts w:ascii="Arial" w:hAnsi="Arial" w:cs="Arial"/>
          <w:color w:val="auto"/>
          <w:sz w:val="23"/>
          <w:szCs w:val="23"/>
        </w:rPr>
      </w:pPr>
    </w:p>
    <w:p w14:paraId="45ACD3D5" w14:textId="77777777" w:rsidR="00133B1A" w:rsidRPr="000B1DE4" w:rsidRDefault="00133B1A" w:rsidP="00133B1A">
      <w:pPr>
        <w:pStyle w:val="Default"/>
        <w:jc w:val="both"/>
        <w:rPr>
          <w:rFonts w:ascii="Arial" w:hAnsi="Arial" w:cs="Arial"/>
          <w:color w:val="auto"/>
          <w:sz w:val="23"/>
          <w:szCs w:val="23"/>
        </w:rPr>
      </w:pPr>
    </w:p>
    <w:p w14:paraId="12476062" w14:textId="77777777" w:rsidR="00133B1A" w:rsidRPr="000B1DE4" w:rsidRDefault="00133B1A" w:rsidP="00133B1A">
      <w:pPr>
        <w:pStyle w:val="Default"/>
        <w:jc w:val="both"/>
        <w:rPr>
          <w:rFonts w:ascii="Arial" w:hAnsi="Arial" w:cs="Arial"/>
          <w:color w:val="auto"/>
          <w:sz w:val="23"/>
          <w:szCs w:val="23"/>
        </w:rPr>
      </w:pPr>
    </w:p>
    <w:p w14:paraId="57494673" w14:textId="77777777" w:rsidR="00133B1A" w:rsidRPr="000B1DE4" w:rsidRDefault="00133B1A" w:rsidP="00133B1A">
      <w:pPr>
        <w:pStyle w:val="Default"/>
        <w:jc w:val="both"/>
        <w:rPr>
          <w:rFonts w:ascii="Arial" w:hAnsi="Arial" w:cs="Arial"/>
          <w:color w:val="auto"/>
          <w:sz w:val="23"/>
          <w:szCs w:val="23"/>
        </w:rPr>
      </w:pPr>
    </w:p>
    <w:p w14:paraId="3120821E" w14:textId="77777777" w:rsidR="00133B1A" w:rsidRPr="000B1DE4" w:rsidRDefault="00133B1A" w:rsidP="00133B1A">
      <w:pPr>
        <w:pStyle w:val="Default"/>
        <w:jc w:val="both"/>
        <w:rPr>
          <w:rFonts w:ascii="Arial" w:hAnsi="Arial" w:cs="Arial"/>
          <w:color w:val="auto"/>
          <w:sz w:val="23"/>
          <w:szCs w:val="23"/>
        </w:rPr>
      </w:pPr>
    </w:p>
    <w:p w14:paraId="472C98A8" w14:textId="77777777" w:rsidR="00133B1A" w:rsidRPr="000B1DE4" w:rsidRDefault="00133B1A" w:rsidP="00133B1A">
      <w:pPr>
        <w:pStyle w:val="Default"/>
        <w:jc w:val="both"/>
        <w:rPr>
          <w:rFonts w:ascii="Arial" w:hAnsi="Arial" w:cs="Arial"/>
          <w:color w:val="auto"/>
          <w:sz w:val="23"/>
          <w:szCs w:val="23"/>
        </w:rPr>
      </w:pPr>
    </w:p>
    <w:p w14:paraId="14E9441E" w14:textId="77777777" w:rsidR="00133B1A" w:rsidRPr="000B1DE4" w:rsidRDefault="00133B1A" w:rsidP="00133B1A">
      <w:pPr>
        <w:pStyle w:val="Default"/>
        <w:jc w:val="both"/>
        <w:rPr>
          <w:rFonts w:ascii="Arial" w:hAnsi="Arial" w:cs="Arial"/>
          <w:color w:val="auto"/>
          <w:sz w:val="23"/>
          <w:szCs w:val="23"/>
        </w:rPr>
      </w:pPr>
    </w:p>
    <w:p w14:paraId="53E6F9A1" w14:textId="77777777" w:rsidR="00133B1A" w:rsidRPr="000B1DE4" w:rsidRDefault="00133B1A" w:rsidP="00133B1A">
      <w:pPr>
        <w:pStyle w:val="Default"/>
        <w:jc w:val="center"/>
        <w:rPr>
          <w:rFonts w:ascii="Arial" w:hAnsi="Arial" w:cs="Arial"/>
          <w:b/>
          <w:bCs/>
          <w:sz w:val="28"/>
          <w:szCs w:val="28"/>
        </w:rPr>
      </w:pPr>
      <w:r w:rsidRPr="000B1DE4">
        <w:rPr>
          <w:rFonts w:ascii="Arial" w:hAnsi="Arial" w:cs="Arial"/>
          <w:b/>
          <w:bCs/>
          <w:sz w:val="28"/>
          <w:szCs w:val="28"/>
        </w:rPr>
        <w:t>Data Processors</w:t>
      </w:r>
    </w:p>
    <w:p w14:paraId="5F03814F" w14:textId="77777777" w:rsidR="00133B1A" w:rsidRPr="000B1DE4" w:rsidRDefault="00133B1A" w:rsidP="00133B1A">
      <w:pPr>
        <w:pStyle w:val="Default"/>
        <w:jc w:val="center"/>
        <w:rPr>
          <w:rFonts w:ascii="Arial" w:hAnsi="Arial" w:cs="Arial"/>
          <w:sz w:val="28"/>
          <w:szCs w:val="28"/>
        </w:rPr>
      </w:pPr>
    </w:p>
    <w:p w14:paraId="24849C27" w14:textId="77777777" w:rsidR="00133B1A" w:rsidRPr="000B1DE4" w:rsidRDefault="00133B1A" w:rsidP="00133B1A">
      <w:pPr>
        <w:pStyle w:val="Default"/>
        <w:jc w:val="both"/>
        <w:rPr>
          <w:rFonts w:ascii="Arial" w:hAnsi="Arial" w:cs="Arial"/>
          <w:b/>
          <w:bCs/>
          <w:sz w:val="23"/>
          <w:szCs w:val="23"/>
        </w:rPr>
      </w:pPr>
      <w:r w:rsidRPr="000B1DE4">
        <w:rPr>
          <w:rFonts w:ascii="Arial" w:hAnsi="Arial" w:cs="Arial"/>
          <w:b/>
          <w:bCs/>
          <w:sz w:val="23"/>
          <w:szCs w:val="23"/>
        </w:rPr>
        <w:t>Cheshire &amp; Merseyside Commissioning Support Unit (CSU)</w:t>
      </w:r>
    </w:p>
    <w:p w14:paraId="0E673F97" w14:textId="77777777" w:rsidR="00133B1A" w:rsidRPr="000B1DE4" w:rsidRDefault="00133B1A" w:rsidP="00133B1A">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133B1A" w:rsidRPr="000B1DE4" w14:paraId="38426F51" w14:textId="77777777" w:rsidTr="00133B1A">
        <w:tc>
          <w:tcPr>
            <w:tcW w:w="2943" w:type="dxa"/>
          </w:tcPr>
          <w:p w14:paraId="29FF38E8"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3F36E6D6"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Cheshire &amp; Merseyside CSU acting as a Data Processor </w:t>
            </w:r>
          </w:p>
        </w:tc>
      </w:tr>
      <w:tr w:rsidR="00133B1A" w:rsidRPr="000B1DE4" w14:paraId="4C6E17BB" w14:textId="77777777" w:rsidTr="00133B1A">
        <w:tc>
          <w:tcPr>
            <w:tcW w:w="2943" w:type="dxa"/>
          </w:tcPr>
          <w:p w14:paraId="67B54C84"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314558D8"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133B1A" w:rsidRPr="000B1DE4" w14:paraId="490FBCF6" w14:textId="77777777" w:rsidTr="00133B1A">
        <w:tc>
          <w:tcPr>
            <w:tcW w:w="2943" w:type="dxa"/>
          </w:tcPr>
          <w:p w14:paraId="369142CA"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7DBC21C3"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The General Practice Data Extraction Service (GPES) enables MLCSU to extract personal data from the practice covering all currently registered patients &amp; those ever registered since 2009 (except those who have explicitly dissented), for the provision of services back to the practice, which may include: </w:t>
            </w:r>
          </w:p>
          <w:p w14:paraId="356822A3" w14:textId="77777777" w:rsidR="00133B1A" w:rsidRPr="000B1DE4" w:rsidRDefault="00133B1A" w:rsidP="00133B1A">
            <w:pPr>
              <w:pStyle w:val="Default"/>
              <w:numPr>
                <w:ilvl w:val="0"/>
                <w:numId w:val="20"/>
              </w:numPr>
              <w:jc w:val="both"/>
              <w:rPr>
                <w:rFonts w:ascii="Arial" w:hAnsi="Arial" w:cs="Arial"/>
                <w:sz w:val="23"/>
                <w:szCs w:val="23"/>
              </w:rPr>
            </w:pPr>
            <w:r w:rsidRPr="000B1DE4">
              <w:rPr>
                <w:rFonts w:ascii="Arial" w:hAnsi="Arial" w:cs="Arial"/>
                <w:sz w:val="23"/>
                <w:szCs w:val="23"/>
              </w:rPr>
              <w:t xml:space="preserve">Risk stratification </w:t>
            </w:r>
          </w:p>
          <w:p w14:paraId="77059729" w14:textId="77777777" w:rsidR="00133B1A" w:rsidRPr="000B1DE4" w:rsidRDefault="00133B1A" w:rsidP="00133B1A">
            <w:pPr>
              <w:pStyle w:val="Default"/>
              <w:numPr>
                <w:ilvl w:val="0"/>
                <w:numId w:val="20"/>
              </w:numPr>
              <w:jc w:val="both"/>
              <w:rPr>
                <w:rFonts w:ascii="Arial" w:hAnsi="Arial" w:cs="Arial"/>
                <w:sz w:val="23"/>
                <w:szCs w:val="23"/>
              </w:rPr>
            </w:pPr>
            <w:r w:rsidRPr="000B1DE4">
              <w:rPr>
                <w:rFonts w:ascii="Arial" w:hAnsi="Arial" w:cs="Arial"/>
                <w:sz w:val="23"/>
                <w:szCs w:val="23"/>
              </w:rPr>
              <w:t xml:space="preserve">Linking to other datasets </w:t>
            </w:r>
          </w:p>
          <w:p w14:paraId="2C84F8D5" w14:textId="77777777" w:rsidR="00133B1A" w:rsidRPr="000B1DE4" w:rsidRDefault="00133B1A" w:rsidP="00133B1A">
            <w:pPr>
              <w:pStyle w:val="Default"/>
              <w:numPr>
                <w:ilvl w:val="0"/>
                <w:numId w:val="20"/>
              </w:numPr>
              <w:jc w:val="both"/>
              <w:rPr>
                <w:rFonts w:ascii="Arial" w:hAnsi="Arial" w:cs="Arial"/>
                <w:sz w:val="23"/>
                <w:szCs w:val="23"/>
              </w:rPr>
            </w:pPr>
            <w:r w:rsidRPr="000B1DE4">
              <w:rPr>
                <w:rFonts w:ascii="Arial" w:hAnsi="Arial" w:cs="Arial"/>
                <w:sz w:val="23"/>
                <w:szCs w:val="23"/>
              </w:rPr>
              <w:t xml:space="preserve">Financial reporting </w:t>
            </w:r>
          </w:p>
          <w:p w14:paraId="044ABD74" w14:textId="77777777" w:rsidR="00133B1A" w:rsidRPr="000B1DE4" w:rsidRDefault="00133B1A" w:rsidP="00133B1A">
            <w:pPr>
              <w:pStyle w:val="Default"/>
              <w:numPr>
                <w:ilvl w:val="0"/>
                <w:numId w:val="20"/>
              </w:numPr>
              <w:jc w:val="both"/>
              <w:rPr>
                <w:rFonts w:ascii="Arial" w:hAnsi="Arial" w:cs="Arial"/>
                <w:sz w:val="23"/>
                <w:szCs w:val="23"/>
              </w:rPr>
            </w:pPr>
            <w:r w:rsidRPr="000B1DE4">
              <w:rPr>
                <w:rFonts w:ascii="Arial" w:hAnsi="Arial" w:cs="Arial"/>
                <w:sz w:val="23"/>
                <w:szCs w:val="23"/>
              </w:rPr>
              <w:t xml:space="preserve">Business intelligence </w:t>
            </w:r>
          </w:p>
          <w:p w14:paraId="4252B5DA" w14:textId="77777777" w:rsidR="00133B1A" w:rsidRPr="000B1DE4" w:rsidRDefault="00133B1A" w:rsidP="00133B1A">
            <w:pPr>
              <w:pStyle w:val="Default"/>
              <w:numPr>
                <w:ilvl w:val="0"/>
                <w:numId w:val="20"/>
              </w:numPr>
              <w:jc w:val="both"/>
              <w:rPr>
                <w:rFonts w:ascii="Arial" w:hAnsi="Arial" w:cs="Arial"/>
                <w:sz w:val="23"/>
                <w:szCs w:val="23"/>
              </w:rPr>
            </w:pPr>
            <w:r w:rsidRPr="000B1DE4">
              <w:rPr>
                <w:rFonts w:ascii="Arial" w:hAnsi="Arial" w:cs="Arial"/>
                <w:sz w:val="23"/>
                <w:szCs w:val="23"/>
              </w:rPr>
              <w:t xml:space="preserve">Statistical analysis </w:t>
            </w:r>
          </w:p>
          <w:p w14:paraId="7A173433" w14:textId="77777777" w:rsidR="00133B1A" w:rsidRPr="000B1DE4" w:rsidRDefault="00133B1A" w:rsidP="00133B1A">
            <w:pPr>
              <w:pStyle w:val="Default"/>
              <w:numPr>
                <w:ilvl w:val="0"/>
                <w:numId w:val="20"/>
              </w:numPr>
              <w:jc w:val="both"/>
              <w:rPr>
                <w:rFonts w:ascii="Arial" w:hAnsi="Arial" w:cs="Arial"/>
                <w:sz w:val="23"/>
                <w:szCs w:val="23"/>
              </w:rPr>
            </w:pPr>
            <w:r w:rsidRPr="000B1DE4">
              <w:rPr>
                <w:rFonts w:ascii="Arial" w:hAnsi="Arial" w:cs="Arial"/>
                <w:sz w:val="23"/>
                <w:szCs w:val="23"/>
              </w:rPr>
              <w:t xml:space="preserve">Information to support delivery of patient care </w:t>
            </w:r>
          </w:p>
          <w:p w14:paraId="673A77B8" w14:textId="77777777" w:rsidR="00133B1A" w:rsidRPr="000B1DE4" w:rsidRDefault="00133B1A" w:rsidP="00133B1A">
            <w:pPr>
              <w:pStyle w:val="Default"/>
              <w:jc w:val="both"/>
              <w:rPr>
                <w:rFonts w:ascii="Arial" w:hAnsi="Arial" w:cs="Arial"/>
                <w:sz w:val="23"/>
                <w:szCs w:val="23"/>
              </w:rPr>
            </w:pPr>
          </w:p>
        </w:tc>
      </w:tr>
      <w:tr w:rsidR="00133B1A" w:rsidRPr="000B1DE4" w14:paraId="106233AF" w14:textId="77777777" w:rsidTr="00133B1A">
        <w:tc>
          <w:tcPr>
            <w:tcW w:w="2943" w:type="dxa"/>
          </w:tcPr>
          <w:p w14:paraId="7BD11184"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1E99E13A"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Consent (implied) – direct care </w:t>
            </w:r>
          </w:p>
        </w:tc>
      </w:tr>
      <w:tr w:rsidR="00133B1A" w:rsidRPr="000B1DE4" w14:paraId="2D8D388C" w14:textId="77777777" w:rsidTr="00133B1A">
        <w:tc>
          <w:tcPr>
            <w:tcW w:w="2943" w:type="dxa"/>
          </w:tcPr>
          <w:p w14:paraId="22656A3D"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27A95957"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Processing of personal data is permitted under: </w:t>
            </w:r>
          </w:p>
          <w:p w14:paraId="26D51468"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577C9D4A" w14:textId="77777777" w:rsidR="00133B1A" w:rsidRPr="000B1DE4" w:rsidRDefault="00133B1A">
            <w:pPr>
              <w:pStyle w:val="Default"/>
              <w:rPr>
                <w:rFonts w:ascii="Arial" w:hAnsi="Arial" w:cs="Arial"/>
                <w:sz w:val="23"/>
                <w:szCs w:val="23"/>
              </w:rPr>
            </w:pPr>
          </w:p>
          <w:p w14:paraId="62AB12F9"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Processing of special category data is permitted under: </w:t>
            </w:r>
          </w:p>
          <w:p w14:paraId="5803B44B"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21289949" w14:textId="77777777" w:rsidR="00133B1A" w:rsidRPr="000B1DE4" w:rsidRDefault="00133B1A">
            <w:pPr>
              <w:pStyle w:val="Default"/>
              <w:rPr>
                <w:rFonts w:ascii="Arial" w:hAnsi="Arial" w:cs="Arial"/>
                <w:sz w:val="23"/>
                <w:szCs w:val="23"/>
              </w:rPr>
            </w:pPr>
          </w:p>
        </w:tc>
      </w:tr>
      <w:tr w:rsidR="00133B1A" w:rsidRPr="000B1DE4" w14:paraId="4AEB4839" w14:textId="77777777" w:rsidTr="00133B1A">
        <w:tc>
          <w:tcPr>
            <w:tcW w:w="2943" w:type="dxa"/>
          </w:tcPr>
          <w:p w14:paraId="1DBF2116"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486514BF"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The Health &amp; Social Care Act (2012), which led to the creation of CSUs </w:t>
            </w:r>
          </w:p>
          <w:p w14:paraId="68D9AF5D"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For more information about the GPES, see: </w:t>
            </w:r>
          </w:p>
          <w:p w14:paraId="022963AC" w14:textId="77777777" w:rsidR="00133B1A" w:rsidRPr="000B1DE4" w:rsidRDefault="00B7427E">
            <w:pPr>
              <w:pStyle w:val="Default"/>
              <w:rPr>
                <w:rFonts w:ascii="Arial" w:hAnsi="Arial" w:cs="Arial"/>
                <w:iCs/>
                <w:sz w:val="23"/>
                <w:szCs w:val="23"/>
              </w:rPr>
            </w:pPr>
            <w:hyperlink r:id="rId20" w:history="1">
              <w:r w:rsidR="00133B1A" w:rsidRPr="000B1DE4">
                <w:rPr>
                  <w:rStyle w:val="Hyperlink"/>
                  <w:rFonts w:ascii="Arial" w:hAnsi="Arial" w:cs="Arial"/>
                  <w:iCs/>
                  <w:sz w:val="23"/>
                  <w:szCs w:val="23"/>
                </w:rPr>
                <w:t>http://content.digital.nhs.uk/gpes</w:t>
              </w:r>
            </w:hyperlink>
          </w:p>
          <w:p w14:paraId="08E16BA5" w14:textId="77777777" w:rsidR="00133B1A" w:rsidRPr="000B1DE4" w:rsidRDefault="00133B1A">
            <w:pPr>
              <w:pStyle w:val="Default"/>
              <w:rPr>
                <w:rFonts w:ascii="Arial" w:hAnsi="Arial" w:cs="Arial"/>
                <w:sz w:val="23"/>
                <w:szCs w:val="23"/>
              </w:rPr>
            </w:pPr>
          </w:p>
        </w:tc>
      </w:tr>
      <w:tr w:rsidR="00133B1A" w:rsidRPr="000B1DE4" w14:paraId="583E21CC" w14:textId="77777777" w:rsidTr="00133B1A">
        <w:tc>
          <w:tcPr>
            <w:tcW w:w="2943" w:type="dxa"/>
          </w:tcPr>
          <w:p w14:paraId="3F3E94C7"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5EDE7E4B"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189FE195"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489DDEE7" w14:textId="77777777" w:rsidR="00133B1A" w:rsidRPr="000B1DE4" w:rsidRDefault="00133B1A">
            <w:pPr>
              <w:pStyle w:val="Default"/>
              <w:rPr>
                <w:rFonts w:ascii="Arial" w:hAnsi="Arial" w:cs="Arial"/>
                <w:sz w:val="23"/>
                <w:szCs w:val="23"/>
              </w:rPr>
            </w:pPr>
            <w:r w:rsidRPr="000B1DE4">
              <w:rPr>
                <w:rFonts w:ascii="Arial" w:hAnsi="Arial" w:cs="Arial"/>
                <w:i/>
                <w:iCs/>
                <w:sz w:val="23"/>
                <w:szCs w:val="23"/>
              </w:rPr>
              <w:t xml:space="preserve">Data is retained in line with CSU policies: </w:t>
            </w:r>
          </w:p>
          <w:p w14:paraId="6B7D3296" w14:textId="77777777" w:rsidR="00133B1A" w:rsidRPr="000B1DE4" w:rsidRDefault="00B7427E" w:rsidP="00133B1A">
            <w:pPr>
              <w:pStyle w:val="Default"/>
              <w:rPr>
                <w:rFonts w:ascii="Arial" w:hAnsi="Arial" w:cs="Arial"/>
                <w:i/>
                <w:iCs/>
                <w:sz w:val="23"/>
                <w:szCs w:val="23"/>
              </w:rPr>
            </w:pPr>
            <w:hyperlink r:id="rId21" w:history="1">
              <w:r w:rsidR="00133B1A" w:rsidRPr="000B1DE4">
                <w:rPr>
                  <w:rStyle w:val="Hyperlink"/>
                  <w:rFonts w:ascii="Arial" w:hAnsi="Arial" w:cs="Arial"/>
                  <w:i/>
                  <w:iCs/>
                  <w:sz w:val="23"/>
                  <w:szCs w:val="23"/>
                </w:rPr>
                <w:t>https://www.cheshireandmerseysidecsu.nhs.uk/terms-conditions-and-privacy/</w:t>
              </w:r>
            </w:hyperlink>
          </w:p>
          <w:p w14:paraId="3D0A8932" w14:textId="77777777" w:rsidR="00133B1A" w:rsidRPr="000B1DE4" w:rsidRDefault="00133B1A" w:rsidP="00133B1A">
            <w:pPr>
              <w:pStyle w:val="Default"/>
              <w:rPr>
                <w:rFonts w:ascii="Arial" w:hAnsi="Arial" w:cs="Arial"/>
                <w:sz w:val="23"/>
                <w:szCs w:val="23"/>
              </w:rPr>
            </w:pPr>
          </w:p>
        </w:tc>
      </w:tr>
    </w:tbl>
    <w:p w14:paraId="62A378C2" w14:textId="77777777" w:rsidR="00133B1A" w:rsidRPr="000B1DE4" w:rsidRDefault="00133B1A" w:rsidP="00133B1A">
      <w:pPr>
        <w:pStyle w:val="Default"/>
        <w:jc w:val="both"/>
        <w:rPr>
          <w:rFonts w:ascii="Arial" w:hAnsi="Arial" w:cs="Arial"/>
          <w:b/>
          <w:bCs/>
          <w:sz w:val="23"/>
          <w:szCs w:val="23"/>
        </w:rPr>
      </w:pPr>
    </w:p>
    <w:p w14:paraId="345C88AA" w14:textId="77777777" w:rsidR="00133B1A" w:rsidRPr="000B1DE4" w:rsidRDefault="00133B1A" w:rsidP="00133B1A">
      <w:pPr>
        <w:pStyle w:val="Default"/>
        <w:jc w:val="both"/>
        <w:rPr>
          <w:rFonts w:ascii="Arial" w:hAnsi="Arial" w:cs="Arial"/>
          <w:b/>
          <w:bCs/>
          <w:sz w:val="23"/>
          <w:szCs w:val="23"/>
        </w:rPr>
      </w:pPr>
    </w:p>
    <w:p w14:paraId="5CF3A198" w14:textId="77777777" w:rsidR="00133B1A" w:rsidRPr="000B1DE4" w:rsidRDefault="00133B1A" w:rsidP="00133B1A">
      <w:pPr>
        <w:pStyle w:val="Default"/>
        <w:jc w:val="both"/>
        <w:rPr>
          <w:rFonts w:ascii="Arial" w:hAnsi="Arial" w:cs="Arial"/>
          <w:b/>
          <w:bCs/>
          <w:sz w:val="23"/>
          <w:szCs w:val="23"/>
        </w:rPr>
      </w:pPr>
    </w:p>
    <w:p w14:paraId="098B3B22" w14:textId="77777777" w:rsidR="00133B1A" w:rsidRPr="000B1DE4" w:rsidRDefault="00133B1A" w:rsidP="00133B1A">
      <w:pPr>
        <w:pStyle w:val="Default"/>
        <w:jc w:val="both"/>
        <w:rPr>
          <w:rFonts w:ascii="Arial" w:hAnsi="Arial" w:cs="Arial"/>
          <w:b/>
          <w:bCs/>
          <w:sz w:val="23"/>
          <w:szCs w:val="23"/>
        </w:rPr>
      </w:pPr>
    </w:p>
    <w:p w14:paraId="3D6844F1" w14:textId="77777777" w:rsidR="00133B1A" w:rsidRPr="000B1DE4" w:rsidRDefault="00133B1A" w:rsidP="00133B1A">
      <w:pPr>
        <w:pStyle w:val="Default"/>
        <w:jc w:val="both"/>
        <w:rPr>
          <w:rFonts w:ascii="Arial" w:hAnsi="Arial" w:cs="Arial"/>
          <w:b/>
          <w:bCs/>
          <w:sz w:val="23"/>
          <w:szCs w:val="23"/>
        </w:rPr>
      </w:pPr>
    </w:p>
    <w:p w14:paraId="6429B73A" w14:textId="77777777" w:rsidR="00133B1A" w:rsidRPr="000B1DE4" w:rsidRDefault="00133B1A" w:rsidP="00133B1A">
      <w:pPr>
        <w:pStyle w:val="Default"/>
        <w:jc w:val="both"/>
        <w:rPr>
          <w:rFonts w:ascii="Arial" w:hAnsi="Arial" w:cs="Arial"/>
          <w:b/>
          <w:bCs/>
          <w:sz w:val="23"/>
          <w:szCs w:val="23"/>
        </w:rPr>
      </w:pPr>
    </w:p>
    <w:p w14:paraId="2F671891" w14:textId="77777777" w:rsidR="00133B1A" w:rsidRPr="000B1DE4" w:rsidRDefault="00133B1A" w:rsidP="00133B1A">
      <w:pPr>
        <w:pStyle w:val="Default"/>
        <w:jc w:val="both"/>
        <w:rPr>
          <w:rFonts w:ascii="Arial" w:hAnsi="Arial" w:cs="Arial"/>
          <w:b/>
          <w:bCs/>
          <w:sz w:val="23"/>
          <w:szCs w:val="23"/>
        </w:rPr>
      </w:pPr>
    </w:p>
    <w:p w14:paraId="42E25BCD" w14:textId="77777777" w:rsidR="00133B1A" w:rsidRPr="000B1DE4" w:rsidRDefault="00133B1A" w:rsidP="00133B1A">
      <w:pPr>
        <w:pStyle w:val="Default"/>
        <w:jc w:val="both"/>
        <w:rPr>
          <w:rFonts w:ascii="Arial" w:hAnsi="Arial" w:cs="Arial"/>
          <w:b/>
          <w:bCs/>
          <w:sz w:val="23"/>
          <w:szCs w:val="23"/>
        </w:rPr>
      </w:pPr>
    </w:p>
    <w:p w14:paraId="00E89D6B" w14:textId="77777777" w:rsidR="00133B1A" w:rsidRPr="000B1DE4" w:rsidRDefault="00133B1A" w:rsidP="00133B1A">
      <w:pPr>
        <w:pStyle w:val="Default"/>
        <w:jc w:val="center"/>
        <w:rPr>
          <w:rFonts w:ascii="Arial" w:hAnsi="Arial" w:cs="Arial"/>
          <w:sz w:val="28"/>
          <w:szCs w:val="28"/>
        </w:rPr>
      </w:pPr>
      <w:r w:rsidRPr="000B1DE4">
        <w:rPr>
          <w:rFonts w:ascii="Arial" w:hAnsi="Arial" w:cs="Arial"/>
          <w:b/>
          <w:bCs/>
          <w:sz w:val="28"/>
          <w:szCs w:val="28"/>
        </w:rPr>
        <w:t>Data Processors</w:t>
      </w:r>
    </w:p>
    <w:p w14:paraId="76EBD275" w14:textId="77777777" w:rsidR="00133B1A" w:rsidRPr="000B1DE4" w:rsidRDefault="00133B1A" w:rsidP="00133B1A">
      <w:pPr>
        <w:pStyle w:val="Default"/>
        <w:jc w:val="both"/>
        <w:rPr>
          <w:rFonts w:ascii="Arial" w:hAnsi="Arial" w:cs="Arial"/>
          <w:b/>
          <w:bCs/>
          <w:sz w:val="23"/>
          <w:szCs w:val="23"/>
        </w:rPr>
      </w:pPr>
      <w:proofErr w:type="spellStart"/>
      <w:r w:rsidRPr="000B1DE4">
        <w:rPr>
          <w:rFonts w:ascii="Arial" w:hAnsi="Arial" w:cs="Arial"/>
          <w:b/>
          <w:bCs/>
          <w:sz w:val="23"/>
          <w:szCs w:val="23"/>
        </w:rPr>
        <w:t>Docmail</w:t>
      </w:r>
      <w:proofErr w:type="spellEnd"/>
    </w:p>
    <w:p w14:paraId="4FF5C25F" w14:textId="77777777" w:rsidR="00133B1A" w:rsidRPr="000B1DE4" w:rsidRDefault="00133B1A" w:rsidP="00133B1A">
      <w:pPr>
        <w:pStyle w:val="Default"/>
        <w:jc w:val="both"/>
        <w:rPr>
          <w:rFonts w:ascii="Arial" w:hAnsi="Arial" w:cs="Arial"/>
          <w:b/>
          <w:bCs/>
          <w:sz w:val="23"/>
          <w:szCs w:val="23"/>
        </w:rPr>
      </w:pPr>
    </w:p>
    <w:tbl>
      <w:tblPr>
        <w:tblStyle w:val="TableGrid"/>
        <w:tblW w:w="0" w:type="auto"/>
        <w:tblLayout w:type="fixed"/>
        <w:tblLook w:val="04A0" w:firstRow="1" w:lastRow="0" w:firstColumn="1" w:lastColumn="0" w:noHBand="0" w:noVBand="1"/>
      </w:tblPr>
      <w:tblGrid>
        <w:gridCol w:w="2943"/>
        <w:gridCol w:w="6299"/>
      </w:tblGrid>
      <w:tr w:rsidR="00133B1A" w:rsidRPr="000B1DE4" w14:paraId="0F6C91FD" w14:textId="77777777" w:rsidTr="00133B1A">
        <w:trPr>
          <w:trHeight w:val="253"/>
        </w:trPr>
        <w:tc>
          <w:tcPr>
            <w:tcW w:w="2943" w:type="dxa"/>
          </w:tcPr>
          <w:p w14:paraId="222EA33C" w14:textId="77777777" w:rsidR="00133B1A" w:rsidRPr="000B1DE4" w:rsidRDefault="00133B1A" w:rsidP="00133B1A">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Recipients (or categories of recipient) of the data: </w:t>
            </w:r>
          </w:p>
        </w:tc>
        <w:tc>
          <w:tcPr>
            <w:tcW w:w="6299" w:type="dxa"/>
          </w:tcPr>
          <w:p w14:paraId="7238FDC6" w14:textId="77777777" w:rsidR="00133B1A" w:rsidRPr="000B1DE4" w:rsidRDefault="00133B1A" w:rsidP="00133B1A">
            <w:pPr>
              <w:autoSpaceDE w:val="0"/>
              <w:autoSpaceDN w:val="0"/>
              <w:adjustRightInd w:val="0"/>
              <w:jc w:val="both"/>
              <w:rPr>
                <w:rFonts w:ascii="Arial" w:hAnsi="Arial" w:cs="Arial"/>
                <w:color w:val="000000"/>
                <w:sz w:val="23"/>
                <w:szCs w:val="23"/>
              </w:rPr>
            </w:pPr>
            <w:proofErr w:type="spellStart"/>
            <w:r w:rsidRPr="000B1DE4">
              <w:rPr>
                <w:rFonts w:ascii="Arial" w:hAnsi="Arial" w:cs="Arial"/>
                <w:iCs/>
                <w:color w:val="000000"/>
                <w:sz w:val="23"/>
                <w:szCs w:val="23"/>
              </w:rPr>
              <w:t>Docmail</w:t>
            </w:r>
            <w:proofErr w:type="spellEnd"/>
            <w:r w:rsidRPr="000B1DE4">
              <w:rPr>
                <w:rFonts w:ascii="Arial" w:hAnsi="Arial" w:cs="Arial"/>
                <w:iCs/>
                <w:color w:val="000000"/>
                <w:sz w:val="23"/>
                <w:szCs w:val="23"/>
              </w:rPr>
              <w:t xml:space="preserve"> Ltd. acting as a Data Processor, &amp; their associated sub-processors </w:t>
            </w:r>
          </w:p>
        </w:tc>
      </w:tr>
      <w:tr w:rsidR="00133B1A" w:rsidRPr="000B1DE4" w14:paraId="5E95F6A3" w14:textId="77777777" w:rsidTr="00133B1A">
        <w:trPr>
          <w:trHeight w:val="252"/>
        </w:trPr>
        <w:tc>
          <w:tcPr>
            <w:tcW w:w="2943" w:type="dxa"/>
          </w:tcPr>
          <w:p w14:paraId="53295087" w14:textId="77777777" w:rsidR="00133B1A" w:rsidRPr="000B1DE4" w:rsidRDefault="00133B1A" w:rsidP="00133B1A">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How is your data being accessed? </w:t>
            </w:r>
          </w:p>
        </w:tc>
        <w:tc>
          <w:tcPr>
            <w:tcW w:w="6299" w:type="dxa"/>
          </w:tcPr>
          <w:p w14:paraId="73033F07" w14:textId="77777777" w:rsidR="00133B1A" w:rsidRPr="000B1DE4" w:rsidRDefault="00133B1A" w:rsidP="00133B1A">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Extraction of information from your GP NHS health records </w:t>
            </w:r>
          </w:p>
        </w:tc>
      </w:tr>
      <w:tr w:rsidR="00133B1A" w:rsidRPr="000B1DE4" w14:paraId="7E885EDF" w14:textId="77777777" w:rsidTr="00133B1A">
        <w:trPr>
          <w:trHeight w:val="525"/>
        </w:trPr>
        <w:tc>
          <w:tcPr>
            <w:tcW w:w="2943" w:type="dxa"/>
          </w:tcPr>
          <w:p w14:paraId="3A23B83C" w14:textId="77777777" w:rsidR="00133B1A" w:rsidRPr="000B1DE4" w:rsidRDefault="00133B1A" w:rsidP="00133B1A">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What is the purpose of the processing? </w:t>
            </w:r>
          </w:p>
        </w:tc>
        <w:tc>
          <w:tcPr>
            <w:tcW w:w="6299" w:type="dxa"/>
          </w:tcPr>
          <w:p w14:paraId="075FBAA7" w14:textId="77777777" w:rsidR="00133B1A" w:rsidRPr="000B1DE4" w:rsidRDefault="00133B1A" w:rsidP="00133B1A">
            <w:pPr>
              <w:autoSpaceDE w:val="0"/>
              <w:autoSpaceDN w:val="0"/>
              <w:adjustRightInd w:val="0"/>
              <w:jc w:val="both"/>
              <w:rPr>
                <w:rFonts w:ascii="Arial" w:hAnsi="Arial" w:cs="Arial"/>
                <w:color w:val="000000"/>
                <w:sz w:val="23"/>
                <w:szCs w:val="23"/>
              </w:rPr>
            </w:pPr>
            <w:proofErr w:type="spellStart"/>
            <w:r w:rsidRPr="000B1DE4">
              <w:rPr>
                <w:rFonts w:ascii="Arial" w:hAnsi="Arial" w:cs="Arial"/>
                <w:iCs/>
                <w:color w:val="000000"/>
                <w:sz w:val="23"/>
                <w:szCs w:val="23"/>
              </w:rPr>
              <w:t>Docmail</w:t>
            </w:r>
            <w:proofErr w:type="spellEnd"/>
            <w:r w:rsidRPr="000B1DE4">
              <w:rPr>
                <w:rFonts w:ascii="Arial" w:hAnsi="Arial" w:cs="Arial"/>
                <w:iCs/>
                <w:color w:val="000000"/>
                <w:sz w:val="23"/>
                <w:szCs w:val="23"/>
              </w:rPr>
              <w:t xml:space="preserve"> enables us to send letters, invoices &amp; documents (including mail merges) regarding patients’ medical care, directly from computers, saving time &amp; money compared with traditional Royal Mail </w:t>
            </w:r>
          </w:p>
        </w:tc>
      </w:tr>
      <w:tr w:rsidR="00133B1A" w:rsidRPr="000B1DE4" w14:paraId="0158F305" w14:textId="77777777" w:rsidTr="00133B1A">
        <w:trPr>
          <w:trHeight w:val="253"/>
        </w:trPr>
        <w:tc>
          <w:tcPr>
            <w:tcW w:w="2943" w:type="dxa"/>
          </w:tcPr>
          <w:p w14:paraId="50AC98C8" w14:textId="77777777" w:rsidR="00133B1A" w:rsidRPr="000B1DE4" w:rsidRDefault="00133B1A" w:rsidP="00133B1A">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How does this comply with the CLDC? </w:t>
            </w:r>
          </w:p>
        </w:tc>
        <w:tc>
          <w:tcPr>
            <w:tcW w:w="6299" w:type="dxa"/>
          </w:tcPr>
          <w:p w14:paraId="086E0F98" w14:textId="77777777" w:rsidR="00133B1A" w:rsidRPr="000B1DE4" w:rsidRDefault="00133B1A" w:rsidP="00133B1A">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Consent (implied) – direct care (administrative) </w:t>
            </w:r>
          </w:p>
        </w:tc>
      </w:tr>
      <w:tr w:rsidR="00133B1A" w:rsidRPr="000B1DE4" w14:paraId="45BB2636" w14:textId="77777777" w:rsidTr="00133B1A">
        <w:trPr>
          <w:trHeight w:val="614"/>
        </w:trPr>
        <w:tc>
          <w:tcPr>
            <w:tcW w:w="2943" w:type="dxa"/>
          </w:tcPr>
          <w:p w14:paraId="4C6FAE27" w14:textId="77777777" w:rsidR="00133B1A" w:rsidRPr="000B1DE4" w:rsidRDefault="00133B1A" w:rsidP="00133B1A">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What is the GDPR lawful basis of the processing? </w:t>
            </w:r>
          </w:p>
        </w:tc>
        <w:tc>
          <w:tcPr>
            <w:tcW w:w="6299" w:type="dxa"/>
          </w:tcPr>
          <w:p w14:paraId="7378F5DE" w14:textId="77777777" w:rsidR="00133B1A" w:rsidRPr="000B1DE4" w:rsidRDefault="00133B1A" w:rsidP="00133B1A">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Processing of personal data is permitted under: </w:t>
            </w:r>
          </w:p>
          <w:p w14:paraId="027D39F1" w14:textId="77777777" w:rsidR="00133B1A" w:rsidRPr="000B1DE4" w:rsidRDefault="00133B1A" w:rsidP="00133B1A">
            <w:pPr>
              <w:autoSpaceDE w:val="0"/>
              <w:autoSpaceDN w:val="0"/>
              <w:adjustRightInd w:val="0"/>
              <w:jc w:val="both"/>
              <w:rPr>
                <w:rFonts w:ascii="Arial" w:hAnsi="Arial" w:cs="Arial"/>
                <w:color w:val="000000"/>
                <w:sz w:val="23"/>
                <w:szCs w:val="23"/>
              </w:rPr>
            </w:pPr>
            <w:r w:rsidRPr="000B1DE4">
              <w:rPr>
                <w:rFonts w:ascii="Arial" w:hAnsi="Arial" w:cs="Arial"/>
                <w:color w:val="000000"/>
                <w:sz w:val="23"/>
                <w:szCs w:val="23"/>
              </w:rPr>
              <w:t xml:space="preserve"> </w:t>
            </w:r>
            <w:r w:rsidRPr="000B1DE4">
              <w:rPr>
                <w:rFonts w:ascii="Arial" w:hAnsi="Arial" w:cs="Arial"/>
                <w:iCs/>
                <w:color w:val="000000"/>
                <w:sz w:val="23"/>
                <w:szCs w:val="23"/>
              </w:rPr>
              <w:t xml:space="preserve">Article 6(1)(e) – official authority </w:t>
            </w:r>
          </w:p>
          <w:p w14:paraId="1924826F" w14:textId="77777777" w:rsidR="00133B1A" w:rsidRPr="000B1DE4" w:rsidRDefault="00133B1A" w:rsidP="00133B1A">
            <w:pPr>
              <w:autoSpaceDE w:val="0"/>
              <w:autoSpaceDN w:val="0"/>
              <w:adjustRightInd w:val="0"/>
              <w:jc w:val="both"/>
              <w:rPr>
                <w:rFonts w:ascii="Arial" w:hAnsi="Arial" w:cs="Arial"/>
                <w:color w:val="000000"/>
                <w:sz w:val="23"/>
                <w:szCs w:val="23"/>
              </w:rPr>
            </w:pPr>
          </w:p>
          <w:p w14:paraId="28AC926D" w14:textId="77777777" w:rsidR="00133B1A" w:rsidRPr="000B1DE4" w:rsidRDefault="00133B1A" w:rsidP="00133B1A">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Processing of special category data is permitted under: </w:t>
            </w:r>
          </w:p>
          <w:p w14:paraId="7F7A2F9E" w14:textId="77777777" w:rsidR="00133B1A" w:rsidRPr="000B1DE4" w:rsidRDefault="00133B1A" w:rsidP="00133B1A">
            <w:pPr>
              <w:autoSpaceDE w:val="0"/>
              <w:autoSpaceDN w:val="0"/>
              <w:adjustRightInd w:val="0"/>
              <w:jc w:val="both"/>
              <w:rPr>
                <w:rFonts w:ascii="Arial" w:hAnsi="Arial" w:cs="Arial"/>
                <w:color w:val="000000"/>
                <w:sz w:val="23"/>
                <w:szCs w:val="23"/>
              </w:rPr>
            </w:pPr>
            <w:r w:rsidRPr="000B1DE4">
              <w:rPr>
                <w:rFonts w:ascii="Arial" w:hAnsi="Arial" w:cs="Arial"/>
                <w:color w:val="000000"/>
                <w:sz w:val="23"/>
                <w:szCs w:val="23"/>
              </w:rPr>
              <w:t xml:space="preserve"> </w:t>
            </w:r>
            <w:r w:rsidRPr="000B1DE4">
              <w:rPr>
                <w:rFonts w:ascii="Arial" w:hAnsi="Arial" w:cs="Arial"/>
                <w:iCs/>
                <w:color w:val="000000"/>
                <w:sz w:val="23"/>
                <w:szCs w:val="23"/>
              </w:rPr>
              <w:t xml:space="preserve">Article 9(2)(h) – provision of health </w:t>
            </w:r>
          </w:p>
          <w:p w14:paraId="0D81C04E" w14:textId="77777777" w:rsidR="00133B1A" w:rsidRPr="000B1DE4" w:rsidRDefault="00133B1A" w:rsidP="00133B1A">
            <w:pPr>
              <w:autoSpaceDE w:val="0"/>
              <w:autoSpaceDN w:val="0"/>
              <w:adjustRightInd w:val="0"/>
              <w:jc w:val="both"/>
              <w:rPr>
                <w:rFonts w:ascii="Arial" w:hAnsi="Arial" w:cs="Arial"/>
                <w:color w:val="000000"/>
                <w:sz w:val="23"/>
                <w:szCs w:val="23"/>
              </w:rPr>
            </w:pPr>
          </w:p>
        </w:tc>
      </w:tr>
      <w:tr w:rsidR="00133B1A" w:rsidRPr="000B1DE4" w14:paraId="14C97527" w14:textId="77777777" w:rsidTr="00133B1A">
        <w:tc>
          <w:tcPr>
            <w:tcW w:w="2943" w:type="dxa"/>
          </w:tcPr>
          <w:p w14:paraId="37B5B019"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503177B0"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Our data processing agreement with </w:t>
            </w:r>
            <w:proofErr w:type="spellStart"/>
            <w:r w:rsidRPr="000B1DE4">
              <w:rPr>
                <w:rFonts w:ascii="Arial" w:hAnsi="Arial" w:cs="Arial"/>
                <w:iCs/>
                <w:sz w:val="23"/>
                <w:szCs w:val="23"/>
              </w:rPr>
              <w:t>Docmail</w:t>
            </w:r>
            <w:proofErr w:type="spellEnd"/>
            <w:r w:rsidRPr="000B1DE4">
              <w:rPr>
                <w:rFonts w:ascii="Arial" w:hAnsi="Arial" w:cs="Arial"/>
                <w:iCs/>
                <w:sz w:val="23"/>
                <w:szCs w:val="23"/>
              </w:rPr>
              <w:t xml:space="preserve"> Ltd. is available upon request </w:t>
            </w:r>
          </w:p>
        </w:tc>
      </w:tr>
      <w:tr w:rsidR="00133B1A" w:rsidRPr="000B1DE4" w14:paraId="73516B37" w14:textId="77777777" w:rsidTr="00133B1A">
        <w:tc>
          <w:tcPr>
            <w:tcW w:w="2943" w:type="dxa"/>
          </w:tcPr>
          <w:p w14:paraId="0FA02752"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0E113994"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45DA8C80"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6C4CEB01"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The least amount of personal &amp; special category data possible is provided to </w:t>
            </w:r>
            <w:proofErr w:type="spellStart"/>
            <w:r w:rsidRPr="000B1DE4">
              <w:rPr>
                <w:rFonts w:ascii="Arial" w:hAnsi="Arial" w:cs="Arial"/>
                <w:iCs/>
                <w:sz w:val="23"/>
                <w:szCs w:val="23"/>
              </w:rPr>
              <w:t>Docmail</w:t>
            </w:r>
            <w:proofErr w:type="spellEnd"/>
            <w:r w:rsidRPr="000B1DE4">
              <w:rPr>
                <w:rFonts w:ascii="Arial" w:hAnsi="Arial" w:cs="Arial"/>
                <w:iCs/>
                <w:sz w:val="23"/>
                <w:szCs w:val="23"/>
              </w:rPr>
              <w:t xml:space="preserve"> Ltd. </w:t>
            </w:r>
          </w:p>
          <w:p w14:paraId="5DE083C4" w14:textId="77777777" w:rsidR="00133B1A" w:rsidRPr="000B1DE4" w:rsidRDefault="00133B1A" w:rsidP="00133B1A">
            <w:pPr>
              <w:pStyle w:val="Default"/>
              <w:jc w:val="both"/>
              <w:rPr>
                <w:rFonts w:ascii="Arial" w:hAnsi="Arial" w:cs="Arial"/>
                <w:iCs/>
                <w:sz w:val="23"/>
                <w:szCs w:val="23"/>
              </w:rPr>
            </w:pPr>
            <w:r w:rsidRPr="000B1DE4">
              <w:rPr>
                <w:rFonts w:ascii="Arial" w:hAnsi="Arial" w:cs="Arial"/>
                <w:iCs/>
                <w:sz w:val="23"/>
                <w:szCs w:val="23"/>
              </w:rPr>
              <w:t xml:space="preserve">Data is retained in the EU for 30 days in line with </w:t>
            </w:r>
            <w:proofErr w:type="spellStart"/>
            <w:r w:rsidRPr="000B1DE4">
              <w:rPr>
                <w:rFonts w:ascii="Arial" w:hAnsi="Arial" w:cs="Arial"/>
                <w:iCs/>
                <w:sz w:val="23"/>
                <w:szCs w:val="23"/>
              </w:rPr>
              <w:t>Docmail’s</w:t>
            </w:r>
            <w:proofErr w:type="spellEnd"/>
            <w:r w:rsidRPr="000B1DE4">
              <w:rPr>
                <w:rFonts w:ascii="Arial" w:hAnsi="Arial" w:cs="Arial"/>
                <w:iCs/>
                <w:sz w:val="23"/>
                <w:szCs w:val="23"/>
              </w:rPr>
              <w:t xml:space="preserve"> Privacy Notice: </w:t>
            </w:r>
            <w:hyperlink r:id="rId22" w:history="1">
              <w:r w:rsidRPr="000B1DE4">
                <w:rPr>
                  <w:rStyle w:val="Hyperlink"/>
                  <w:rFonts w:ascii="Arial" w:hAnsi="Arial" w:cs="Arial"/>
                  <w:iCs/>
                  <w:sz w:val="23"/>
                  <w:szCs w:val="23"/>
                </w:rPr>
                <w:t>https://www.cfhdocmail.com/Downloads/Docmail-Privacy.pdf</w:t>
              </w:r>
            </w:hyperlink>
          </w:p>
          <w:p w14:paraId="092BE088" w14:textId="77777777" w:rsidR="00133B1A" w:rsidRPr="000B1DE4" w:rsidRDefault="00133B1A" w:rsidP="00133B1A">
            <w:pPr>
              <w:pStyle w:val="Default"/>
              <w:jc w:val="both"/>
              <w:rPr>
                <w:rFonts w:ascii="Arial" w:hAnsi="Arial" w:cs="Arial"/>
                <w:sz w:val="23"/>
                <w:szCs w:val="23"/>
              </w:rPr>
            </w:pPr>
          </w:p>
        </w:tc>
      </w:tr>
    </w:tbl>
    <w:p w14:paraId="158B0476" w14:textId="77777777" w:rsidR="00133B1A" w:rsidRPr="000B1DE4" w:rsidRDefault="00133B1A" w:rsidP="00133B1A">
      <w:pPr>
        <w:pStyle w:val="Default"/>
        <w:jc w:val="both"/>
        <w:rPr>
          <w:rFonts w:ascii="Arial" w:hAnsi="Arial" w:cs="Arial"/>
          <w:color w:val="auto"/>
          <w:sz w:val="23"/>
          <w:szCs w:val="23"/>
        </w:rPr>
      </w:pPr>
    </w:p>
    <w:p w14:paraId="1136D080" w14:textId="77777777" w:rsidR="00133B1A" w:rsidRPr="000B1DE4" w:rsidRDefault="00133B1A" w:rsidP="00133B1A">
      <w:pPr>
        <w:pStyle w:val="Default"/>
        <w:jc w:val="both"/>
        <w:rPr>
          <w:rFonts w:ascii="Arial" w:hAnsi="Arial" w:cs="Arial"/>
          <w:color w:val="auto"/>
          <w:sz w:val="23"/>
          <w:szCs w:val="23"/>
        </w:rPr>
      </w:pPr>
    </w:p>
    <w:p w14:paraId="7EE989B9" w14:textId="77777777" w:rsidR="00133B1A" w:rsidRPr="000B1DE4" w:rsidRDefault="00133B1A" w:rsidP="00133B1A">
      <w:pPr>
        <w:pStyle w:val="Default"/>
        <w:jc w:val="both"/>
        <w:rPr>
          <w:rFonts w:ascii="Arial" w:hAnsi="Arial" w:cs="Arial"/>
          <w:color w:val="auto"/>
          <w:sz w:val="23"/>
          <w:szCs w:val="23"/>
        </w:rPr>
      </w:pPr>
    </w:p>
    <w:p w14:paraId="60558C7F" w14:textId="77777777" w:rsidR="00133B1A" w:rsidRPr="000B1DE4" w:rsidRDefault="00133B1A" w:rsidP="00133B1A">
      <w:pPr>
        <w:pStyle w:val="Default"/>
        <w:jc w:val="both"/>
        <w:rPr>
          <w:rFonts w:ascii="Arial" w:hAnsi="Arial" w:cs="Arial"/>
          <w:color w:val="auto"/>
          <w:sz w:val="23"/>
          <w:szCs w:val="23"/>
        </w:rPr>
      </w:pPr>
    </w:p>
    <w:p w14:paraId="4CFBBB94" w14:textId="77777777" w:rsidR="00133B1A" w:rsidRPr="000B1DE4" w:rsidRDefault="00133B1A" w:rsidP="00133B1A">
      <w:pPr>
        <w:pStyle w:val="Default"/>
        <w:jc w:val="both"/>
        <w:rPr>
          <w:rFonts w:ascii="Arial" w:hAnsi="Arial" w:cs="Arial"/>
          <w:color w:val="auto"/>
          <w:sz w:val="23"/>
          <w:szCs w:val="23"/>
        </w:rPr>
      </w:pPr>
    </w:p>
    <w:p w14:paraId="7057F5A1" w14:textId="77777777" w:rsidR="00133B1A" w:rsidRPr="000B1DE4" w:rsidRDefault="00133B1A" w:rsidP="00133B1A">
      <w:pPr>
        <w:pStyle w:val="Default"/>
        <w:jc w:val="both"/>
        <w:rPr>
          <w:rFonts w:ascii="Arial" w:hAnsi="Arial" w:cs="Arial"/>
          <w:color w:val="auto"/>
          <w:sz w:val="23"/>
          <w:szCs w:val="23"/>
        </w:rPr>
      </w:pPr>
    </w:p>
    <w:p w14:paraId="79770BA9" w14:textId="77777777" w:rsidR="00133B1A" w:rsidRPr="000B1DE4" w:rsidRDefault="00133B1A" w:rsidP="00133B1A">
      <w:pPr>
        <w:pStyle w:val="Default"/>
        <w:jc w:val="both"/>
        <w:rPr>
          <w:rFonts w:ascii="Arial" w:hAnsi="Arial" w:cs="Arial"/>
          <w:color w:val="auto"/>
          <w:sz w:val="23"/>
          <w:szCs w:val="23"/>
        </w:rPr>
      </w:pPr>
    </w:p>
    <w:p w14:paraId="67073B11" w14:textId="77777777" w:rsidR="00133B1A" w:rsidRPr="000B1DE4" w:rsidRDefault="00133B1A" w:rsidP="00133B1A">
      <w:pPr>
        <w:pStyle w:val="Default"/>
        <w:jc w:val="both"/>
        <w:rPr>
          <w:rFonts w:ascii="Arial" w:hAnsi="Arial" w:cs="Arial"/>
          <w:color w:val="auto"/>
          <w:sz w:val="23"/>
          <w:szCs w:val="23"/>
        </w:rPr>
      </w:pPr>
    </w:p>
    <w:p w14:paraId="1B71F1F1" w14:textId="77777777" w:rsidR="00133B1A" w:rsidRPr="000B1DE4" w:rsidRDefault="00133B1A" w:rsidP="00133B1A">
      <w:pPr>
        <w:pStyle w:val="Default"/>
        <w:jc w:val="both"/>
        <w:rPr>
          <w:rFonts w:ascii="Arial" w:hAnsi="Arial" w:cs="Arial"/>
          <w:color w:val="auto"/>
          <w:sz w:val="23"/>
          <w:szCs w:val="23"/>
        </w:rPr>
      </w:pPr>
    </w:p>
    <w:p w14:paraId="7D5B5A34" w14:textId="77777777" w:rsidR="00133B1A" w:rsidRPr="000B1DE4" w:rsidRDefault="00133B1A" w:rsidP="00133B1A">
      <w:pPr>
        <w:pStyle w:val="Default"/>
        <w:jc w:val="both"/>
        <w:rPr>
          <w:rFonts w:ascii="Arial" w:hAnsi="Arial" w:cs="Arial"/>
          <w:color w:val="auto"/>
          <w:sz w:val="23"/>
          <w:szCs w:val="23"/>
        </w:rPr>
      </w:pPr>
    </w:p>
    <w:p w14:paraId="34A06AD0" w14:textId="77777777" w:rsidR="00133B1A" w:rsidRPr="000B1DE4" w:rsidRDefault="00133B1A" w:rsidP="00133B1A">
      <w:pPr>
        <w:pStyle w:val="Default"/>
        <w:jc w:val="both"/>
        <w:rPr>
          <w:rFonts w:ascii="Arial" w:hAnsi="Arial" w:cs="Arial"/>
          <w:color w:val="auto"/>
          <w:sz w:val="23"/>
          <w:szCs w:val="23"/>
        </w:rPr>
      </w:pPr>
    </w:p>
    <w:p w14:paraId="092E7306" w14:textId="77777777" w:rsidR="00133B1A" w:rsidRPr="000B1DE4" w:rsidRDefault="00133B1A" w:rsidP="00133B1A">
      <w:pPr>
        <w:pStyle w:val="Default"/>
        <w:jc w:val="both"/>
        <w:rPr>
          <w:rFonts w:ascii="Arial" w:hAnsi="Arial" w:cs="Arial"/>
          <w:color w:val="auto"/>
          <w:sz w:val="23"/>
          <w:szCs w:val="23"/>
        </w:rPr>
      </w:pPr>
    </w:p>
    <w:p w14:paraId="55FF6F44" w14:textId="77777777" w:rsidR="00133B1A" w:rsidRPr="000B1DE4" w:rsidRDefault="00133B1A" w:rsidP="00133B1A">
      <w:pPr>
        <w:pStyle w:val="Default"/>
        <w:jc w:val="both"/>
        <w:rPr>
          <w:rFonts w:ascii="Arial" w:hAnsi="Arial" w:cs="Arial"/>
          <w:color w:val="auto"/>
          <w:sz w:val="23"/>
          <w:szCs w:val="23"/>
        </w:rPr>
      </w:pPr>
    </w:p>
    <w:p w14:paraId="435C657C" w14:textId="77777777" w:rsidR="00133B1A" w:rsidRPr="000B1DE4" w:rsidRDefault="00133B1A" w:rsidP="00133B1A">
      <w:pPr>
        <w:pStyle w:val="Default"/>
        <w:jc w:val="both"/>
        <w:rPr>
          <w:rFonts w:ascii="Arial" w:hAnsi="Arial" w:cs="Arial"/>
          <w:color w:val="auto"/>
          <w:sz w:val="23"/>
          <w:szCs w:val="23"/>
        </w:rPr>
      </w:pPr>
    </w:p>
    <w:p w14:paraId="4AAE2176" w14:textId="77777777" w:rsidR="00133B1A" w:rsidRPr="000B1DE4" w:rsidRDefault="00133B1A" w:rsidP="00133B1A">
      <w:pPr>
        <w:pStyle w:val="Default"/>
        <w:jc w:val="both"/>
        <w:rPr>
          <w:rFonts w:ascii="Arial" w:hAnsi="Arial" w:cs="Arial"/>
          <w:color w:val="auto"/>
          <w:sz w:val="23"/>
          <w:szCs w:val="23"/>
        </w:rPr>
      </w:pPr>
    </w:p>
    <w:p w14:paraId="1546766C" w14:textId="77777777" w:rsidR="00133B1A" w:rsidRPr="000B1DE4" w:rsidRDefault="00133B1A" w:rsidP="00133B1A">
      <w:pPr>
        <w:pStyle w:val="Default"/>
        <w:jc w:val="both"/>
        <w:rPr>
          <w:rFonts w:ascii="Arial" w:hAnsi="Arial" w:cs="Arial"/>
          <w:color w:val="auto"/>
          <w:sz w:val="23"/>
          <w:szCs w:val="23"/>
        </w:rPr>
      </w:pPr>
    </w:p>
    <w:p w14:paraId="4B39DCCF" w14:textId="77777777" w:rsidR="00133B1A" w:rsidRPr="000B1DE4" w:rsidRDefault="00133B1A" w:rsidP="00133B1A">
      <w:pPr>
        <w:pStyle w:val="Default"/>
        <w:jc w:val="both"/>
        <w:rPr>
          <w:rFonts w:ascii="Arial" w:hAnsi="Arial" w:cs="Arial"/>
          <w:color w:val="auto"/>
          <w:sz w:val="23"/>
          <w:szCs w:val="23"/>
        </w:rPr>
      </w:pPr>
    </w:p>
    <w:p w14:paraId="05D8C74C" w14:textId="77777777" w:rsidR="00133B1A" w:rsidRPr="000B1DE4" w:rsidRDefault="00133B1A" w:rsidP="00133B1A">
      <w:pPr>
        <w:pStyle w:val="Default"/>
        <w:jc w:val="both"/>
        <w:rPr>
          <w:rFonts w:ascii="Arial" w:hAnsi="Arial" w:cs="Arial"/>
          <w:color w:val="auto"/>
          <w:sz w:val="23"/>
          <w:szCs w:val="23"/>
        </w:rPr>
      </w:pPr>
    </w:p>
    <w:p w14:paraId="686256C5" w14:textId="77777777" w:rsidR="00133B1A" w:rsidRPr="000B1DE4" w:rsidRDefault="00133B1A" w:rsidP="00133B1A">
      <w:pPr>
        <w:pStyle w:val="Default"/>
        <w:jc w:val="both"/>
        <w:rPr>
          <w:rFonts w:ascii="Arial" w:hAnsi="Arial" w:cs="Arial"/>
          <w:color w:val="auto"/>
          <w:sz w:val="23"/>
          <w:szCs w:val="23"/>
        </w:rPr>
      </w:pPr>
    </w:p>
    <w:p w14:paraId="1FA7AB32" w14:textId="77777777" w:rsidR="00133B1A" w:rsidRPr="000B1DE4" w:rsidRDefault="00133B1A" w:rsidP="00133B1A">
      <w:pPr>
        <w:pStyle w:val="Default"/>
        <w:jc w:val="both"/>
        <w:rPr>
          <w:rFonts w:ascii="Arial" w:hAnsi="Arial" w:cs="Arial"/>
          <w:color w:val="auto"/>
          <w:sz w:val="23"/>
          <w:szCs w:val="23"/>
        </w:rPr>
      </w:pPr>
    </w:p>
    <w:p w14:paraId="7E5F58A7" w14:textId="77777777" w:rsidR="00133B1A" w:rsidRPr="000B1DE4" w:rsidRDefault="00133B1A" w:rsidP="00133B1A">
      <w:pPr>
        <w:pStyle w:val="Default"/>
        <w:jc w:val="both"/>
        <w:rPr>
          <w:rFonts w:ascii="Arial" w:hAnsi="Arial" w:cs="Arial"/>
          <w:color w:val="auto"/>
          <w:sz w:val="23"/>
          <w:szCs w:val="23"/>
        </w:rPr>
      </w:pPr>
    </w:p>
    <w:p w14:paraId="2AD9076A" w14:textId="77777777" w:rsidR="00133B1A" w:rsidRPr="000B1DE4" w:rsidRDefault="00133B1A" w:rsidP="00133B1A">
      <w:pPr>
        <w:pStyle w:val="Default"/>
        <w:jc w:val="both"/>
        <w:rPr>
          <w:rFonts w:ascii="Arial" w:hAnsi="Arial" w:cs="Arial"/>
          <w:color w:val="auto"/>
          <w:sz w:val="23"/>
          <w:szCs w:val="23"/>
        </w:rPr>
      </w:pPr>
    </w:p>
    <w:p w14:paraId="62FE3403" w14:textId="77777777" w:rsidR="00133B1A" w:rsidRPr="000B1DE4" w:rsidRDefault="00133B1A" w:rsidP="00133B1A">
      <w:pPr>
        <w:pStyle w:val="Default"/>
        <w:jc w:val="center"/>
        <w:rPr>
          <w:rFonts w:ascii="Arial" w:hAnsi="Arial" w:cs="Arial"/>
          <w:b/>
          <w:bCs/>
          <w:sz w:val="28"/>
          <w:szCs w:val="28"/>
        </w:rPr>
      </w:pPr>
      <w:r w:rsidRPr="000B1DE4">
        <w:rPr>
          <w:rFonts w:ascii="Arial" w:hAnsi="Arial" w:cs="Arial"/>
          <w:b/>
          <w:bCs/>
          <w:sz w:val="28"/>
          <w:szCs w:val="28"/>
        </w:rPr>
        <w:t>Data Processors</w:t>
      </w:r>
    </w:p>
    <w:p w14:paraId="4D1E545F" w14:textId="77777777" w:rsidR="00133B1A" w:rsidRPr="000B1DE4" w:rsidRDefault="00133B1A" w:rsidP="00133B1A">
      <w:pPr>
        <w:pStyle w:val="Default"/>
        <w:jc w:val="center"/>
        <w:rPr>
          <w:rFonts w:ascii="Arial" w:hAnsi="Arial" w:cs="Arial"/>
          <w:sz w:val="28"/>
          <w:szCs w:val="28"/>
        </w:rPr>
      </w:pPr>
    </w:p>
    <w:p w14:paraId="1F978EF7" w14:textId="77777777" w:rsidR="00133B1A" w:rsidRPr="000B1DE4" w:rsidRDefault="00133B1A" w:rsidP="00133B1A">
      <w:pPr>
        <w:pStyle w:val="Default"/>
        <w:jc w:val="both"/>
        <w:rPr>
          <w:rFonts w:ascii="Arial" w:hAnsi="Arial" w:cs="Arial"/>
          <w:color w:val="auto"/>
          <w:sz w:val="23"/>
          <w:szCs w:val="23"/>
        </w:rPr>
      </w:pPr>
      <w:r w:rsidRPr="000B1DE4">
        <w:rPr>
          <w:rFonts w:ascii="Arial" w:hAnsi="Arial" w:cs="Arial"/>
          <w:b/>
          <w:bCs/>
          <w:sz w:val="23"/>
          <w:szCs w:val="23"/>
        </w:rPr>
        <w:t>GP Surgery Connect X-On. – Telephony</w:t>
      </w:r>
    </w:p>
    <w:p w14:paraId="14545407" w14:textId="77777777" w:rsidR="00133B1A" w:rsidRPr="000B1DE4" w:rsidRDefault="00133B1A" w:rsidP="00133B1A">
      <w:pPr>
        <w:pStyle w:val="Default"/>
        <w:jc w:val="both"/>
        <w:rPr>
          <w:rFonts w:ascii="Arial" w:hAnsi="Arial" w:cs="Arial"/>
          <w:color w:val="auto"/>
          <w:sz w:val="23"/>
          <w:szCs w:val="23"/>
        </w:rPr>
      </w:pPr>
    </w:p>
    <w:p w14:paraId="02285029" w14:textId="77777777" w:rsidR="00133B1A" w:rsidRPr="000B1DE4" w:rsidRDefault="00133B1A" w:rsidP="00133B1A">
      <w:pPr>
        <w:pStyle w:val="Default"/>
        <w:jc w:val="both"/>
        <w:rPr>
          <w:rFonts w:ascii="Arial" w:hAnsi="Arial" w:cs="Arial"/>
          <w:color w:val="auto"/>
          <w:sz w:val="23"/>
          <w:szCs w:val="23"/>
        </w:rPr>
      </w:pPr>
    </w:p>
    <w:tbl>
      <w:tblPr>
        <w:tblStyle w:val="TableGrid"/>
        <w:tblW w:w="0" w:type="auto"/>
        <w:tblLook w:val="04A0" w:firstRow="1" w:lastRow="0" w:firstColumn="1" w:lastColumn="0" w:noHBand="0" w:noVBand="1"/>
      </w:tblPr>
      <w:tblGrid>
        <w:gridCol w:w="2943"/>
        <w:gridCol w:w="6299"/>
      </w:tblGrid>
      <w:tr w:rsidR="00133B1A" w:rsidRPr="000B1DE4" w14:paraId="38844F8D" w14:textId="77777777" w:rsidTr="009E7ED3">
        <w:tc>
          <w:tcPr>
            <w:tcW w:w="2943" w:type="dxa"/>
          </w:tcPr>
          <w:p w14:paraId="5F97F089"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62F3A816"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GP Surgery Connect acting as a Data Processor </w:t>
            </w:r>
          </w:p>
        </w:tc>
      </w:tr>
      <w:tr w:rsidR="00133B1A" w:rsidRPr="000B1DE4" w14:paraId="43448401" w14:textId="77777777" w:rsidTr="009E7ED3">
        <w:trPr>
          <w:trHeight w:val="645"/>
        </w:trPr>
        <w:tc>
          <w:tcPr>
            <w:tcW w:w="2943" w:type="dxa"/>
          </w:tcPr>
          <w:p w14:paraId="46EC9BDB"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7E23ECE8"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(telephone conversations) </w:t>
            </w:r>
          </w:p>
        </w:tc>
      </w:tr>
      <w:tr w:rsidR="00133B1A" w:rsidRPr="000B1DE4" w14:paraId="1A71EF25" w14:textId="77777777" w:rsidTr="009E7ED3">
        <w:tc>
          <w:tcPr>
            <w:tcW w:w="2943" w:type="dxa"/>
          </w:tcPr>
          <w:p w14:paraId="368900CB"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40F02AD6"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Ford Medical Practice requires a telephone system </w:t>
            </w:r>
            <w:proofErr w:type="gramStart"/>
            <w:r w:rsidRPr="000B1DE4">
              <w:rPr>
                <w:rFonts w:ascii="Arial" w:hAnsi="Arial" w:cs="Arial"/>
                <w:iCs/>
                <w:sz w:val="23"/>
                <w:szCs w:val="23"/>
              </w:rPr>
              <w:t>in order for</w:t>
            </w:r>
            <w:proofErr w:type="gramEnd"/>
            <w:r w:rsidRPr="000B1DE4">
              <w:rPr>
                <w:rFonts w:ascii="Arial" w:hAnsi="Arial" w:cs="Arial"/>
                <w:iCs/>
                <w:sz w:val="23"/>
                <w:szCs w:val="23"/>
              </w:rPr>
              <w:t xml:space="preserve"> people to contact us &amp; for us to contact them, particularly patients, their representatives &amp; other healthcare providers, including telephone consultations </w:t>
            </w:r>
          </w:p>
          <w:p w14:paraId="58A82B55"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GP Surgery Connect have installed &amp; provide our telephone system, which uses Session Initiation Protocol (SIP Trunking), a Voice over Internet Protocol (VoIP) technology, where telephone calls are securely transmitted over the internet </w:t>
            </w:r>
          </w:p>
          <w:p w14:paraId="469342AE"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SIP trunking offers enhanced security &amp; lower prices, &amp; allows GP Surgery Connect to provide us with additional features like auto attendant, call queuing &amp; ad hoc call recording (for training or monitoring purposes) </w:t>
            </w:r>
          </w:p>
        </w:tc>
      </w:tr>
      <w:tr w:rsidR="00133B1A" w:rsidRPr="000B1DE4" w14:paraId="46D1BCC1" w14:textId="77777777" w:rsidTr="009E7ED3">
        <w:tc>
          <w:tcPr>
            <w:tcW w:w="2943" w:type="dxa"/>
          </w:tcPr>
          <w:p w14:paraId="1FF0216E"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5A3F3B45"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Consent (implied) – direct care </w:t>
            </w:r>
          </w:p>
        </w:tc>
      </w:tr>
      <w:tr w:rsidR="00133B1A" w:rsidRPr="000B1DE4" w14:paraId="293C9D33" w14:textId="77777777" w:rsidTr="009E7ED3">
        <w:tc>
          <w:tcPr>
            <w:tcW w:w="2943" w:type="dxa"/>
          </w:tcPr>
          <w:p w14:paraId="77430729"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6176A1EF"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1F2F3959" w14:textId="77777777" w:rsidR="00133B1A" w:rsidRPr="000B1DE4" w:rsidRDefault="00133B1A" w:rsidP="00133B1A">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71B7D7E8" w14:textId="77777777" w:rsidR="00133B1A" w:rsidRPr="000B1DE4" w:rsidRDefault="00133B1A" w:rsidP="00133B1A">
            <w:pPr>
              <w:pStyle w:val="Default"/>
              <w:jc w:val="both"/>
              <w:rPr>
                <w:rFonts w:ascii="Arial" w:hAnsi="Arial" w:cs="Arial"/>
                <w:sz w:val="23"/>
                <w:szCs w:val="23"/>
              </w:rPr>
            </w:pPr>
          </w:p>
          <w:p w14:paraId="34E2D18C"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7C8DC1D8" w14:textId="77777777" w:rsidR="00133B1A" w:rsidRPr="000B1DE4" w:rsidRDefault="00133B1A" w:rsidP="00133B1A">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65528170" w14:textId="77777777" w:rsidR="00133B1A" w:rsidRPr="000B1DE4" w:rsidRDefault="00133B1A" w:rsidP="00133B1A">
            <w:pPr>
              <w:pStyle w:val="Default"/>
              <w:jc w:val="both"/>
              <w:rPr>
                <w:rFonts w:ascii="Arial" w:hAnsi="Arial" w:cs="Arial"/>
                <w:sz w:val="23"/>
                <w:szCs w:val="23"/>
              </w:rPr>
            </w:pPr>
          </w:p>
        </w:tc>
      </w:tr>
      <w:tr w:rsidR="00133B1A" w:rsidRPr="000B1DE4" w14:paraId="724E4188" w14:textId="77777777" w:rsidTr="00133B1A">
        <w:trPr>
          <w:trHeight w:val="716"/>
        </w:trPr>
        <w:tc>
          <w:tcPr>
            <w:tcW w:w="2943" w:type="dxa"/>
          </w:tcPr>
          <w:p w14:paraId="15677C81"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3E202593"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Our agreement with GP Surgery Connect is available upon request </w:t>
            </w:r>
          </w:p>
        </w:tc>
      </w:tr>
      <w:tr w:rsidR="00133B1A" w:rsidRPr="000B1DE4" w14:paraId="469BB902" w14:textId="77777777" w:rsidTr="009E7ED3">
        <w:tc>
          <w:tcPr>
            <w:tcW w:w="2943" w:type="dxa"/>
          </w:tcPr>
          <w:p w14:paraId="3F34E309"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6AF6A802"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13984978"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54473412"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GP Surgery Connect does not store telephone conversations or faxes </w:t>
            </w:r>
          </w:p>
          <w:p w14:paraId="4AA56836"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Ford Medical Practice does not routinely record all calls but may record a call for training or monitoring purposes. The existence of a call recording will be documented contemporaneously in a patient’s’ GP NHS health records. When a call recording is </w:t>
            </w:r>
            <w:proofErr w:type="gramStart"/>
            <w:r w:rsidRPr="000B1DE4">
              <w:rPr>
                <w:rFonts w:ascii="Arial" w:hAnsi="Arial" w:cs="Arial"/>
                <w:iCs/>
                <w:sz w:val="23"/>
                <w:szCs w:val="23"/>
              </w:rPr>
              <w:t>deleted</w:t>
            </w:r>
            <w:proofErr w:type="gramEnd"/>
            <w:r w:rsidRPr="000B1DE4">
              <w:rPr>
                <w:rFonts w:ascii="Arial" w:hAnsi="Arial" w:cs="Arial"/>
                <w:iCs/>
                <w:sz w:val="23"/>
                <w:szCs w:val="23"/>
              </w:rPr>
              <w:t xml:space="preserve"> this will also be documented. Call recordings are stored securely on our telephone system on our premises &amp; will be deleted when no longer required to fulfil the intended purpose. </w:t>
            </w:r>
          </w:p>
        </w:tc>
      </w:tr>
    </w:tbl>
    <w:p w14:paraId="5F154FF3" w14:textId="77777777" w:rsidR="00133B1A" w:rsidRPr="000B1DE4" w:rsidRDefault="00133B1A" w:rsidP="00133B1A">
      <w:pPr>
        <w:pStyle w:val="Default"/>
        <w:jc w:val="both"/>
        <w:rPr>
          <w:rFonts w:ascii="Arial" w:hAnsi="Arial" w:cs="Arial"/>
          <w:color w:val="auto"/>
          <w:sz w:val="23"/>
          <w:szCs w:val="23"/>
        </w:rPr>
      </w:pPr>
    </w:p>
    <w:p w14:paraId="4FA90F64" w14:textId="77777777" w:rsidR="00133B1A" w:rsidRPr="000B1DE4" w:rsidRDefault="00133B1A" w:rsidP="00133B1A">
      <w:pPr>
        <w:pStyle w:val="Default"/>
        <w:jc w:val="both"/>
        <w:rPr>
          <w:rFonts w:ascii="Arial" w:hAnsi="Arial" w:cs="Arial"/>
          <w:color w:val="auto"/>
          <w:sz w:val="23"/>
          <w:szCs w:val="23"/>
        </w:rPr>
      </w:pPr>
    </w:p>
    <w:p w14:paraId="23C061AC" w14:textId="77777777" w:rsidR="00133B1A" w:rsidRPr="000B1DE4" w:rsidRDefault="00133B1A" w:rsidP="00133B1A">
      <w:pPr>
        <w:pStyle w:val="Default"/>
        <w:jc w:val="both"/>
        <w:rPr>
          <w:rFonts w:ascii="Arial" w:hAnsi="Arial" w:cs="Arial"/>
          <w:color w:val="auto"/>
          <w:sz w:val="23"/>
          <w:szCs w:val="23"/>
        </w:rPr>
      </w:pPr>
    </w:p>
    <w:p w14:paraId="266FBE01" w14:textId="77777777" w:rsidR="00133B1A" w:rsidRPr="000B1DE4" w:rsidRDefault="00133B1A" w:rsidP="00133B1A">
      <w:pPr>
        <w:pStyle w:val="Default"/>
        <w:jc w:val="both"/>
        <w:rPr>
          <w:rFonts w:ascii="Arial" w:hAnsi="Arial" w:cs="Arial"/>
          <w:color w:val="auto"/>
          <w:sz w:val="23"/>
          <w:szCs w:val="23"/>
        </w:rPr>
      </w:pPr>
    </w:p>
    <w:p w14:paraId="27D900E2" w14:textId="77777777" w:rsidR="00133B1A" w:rsidRPr="000B1DE4" w:rsidRDefault="00133B1A" w:rsidP="00133B1A">
      <w:pPr>
        <w:pStyle w:val="Default"/>
        <w:jc w:val="both"/>
        <w:rPr>
          <w:rFonts w:ascii="Arial" w:hAnsi="Arial" w:cs="Arial"/>
          <w:color w:val="auto"/>
          <w:sz w:val="23"/>
          <w:szCs w:val="23"/>
        </w:rPr>
      </w:pPr>
    </w:p>
    <w:p w14:paraId="4B03B3BF" w14:textId="77777777" w:rsidR="00133B1A" w:rsidRPr="000B1DE4" w:rsidRDefault="00133B1A" w:rsidP="00133B1A">
      <w:pPr>
        <w:pStyle w:val="Default"/>
        <w:jc w:val="center"/>
        <w:rPr>
          <w:rFonts w:ascii="Arial" w:hAnsi="Arial" w:cs="Arial"/>
          <w:b/>
          <w:bCs/>
          <w:sz w:val="28"/>
          <w:szCs w:val="28"/>
        </w:rPr>
      </w:pPr>
      <w:r w:rsidRPr="000B1DE4">
        <w:rPr>
          <w:rFonts w:ascii="Arial" w:hAnsi="Arial" w:cs="Arial"/>
          <w:b/>
          <w:bCs/>
          <w:sz w:val="28"/>
          <w:szCs w:val="28"/>
        </w:rPr>
        <w:t>Data Processors</w:t>
      </w:r>
    </w:p>
    <w:p w14:paraId="68137176" w14:textId="77777777" w:rsidR="00133B1A" w:rsidRPr="000B1DE4" w:rsidRDefault="00133B1A" w:rsidP="00133B1A">
      <w:pPr>
        <w:pStyle w:val="Default"/>
        <w:jc w:val="center"/>
        <w:rPr>
          <w:rFonts w:ascii="Arial" w:hAnsi="Arial" w:cs="Arial"/>
          <w:sz w:val="23"/>
          <w:szCs w:val="23"/>
        </w:rPr>
      </w:pPr>
    </w:p>
    <w:p w14:paraId="4CF4BC38" w14:textId="77777777" w:rsidR="00133B1A" w:rsidRPr="000B1DE4" w:rsidRDefault="00133B1A" w:rsidP="00133B1A">
      <w:pPr>
        <w:pStyle w:val="Default"/>
        <w:jc w:val="both"/>
        <w:rPr>
          <w:rFonts w:ascii="Arial" w:hAnsi="Arial" w:cs="Arial"/>
          <w:b/>
          <w:bCs/>
          <w:sz w:val="23"/>
          <w:szCs w:val="23"/>
        </w:rPr>
      </w:pPr>
      <w:proofErr w:type="spellStart"/>
      <w:r w:rsidRPr="000B1DE4">
        <w:rPr>
          <w:rFonts w:ascii="Arial" w:hAnsi="Arial" w:cs="Arial"/>
          <w:b/>
          <w:bCs/>
          <w:sz w:val="23"/>
          <w:szCs w:val="23"/>
        </w:rPr>
        <w:t>AccuRx</w:t>
      </w:r>
      <w:proofErr w:type="spellEnd"/>
      <w:r w:rsidRPr="000B1DE4">
        <w:rPr>
          <w:rFonts w:ascii="Arial" w:hAnsi="Arial" w:cs="Arial"/>
          <w:b/>
          <w:bCs/>
          <w:sz w:val="23"/>
          <w:szCs w:val="23"/>
        </w:rPr>
        <w:t xml:space="preserve"> Ltd. – Chain SMS Text Messaging</w:t>
      </w:r>
    </w:p>
    <w:p w14:paraId="63E58FF3" w14:textId="77777777" w:rsidR="00133B1A" w:rsidRPr="000B1DE4" w:rsidRDefault="00133B1A" w:rsidP="00133B1A">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133B1A" w:rsidRPr="000B1DE4" w14:paraId="344EC648" w14:textId="77777777" w:rsidTr="00133B1A">
        <w:tc>
          <w:tcPr>
            <w:tcW w:w="2943" w:type="dxa"/>
          </w:tcPr>
          <w:p w14:paraId="78D054C9"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6B51985B" w14:textId="77777777" w:rsidR="00133B1A" w:rsidRPr="000B1DE4" w:rsidRDefault="00133B1A" w:rsidP="00133B1A">
            <w:pPr>
              <w:pStyle w:val="Default"/>
              <w:jc w:val="both"/>
              <w:rPr>
                <w:rFonts w:ascii="Arial" w:hAnsi="Arial" w:cs="Arial"/>
                <w:sz w:val="23"/>
                <w:szCs w:val="23"/>
              </w:rPr>
            </w:pPr>
            <w:proofErr w:type="spellStart"/>
            <w:r w:rsidRPr="000B1DE4">
              <w:rPr>
                <w:rFonts w:ascii="Arial" w:hAnsi="Arial" w:cs="Arial"/>
                <w:iCs/>
                <w:sz w:val="23"/>
                <w:szCs w:val="23"/>
              </w:rPr>
              <w:t>AccuRx</w:t>
            </w:r>
            <w:proofErr w:type="spellEnd"/>
            <w:r w:rsidRPr="000B1DE4">
              <w:rPr>
                <w:rFonts w:ascii="Arial" w:hAnsi="Arial" w:cs="Arial"/>
                <w:iCs/>
                <w:sz w:val="23"/>
                <w:szCs w:val="23"/>
              </w:rPr>
              <w:t xml:space="preserve"> Ltd. acting as a Data Processor </w:t>
            </w:r>
          </w:p>
        </w:tc>
      </w:tr>
      <w:tr w:rsidR="00133B1A" w:rsidRPr="000B1DE4" w14:paraId="260B8D07" w14:textId="77777777" w:rsidTr="00133B1A">
        <w:tc>
          <w:tcPr>
            <w:tcW w:w="2943" w:type="dxa"/>
          </w:tcPr>
          <w:p w14:paraId="4D198F4C"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689B39F6"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to send an SMS text message. </w:t>
            </w:r>
          </w:p>
        </w:tc>
      </w:tr>
      <w:tr w:rsidR="00133B1A" w:rsidRPr="000B1DE4" w14:paraId="59628717" w14:textId="77777777" w:rsidTr="00133B1A">
        <w:tc>
          <w:tcPr>
            <w:tcW w:w="2943" w:type="dxa"/>
          </w:tcPr>
          <w:p w14:paraId="242E0648"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14B3CF9A"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Over 95% of the UK adult population now use a mobile phone. Chain SMS is a software service provided by </w:t>
            </w:r>
            <w:proofErr w:type="spellStart"/>
            <w:r w:rsidRPr="000B1DE4">
              <w:rPr>
                <w:rFonts w:ascii="Arial" w:hAnsi="Arial" w:cs="Arial"/>
                <w:iCs/>
                <w:sz w:val="23"/>
                <w:szCs w:val="23"/>
              </w:rPr>
              <w:t>AccuRx</w:t>
            </w:r>
            <w:proofErr w:type="spellEnd"/>
            <w:r w:rsidRPr="000B1DE4">
              <w:rPr>
                <w:rFonts w:ascii="Arial" w:hAnsi="Arial" w:cs="Arial"/>
                <w:iCs/>
                <w:sz w:val="23"/>
                <w:szCs w:val="23"/>
              </w:rPr>
              <w:t xml:space="preserve"> Ltd., which allows Ford Medical Practice to send individual text messages to patients’ mobile phones </w:t>
            </w:r>
          </w:p>
          <w:p w14:paraId="512FF972"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We use Chain SMS for a variety of direct care purposes, including patient recall, receiving clinical information (including photographs), initiating video consultations, patient information &amp; delivering test results. We do not use it for any other purposes, including marketing </w:t>
            </w:r>
          </w:p>
          <w:p w14:paraId="38817497"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The low cost of sending an SMS text message makes more frequent communication possible, &amp; it allows patients to receive messages when away from their home address </w:t>
            </w:r>
          </w:p>
        </w:tc>
      </w:tr>
      <w:tr w:rsidR="00133B1A" w:rsidRPr="000B1DE4" w14:paraId="36E4B535" w14:textId="77777777" w:rsidTr="00133B1A">
        <w:tc>
          <w:tcPr>
            <w:tcW w:w="2943" w:type="dxa"/>
          </w:tcPr>
          <w:p w14:paraId="33E56D13"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03964514"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Consent (implied) – direct care </w:t>
            </w:r>
          </w:p>
        </w:tc>
      </w:tr>
      <w:tr w:rsidR="00133B1A" w:rsidRPr="000B1DE4" w14:paraId="5A204D0B" w14:textId="77777777" w:rsidTr="00133B1A">
        <w:tc>
          <w:tcPr>
            <w:tcW w:w="2943" w:type="dxa"/>
          </w:tcPr>
          <w:p w14:paraId="7F087AC8"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035B4445"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Processing of personal data is permitted under: </w:t>
            </w:r>
          </w:p>
          <w:p w14:paraId="5F56B70C"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1CB9391A" w14:textId="77777777" w:rsidR="00133B1A" w:rsidRPr="000B1DE4" w:rsidRDefault="00133B1A">
            <w:pPr>
              <w:pStyle w:val="Default"/>
              <w:rPr>
                <w:rFonts w:ascii="Arial" w:hAnsi="Arial" w:cs="Arial"/>
                <w:sz w:val="23"/>
                <w:szCs w:val="23"/>
              </w:rPr>
            </w:pPr>
          </w:p>
          <w:p w14:paraId="08D069F3"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Processing of special category data is permitted under: </w:t>
            </w:r>
          </w:p>
          <w:p w14:paraId="3E7D380A"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64DBAA47" w14:textId="77777777" w:rsidR="00133B1A" w:rsidRPr="000B1DE4" w:rsidRDefault="00133B1A">
            <w:pPr>
              <w:pStyle w:val="Default"/>
              <w:rPr>
                <w:rFonts w:ascii="Arial" w:hAnsi="Arial" w:cs="Arial"/>
                <w:sz w:val="23"/>
                <w:szCs w:val="23"/>
              </w:rPr>
            </w:pPr>
          </w:p>
        </w:tc>
      </w:tr>
      <w:tr w:rsidR="00133B1A" w:rsidRPr="000B1DE4" w14:paraId="7D8E9E3B" w14:textId="77777777" w:rsidTr="00133B1A">
        <w:tc>
          <w:tcPr>
            <w:tcW w:w="2943" w:type="dxa"/>
          </w:tcPr>
          <w:p w14:paraId="24388460"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273B2780" w14:textId="77777777" w:rsidR="00133B1A" w:rsidRPr="000B1DE4" w:rsidRDefault="00133B1A">
            <w:pPr>
              <w:pStyle w:val="Default"/>
              <w:rPr>
                <w:rFonts w:ascii="Arial" w:hAnsi="Arial" w:cs="Arial"/>
                <w:iCs/>
                <w:sz w:val="23"/>
                <w:szCs w:val="23"/>
              </w:rPr>
            </w:pPr>
            <w:r w:rsidRPr="000B1DE4">
              <w:rPr>
                <w:rFonts w:ascii="Arial" w:hAnsi="Arial" w:cs="Arial"/>
                <w:iCs/>
                <w:sz w:val="23"/>
                <w:szCs w:val="23"/>
              </w:rPr>
              <w:t xml:space="preserve">More information about </w:t>
            </w:r>
            <w:proofErr w:type="spellStart"/>
            <w:r w:rsidRPr="000B1DE4">
              <w:rPr>
                <w:rFonts w:ascii="Arial" w:hAnsi="Arial" w:cs="Arial"/>
                <w:iCs/>
                <w:sz w:val="23"/>
                <w:szCs w:val="23"/>
              </w:rPr>
              <w:t>AccuRx</w:t>
            </w:r>
            <w:proofErr w:type="spellEnd"/>
            <w:r w:rsidRPr="000B1DE4">
              <w:rPr>
                <w:rFonts w:ascii="Arial" w:hAnsi="Arial" w:cs="Arial"/>
                <w:iCs/>
                <w:sz w:val="23"/>
                <w:szCs w:val="23"/>
              </w:rPr>
              <w:t xml:space="preserve"> &amp; the GDPR, including their Data Processing Agreement &amp; Privacy Policy, can be found at </w:t>
            </w:r>
            <w:hyperlink r:id="rId23" w:history="1">
              <w:r w:rsidRPr="000B1DE4">
                <w:rPr>
                  <w:rStyle w:val="Hyperlink"/>
                  <w:rFonts w:ascii="Arial" w:hAnsi="Arial" w:cs="Arial"/>
                  <w:iCs/>
                  <w:sz w:val="23"/>
                  <w:szCs w:val="23"/>
                </w:rPr>
                <w:t>https://www.accurx.com/gdpr-questions</w:t>
              </w:r>
            </w:hyperlink>
          </w:p>
          <w:p w14:paraId="23671E10" w14:textId="77777777" w:rsidR="00133B1A" w:rsidRPr="000B1DE4" w:rsidRDefault="00133B1A">
            <w:pPr>
              <w:pStyle w:val="Default"/>
              <w:rPr>
                <w:rFonts w:ascii="Arial" w:hAnsi="Arial" w:cs="Arial"/>
                <w:iCs/>
                <w:sz w:val="23"/>
                <w:szCs w:val="23"/>
              </w:rPr>
            </w:pPr>
            <w:r w:rsidRPr="000B1DE4">
              <w:rPr>
                <w:rFonts w:ascii="Arial" w:hAnsi="Arial" w:cs="Arial"/>
                <w:iCs/>
                <w:sz w:val="23"/>
                <w:szCs w:val="23"/>
              </w:rPr>
              <w:t xml:space="preserve"> and </w:t>
            </w:r>
            <w:hyperlink r:id="rId24" w:history="1">
              <w:r w:rsidRPr="000B1DE4">
                <w:rPr>
                  <w:rStyle w:val="Hyperlink"/>
                  <w:rFonts w:ascii="Arial" w:hAnsi="Arial" w:cs="Arial"/>
                  <w:iCs/>
                  <w:sz w:val="23"/>
                  <w:szCs w:val="23"/>
                </w:rPr>
                <w:t>https://www.accurx.com/patient-privacy</w:t>
              </w:r>
            </w:hyperlink>
          </w:p>
          <w:p w14:paraId="45F90701"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 </w:t>
            </w:r>
          </w:p>
        </w:tc>
      </w:tr>
      <w:tr w:rsidR="00133B1A" w:rsidRPr="000B1DE4" w14:paraId="7135933D" w14:textId="77777777" w:rsidTr="00133B1A">
        <w:tc>
          <w:tcPr>
            <w:tcW w:w="2943" w:type="dxa"/>
          </w:tcPr>
          <w:p w14:paraId="63593AB6"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712E4CED"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184A271F"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6FCB9006" w14:textId="77777777" w:rsidR="00133B1A" w:rsidRPr="000B1DE4" w:rsidRDefault="00133B1A">
            <w:pPr>
              <w:pStyle w:val="Default"/>
              <w:rPr>
                <w:rFonts w:ascii="Arial" w:hAnsi="Arial" w:cs="Arial"/>
                <w:iCs/>
                <w:sz w:val="23"/>
                <w:szCs w:val="23"/>
              </w:rPr>
            </w:pPr>
            <w:r w:rsidRPr="000B1DE4">
              <w:rPr>
                <w:rFonts w:ascii="Arial" w:hAnsi="Arial" w:cs="Arial"/>
                <w:iCs/>
                <w:sz w:val="23"/>
                <w:szCs w:val="23"/>
              </w:rPr>
              <w:t xml:space="preserve">A copy of every SMS text message sent to a patient is recorded in their EMIS Web GP record. </w:t>
            </w:r>
            <w:proofErr w:type="spellStart"/>
            <w:r w:rsidRPr="000B1DE4">
              <w:rPr>
                <w:rFonts w:ascii="Arial" w:hAnsi="Arial" w:cs="Arial"/>
                <w:iCs/>
                <w:sz w:val="23"/>
                <w:szCs w:val="23"/>
              </w:rPr>
              <w:t>AccuRx</w:t>
            </w:r>
            <w:proofErr w:type="spellEnd"/>
            <w:r w:rsidRPr="000B1DE4">
              <w:rPr>
                <w:rFonts w:ascii="Arial" w:hAnsi="Arial" w:cs="Arial"/>
                <w:iCs/>
                <w:sz w:val="23"/>
                <w:szCs w:val="23"/>
              </w:rPr>
              <w:t xml:space="preserve"> stores patient data, including sent clinical photographs, on their secure servers until 10 years after death. Video consultations are not recorded or stored on any servers. </w:t>
            </w:r>
          </w:p>
          <w:p w14:paraId="6F61261F" w14:textId="77777777" w:rsidR="00133B1A" w:rsidRPr="000B1DE4" w:rsidRDefault="00133B1A">
            <w:pPr>
              <w:pStyle w:val="Default"/>
              <w:rPr>
                <w:rFonts w:ascii="Arial" w:hAnsi="Arial" w:cs="Arial"/>
                <w:iCs/>
                <w:sz w:val="23"/>
                <w:szCs w:val="23"/>
              </w:rPr>
            </w:pPr>
          </w:p>
          <w:p w14:paraId="7D005B7C" w14:textId="77777777" w:rsidR="00133B1A" w:rsidRPr="000B1DE4" w:rsidRDefault="00133B1A">
            <w:pPr>
              <w:pStyle w:val="Default"/>
              <w:rPr>
                <w:rFonts w:ascii="Arial" w:hAnsi="Arial" w:cs="Arial"/>
                <w:iCs/>
                <w:sz w:val="23"/>
                <w:szCs w:val="23"/>
              </w:rPr>
            </w:pPr>
            <w:r w:rsidRPr="000B1DE4">
              <w:rPr>
                <w:rFonts w:ascii="Arial" w:hAnsi="Arial" w:cs="Arial"/>
                <w:iCs/>
                <w:sz w:val="23"/>
                <w:szCs w:val="23"/>
              </w:rPr>
              <w:t>Patients can object to receiving SMS messages by simply asking the surgery to mark their GP record as so. Their mobile number will then only be used for telephone calls.</w:t>
            </w:r>
          </w:p>
          <w:p w14:paraId="11C2975D" w14:textId="77777777" w:rsidR="00133B1A" w:rsidRPr="000B1DE4" w:rsidRDefault="00133B1A">
            <w:pPr>
              <w:pStyle w:val="Default"/>
              <w:rPr>
                <w:rFonts w:ascii="Arial" w:hAnsi="Arial" w:cs="Arial"/>
                <w:sz w:val="23"/>
                <w:szCs w:val="23"/>
              </w:rPr>
            </w:pPr>
          </w:p>
        </w:tc>
      </w:tr>
    </w:tbl>
    <w:p w14:paraId="2F5E7DCD" w14:textId="77777777" w:rsidR="00133B1A" w:rsidRPr="000B1DE4" w:rsidRDefault="00133B1A" w:rsidP="00133B1A">
      <w:pPr>
        <w:pStyle w:val="Default"/>
        <w:jc w:val="both"/>
        <w:rPr>
          <w:rFonts w:ascii="Arial" w:hAnsi="Arial" w:cs="Arial"/>
          <w:color w:val="auto"/>
          <w:sz w:val="23"/>
          <w:szCs w:val="23"/>
        </w:rPr>
      </w:pPr>
    </w:p>
    <w:p w14:paraId="570CF804" w14:textId="77777777" w:rsidR="00133B1A" w:rsidRPr="000B1DE4" w:rsidRDefault="00133B1A" w:rsidP="00133B1A">
      <w:pPr>
        <w:pStyle w:val="Default"/>
        <w:jc w:val="both"/>
        <w:rPr>
          <w:rFonts w:ascii="Arial" w:hAnsi="Arial" w:cs="Arial"/>
          <w:color w:val="auto"/>
          <w:sz w:val="23"/>
          <w:szCs w:val="23"/>
        </w:rPr>
      </w:pPr>
    </w:p>
    <w:p w14:paraId="2793836D" w14:textId="77777777" w:rsidR="00133B1A" w:rsidRPr="000B1DE4" w:rsidRDefault="00133B1A" w:rsidP="00133B1A">
      <w:pPr>
        <w:pStyle w:val="Default"/>
        <w:jc w:val="both"/>
        <w:rPr>
          <w:rFonts w:ascii="Arial" w:hAnsi="Arial" w:cs="Arial"/>
          <w:color w:val="auto"/>
          <w:sz w:val="23"/>
          <w:szCs w:val="23"/>
        </w:rPr>
      </w:pPr>
    </w:p>
    <w:p w14:paraId="6125BB7F" w14:textId="77777777" w:rsidR="00133B1A" w:rsidRPr="000B1DE4" w:rsidRDefault="00133B1A" w:rsidP="00133B1A">
      <w:pPr>
        <w:pStyle w:val="Default"/>
        <w:jc w:val="both"/>
        <w:rPr>
          <w:rFonts w:ascii="Arial" w:hAnsi="Arial" w:cs="Arial"/>
          <w:color w:val="auto"/>
          <w:sz w:val="23"/>
          <w:szCs w:val="23"/>
        </w:rPr>
      </w:pPr>
    </w:p>
    <w:p w14:paraId="7F96DB3D" w14:textId="77777777" w:rsidR="00133B1A" w:rsidRPr="000B1DE4" w:rsidRDefault="00133B1A" w:rsidP="00133B1A">
      <w:pPr>
        <w:pStyle w:val="Default"/>
        <w:jc w:val="both"/>
        <w:rPr>
          <w:rFonts w:ascii="Arial" w:hAnsi="Arial" w:cs="Arial"/>
          <w:color w:val="auto"/>
          <w:sz w:val="23"/>
          <w:szCs w:val="23"/>
        </w:rPr>
      </w:pPr>
    </w:p>
    <w:p w14:paraId="5965A6C6" w14:textId="77777777" w:rsidR="00133B1A" w:rsidRPr="000B1DE4" w:rsidRDefault="00133B1A" w:rsidP="00133B1A">
      <w:pPr>
        <w:pStyle w:val="Default"/>
        <w:jc w:val="both"/>
        <w:rPr>
          <w:rFonts w:ascii="Arial" w:hAnsi="Arial" w:cs="Arial"/>
          <w:color w:val="auto"/>
          <w:sz w:val="23"/>
          <w:szCs w:val="23"/>
        </w:rPr>
      </w:pPr>
    </w:p>
    <w:p w14:paraId="2BBBDE43" w14:textId="77777777" w:rsidR="00133B1A" w:rsidRPr="000B1DE4" w:rsidRDefault="00133B1A" w:rsidP="00133B1A">
      <w:pPr>
        <w:pStyle w:val="Default"/>
        <w:jc w:val="center"/>
        <w:rPr>
          <w:rFonts w:ascii="Arial" w:hAnsi="Arial" w:cs="Arial"/>
          <w:b/>
          <w:bCs/>
          <w:sz w:val="28"/>
          <w:szCs w:val="28"/>
        </w:rPr>
      </w:pPr>
      <w:r w:rsidRPr="000B1DE4">
        <w:rPr>
          <w:rFonts w:ascii="Arial" w:hAnsi="Arial" w:cs="Arial"/>
          <w:b/>
          <w:bCs/>
          <w:sz w:val="28"/>
          <w:szCs w:val="28"/>
        </w:rPr>
        <w:t>Data Processors</w:t>
      </w:r>
    </w:p>
    <w:p w14:paraId="614A6C22" w14:textId="77777777" w:rsidR="00133B1A" w:rsidRPr="000B1DE4" w:rsidRDefault="00133B1A" w:rsidP="00133B1A">
      <w:pPr>
        <w:pStyle w:val="Default"/>
        <w:jc w:val="center"/>
        <w:rPr>
          <w:rFonts w:ascii="Arial" w:hAnsi="Arial" w:cs="Arial"/>
          <w:sz w:val="28"/>
          <w:szCs w:val="28"/>
        </w:rPr>
      </w:pPr>
    </w:p>
    <w:p w14:paraId="7F232C3D" w14:textId="77777777" w:rsidR="00133B1A" w:rsidRPr="000B1DE4" w:rsidRDefault="00133B1A" w:rsidP="00133B1A">
      <w:pPr>
        <w:pStyle w:val="Default"/>
        <w:jc w:val="both"/>
        <w:rPr>
          <w:rFonts w:ascii="Arial" w:hAnsi="Arial" w:cs="Arial"/>
          <w:b/>
          <w:bCs/>
          <w:sz w:val="23"/>
          <w:szCs w:val="23"/>
        </w:rPr>
      </w:pPr>
      <w:proofErr w:type="spellStart"/>
      <w:r w:rsidRPr="000B1DE4">
        <w:rPr>
          <w:rFonts w:ascii="Arial" w:hAnsi="Arial" w:cs="Arial"/>
          <w:b/>
          <w:bCs/>
          <w:sz w:val="23"/>
          <w:szCs w:val="23"/>
        </w:rPr>
        <w:t>iPlato</w:t>
      </w:r>
      <w:proofErr w:type="spellEnd"/>
      <w:r w:rsidRPr="000B1DE4">
        <w:rPr>
          <w:rFonts w:ascii="Arial" w:hAnsi="Arial" w:cs="Arial"/>
          <w:b/>
          <w:bCs/>
          <w:sz w:val="23"/>
          <w:szCs w:val="23"/>
        </w:rPr>
        <w:t xml:space="preserve"> Healthcare Ltd. – Connect (</w:t>
      </w:r>
      <w:proofErr w:type="spellStart"/>
      <w:r w:rsidRPr="000B1DE4">
        <w:rPr>
          <w:rFonts w:ascii="Arial" w:hAnsi="Arial" w:cs="Arial"/>
          <w:b/>
          <w:bCs/>
          <w:sz w:val="23"/>
          <w:szCs w:val="23"/>
        </w:rPr>
        <w:t>myGP</w:t>
      </w:r>
      <w:proofErr w:type="spellEnd"/>
      <w:r w:rsidRPr="000B1DE4">
        <w:rPr>
          <w:rFonts w:ascii="Arial" w:hAnsi="Arial" w:cs="Arial"/>
          <w:b/>
          <w:bCs/>
          <w:sz w:val="23"/>
          <w:szCs w:val="23"/>
        </w:rPr>
        <w:t xml:space="preserve"> Messaging)</w:t>
      </w:r>
    </w:p>
    <w:p w14:paraId="036522D7" w14:textId="77777777" w:rsidR="00133B1A" w:rsidRPr="000B1DE4" w:rsidRDefault="00133B1A" w:rsidP="00133B1A">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133B1A" w:rsidRPr="000B1DE4" w14:paraId="5DECDC1B" w14:textId="77777777" w:rsidTr="00133B1A">
        <w:tc>
          <w:tcPr>
            <w:tcW w:w="2943" w:type="dxa"/>
          </w:tcPr>
          <w:p w14:paraId="59F63D30"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56964549" w14:textId="77777777" w:rsidR="00133B1A" w:rsidRPr="000B1DE4" w:rsidRDefault="00133B1A">
            <w:pPr>
              <w:pStyle w:val="Default"/>
              <w:rPr>
                <w:rFonts w:ascii="Arial" w:hAnsi="Arial" w:cs="Arial"/>
                <w:sz w:val="23"/>
                <w:szCs w:val="23"/>
              </w:rPr>
            </w:pPr>
            <w:proofErr w:type="spellStart"/>
            <w:r w:rsidRPr="000B1DE4">
              <w:rPr>
                <w:rFonts w:ascii="Arial" w:hAnsi="Arial" w:cs="Arial"/>
                <w:iCs/>
                <w:sz w:val="23"/>
                <w:szCs w:val="23"/>
              </w:rPr>
              <w:t>iPlato</w:t>
            </w:r>
            <w:proofErr w:type="spellEnd"/>
            <w:r w:rsidRPr="000B1DE4">
              <w:rPr>
                <w:rFonts w:ascii="Arial" w:hAnsi="Arial" w:cs="Arial"/>
                <w:iCs/>
                <w:sz w:val="23"/>
                <w:szCs w:val="23"/>
              </w:rPr>
              <w:t xml:space="preserve"> Ltd. acting as a Data Processor </w:t>
            </w:r>
          </w:p>
        </w:tc>
      </w:tr>
      <w:tr w:rsidR="00133B1A" w:rsidRPr="000B1DE4" w14:paraId="74FC866C" w14:textId="77777777" w:rsidTr="00133B1A">
        <w:tc>
          <w:tcPr>
            <w:tcW w:w="2943" w:type="dxa"/>
          </w:tcPr>
          <w:p w14:paraId="62C4E8CC"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3723D704"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Extraction of information from your GP NHS health records to send an SMS text message. </w:t>
            </w:r>
          </w:p>
        </w:tc>
      </w:tr>
      <w:tr w:rsidR="00133B1A" w:rsidRPr="000B1DE4" w14:paraId="36FFA377" w14:textId="77777777" w:rsidTr="00133B1A">
        <w:tc>
          <w:tcPr>
            <w:tcW w:w="2943" w:type="dxa"/>
          </w:tcPr>
          <w:p w14:paraId="16BDD280"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0B413652"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Over 95% of the UK adult population now use a mobile phone. </w:t>
            </w:r>
            <w:proofErr w:type="spellStart"/>
            <w:r w:rsidRPr="000B1DE4">
              <w:rPr>
                <w:rFonts w:ascii="Arial" w:hAnsi="Arial" w:cs="Arial"/>
                <w:iCs/>
                <w:sz w:val="23"/>
                <w:szCs w:val="23"/>
              </w:rPr>
              <w:t>iPlato’s</w:t>
            </w:r>
            <w:proofErr w:type="spellEnd"/>
            <w:r w:rsidRPr="000B1DE4">
              <w:rPr>
                <w:rFonts w:ascii="Arial" w:hAnsi="Arial" w:cs="Arial"/>
                <w:iCs/>
                <w:sz w:val="23"/>
                <w:szCs w:val="23"/>
              </w:rPr>
              <w:t xml:space="preserve"> </w:t>
            </w:r>
            <w:proofErr w:type="spellStart"/>
            <w:r w:rsidRPr="000B1DE4">
              <w:rPr>
                <w:rFonts w:ascii="Arial" w:hAnsi="Arial" w:cs="Arial"/>
                <w:iCs/>
                <w:sz w:val="23"/>
                <w:szCs w:val="23"/>
              </w:rPr>
              <w:t>myGP</w:t>
            </w:r>
            <w:proofErr w:type="spellEnd"/>
            <w:r w:rsidRPr="000B1DE4">
              <w:rPr>
                <w:rFonts w:ascii="Arial" w:hAnsi="Arial" w:cs="Arial"/>
                <w:iCs/>
                <w:sz w:val="23"/>
                <w:szCs w:val="23"/>
              </w:rPr>
              <w:t xml:space="preserve"> Messaging is a software service that allows Ford Medical Practice to send individual &amp; cohort text messages to patients’ mobile phones. </w:t>
            </w:r>
          </w:p>
          <w:p w14:paraId="5FCD95A5"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We use </w:t>
            </w:r>
            <w:proofErr w:type="spellStart"/>
            <w:r w:rsidRPr="000B1DE4">
              <w:rPr>
                <w:rFonts w:ascii="Arial" w:hAnsi="Arial" w:cs="Arial"/>
                <w:iCs/>
                <w:sz w:val="23"/>
                <w:szCs w:val="23"/>
              </w:rPr>
              <w:t>myGP</w:t>
            </w:r>
            <w:proofErr w:type="spellEnd"/>
            <w:r w:rsidRPr="000B1DE4">
              <w:rPr>
                <w:rFonts w:ascii="Arial" w:hAnsi="Arial" w:cs="Arial"/>
                <w:iCs/>
                <w:sz w:val="23"/>
                <w:szCs w:val="23"/>
              </w:rPr>
              <w:t xml:space="preserve"> Messaging for direct care purposes, appointment reminders (these also allow a patient to cancel their appointment by SMS), patient recall and patient information. We do not use it for any other purposes, including marketing </w:t>
            </w:r>
          </w:p>
          <w:p w14:paraId="6CF2BB12"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The low cost of sending an SMS text message makes more frequent communication possible, &amp; it allows patients to receive messages when away from their home address </w:t>
            </w:r>
          </w:p>
        </w:tc>
      </w:tr>
      <w:tr w:rsidR="00133B1A" w:rsidRPr="000B1DE4" w14:paraId="7F89DCC1" w14:textId="77777777" w:rsidTr="00133B1A">
        <w:trPr>
          <w:trHeight w:val="70"/>
        </w:trPr>
        <w:tc>
          <w:tcPr>
            <w:tcW w:w="2943" w:type="dxa"/>
          </w:tcPr>
          <w:p w14:paraId="082EE4E0"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0A0F1449"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Consent (implied) – direct care </w:t>
            </w:r>
          </w:p>
        </w:tc>
      </w:tr>
      <w:tr w:rsidR="00133B1A" w:rsidRPr="000B1DE4" w14:paraId="41BD2E1F" w14:textId="77777777" w:rsidTr="00133B1A">
        <w:trPr>
          <w:trHeight w:val="70"/>
        </w:trPr>
        <w:tc>
          <w:tcPr>
            <w:tcW w:w="2943" w:type="dxa"/>
          </w:tcPr>
          <w:p w14:paraId="66E6C6B5"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3E61EB7D"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Processing of personal data is permitted under: </w:t>
            </w:r>
          </w:p>
          <w:p w14:paraId="4D93FD2A"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41641D88" w14:textId="77777777" w:rsidR="00133B1A" w:rsidRPr="000B1DE4" w:rsidRDefault="00133B1A">
            <w:pPr>
              <w:pStyle w:val="Default"/>
              <w:rPr>
                <w:rFonts w:ascii="Arial" w:hAnsi="Arial" w:cs="Arial"/>
                <w:sz w:val="23"/>
                <w:szCs w:val="23"/>
              </w:rPr>
            </w:pPr>
          </w:p>
          <w:p w14:paraId="38CDCC1D"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Processing of special category data is permitted under: </w:t>
            </w:r>
          </w:p>
          <w:p w14:paraId="4A1C48FB"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3A2893DC" w14:textId="77777777" w:rsidR="00133B1A" w:rsidRPr="000B1DE4" w:rsidRDefault="00133B1A">
            <w:pPr>
              <w:pStyle w:val="Default"/>
              <w:rPr>
                <w:rFonts w:ascii="Arial" w:hAnsi="Arial" w:cs="Arial"/>
                <w:sz w:val="23"/>
                <w:szCs w:val="23"/>
              </w:rPr>
            </w:pPr>
          </w:p>
        </w:tc>
      </w:tr>
      <w:tr w:rsidR="00133B1A" w:rsidRPr="000B1DE4" w14:paraId="71386D5B" w14:textId="77777777" w:rsidTr="00133B1A">
        <w:trPr>
          <w:trHeight w:val="70"/>
        </w:trPr>
        <w:tc>
          <w:tcPr>
            <w:tcW w:w="2943" w:type="dxa"/>
          </w:tcPr>
          <w:p w14:paraId="119F34E1"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23BC5882" w14:textId="77777777" w:rsidR="00133B1A" w:rsidRPr="000B1DE4" w:rsidRDefault="00133B1A">
            <w:pPr>
              <w:pStyle w:val="Default"/>
              <w:rPr>
                <w:rFonts w:ascii="Arial" w:hAnsi="Arial" w:cs="Arial"/>
                <w:iCs/>
                <w:sz w:val="23"/>
                <w:szCs w:val="23"/>
              </w:rPr>
            </w:pPr>
            <w:r w:rsidRPr="000B1DE4">
              <w:rPr>
                <w:rFonts w:ascii="Arial" w:hAnsi="Arial" w:cs="Arial"/>
                <w:iCs/>
                <w:sz w:val="23"/>
                <w:szCs w:val="23"/>
              </w:rPr>
              <w:t xml:space="preserve">Our detailed ‘Text Messaging Policy – Chain SMS’ is also relevant for </w:t>
            </w:r>
            <w:proofErr w:type="spellStart"/>
            <w:r w:rsidRPr="000B1DE4">
              <w:rPr>
                <w:rFonts w:ascii="Arial" w:hAnsi="Arial" w:cs="Arial"/>
                <w:iCs/>
                <w:sz w:val="23"/>
                <w:szCs w:val="23"/>
              </w:rPr>
              <w:t>myGP</w:t>
            </w:r>
            <w:proofErr w:type="spellEnd"/>
            <w:r w:rsidRPr="000B1DE4">
              <w:rPr>
                <w:rFonts w:ascii="Arial" w:hAnsi="Arial" w:cs="Arial"/>
                <w:iCs/>
                <w:sz w:val="23"/>
                <w:szCs w:val="23"/>
              </w:rPr>
              <w:t xml:space="preserve"> </w:t>
            </w:r>
            <w:proofErr w:type="gramStart"/>
            <w:r w:rsidRPr="000B1DE4">
              <w:rPr>
                <w:rFonts w:ascii="Arial" w:hAnsi="Arial" w:cs="Arial"/>
                <w:iCs/>
                <w:sz w:val="23"/>
                <w:szCs w:val="23"/>
              </w:rPr>
              <w:t>Messaging;</w:t>
            </w:r>
            <w:proofErr w:type="gramEnd"/>
            <w:r w:rsidRPr="000B1DE4">
              <w:rPr>
                <w:rFonts w:ascii="Arial" w:hAnsi="Arial" w:cs="Arial"/>
                <w:iCs/>
                <w:sz w:val="23"/>
                <w:szCs w:val="23"/>
              </w:rPr>
              <w:t xml:space="preserve"> </w:t>
            </w:r>
          </w:p>
          <w:p w14:paraId="0B9C329F" w14:textId="77777777" w:rsidR="00133B1A" w:rsidRPr="000B1DE4" w:rsidRDefault="00133B1A">
            <w:pPr>
              <w:pStyle w:val="Default"/>
              <w:rPr>
                <w:rFonts w:ascii="Arial" w:hAnsi="Arial" w:cs="Arial"/>
                <w:iCs/>
                <w:sz w:val="23"/>
                <w:szCs w:val="23"/>
              </w:rPr>
            </w:pPr>
            <w:proofErr w:type="spellStart"/>
            <w:r w:rsidRPr="000B1DE4">
              <w:rPr>
                <w:rFonts w:ascii="Arial" w:hAnsi="Arial" w:cs="Arial"/>
                <w:iCs/>
                <w:sz w:val="23"/>
                <w:szCs w:val="23"/>
              </w:rPr>
              <w:t>iPlato</w:t>
            </w:r>
            <w:proofErr w:type="spellEnd"/>
            <w:r w:rsidRPr="000B1DE4">
              <w:rPr>
                <w:rFonts w:ascii="Arial" w:hAnsi="Arial" w:cs="Arial"/>
                <w:iCs/>
                <w:sz w:val="23"/>
                <w:szCs w:val="23"/>
              </w:rPr>
              <w:t xml:space="preserve"> Healthcare Ltd.’s Data Processing Agreement can be found at </w:t>
            </w:r>
            <w:hyperlink r:id="rId25" w:history="1">
              <w:r w:rsidRPr="000B1DE4">
                <w:rPr>
                  <w:rStyle w:val="Hyperlink"/>
                  <w:rFonts w:ascii="Arial" w:hAnsi="Arial" w:cs="Arial"/>
                  <w:iCs/>
                  <w:sz w:val="23"/>
                  <w:szCs w:val="23"/>
                </w:rPr>
                <w:t>https://www.iplato.com/dpa.pdf</w:t>
              </w:r>
            </w:hyperlink>
          </w:p>
          <w:p w14:paraId="024EA481" w14:textId="77777777" w:rsidR="00133B1A" w:rsidRPr="000B1DE4" w:rsidRDefault="00133B1A">
            <w:pPr>
              <w:pStyle w:val="Default"/>
              <w:rPr>
                <w:rFonts w:ascii="Arial" w:hAnsi="Arial" w:cs="Arial"/>
                <w:iCs/>
                <w:sz w:val="23"/>
                <w:szCs w:val="23"/>
              </w:rPr>
            </w:pPr>
            <w:r w:rsidRPr="000B1DE4">
              <w:rPr>
                <w:rFonts w:ascii="Arial" w:hAnsi="Arial" w:cs="Arial"/>
                <w:iCs/>
                <w:sz w:val="23"/>
                <w:szCs w:val="23"/>
              </w:rPr>
              <w:t xml:space="preserve"> and </w:t>
            </w:r>
            <w:proofErr w:type="gramStart"/>
            <w:r w:rsidRPr="000B1DE4">
              <w:rPr>
                <w:rFonts w:ascii="Arial" w:hAnsi="Arial" w:cs="Arial"/>
                <w:iCs/>
                <w:sz w:val="23"/>
                <w:szCs w:val="23"/>
              </w:rPr>
              <w:t>there</w:t>
            </w:r>
            <w:proofErr w:type="gramEnd"/>
            <w:r w:rsidRPr="000B1DE4">
              <w:rPr>
                <w:rFonts w:ascii="Arial" w:hAnsi="Arial" w:cs="Arial"/>
                <w:iCs/>
                <w:sz w:val="23"/>
                <w:szCs w:val="23"/>
              </w:rPr>
              <w:t xml:space="preserve"> IG FAQs can be found at </w:t>
            </w:r>
            <w:hyperlink r:id="rId26" w:history="1">
              <w:r w:rsidRPr="000B1DE4">
                <w:rPr>
                  <w:rStyle w:val="Hyperlink"/>
                  <w:rFonts w:ascii="Arial" w:hAnsi="Arial" w:cs="Arial"/>
                  <w:iCs/>
                  <w:sz w:val="23"/>
                  <w:szCs w:val="23"/>
                </w:rPr>
                <w:t>https://www.iplato.com/wp-content/uploads/2020/06/iPlato-Connect-and-myGP-IG-FAQ-v2.2.pdf</w:t>
              </w:r>
            </w:hyperlink>
          </w:p>
          <w:p w14:paraId="1E0998D2" w14:textId="77777777" w:rsidR="00133B1A" w:rsidRPr="000B1DE4" w:rsidRDefault="00133B1A">
            <w:pPr>
              <w:pStyle w:val="Default"/>
              <w:rPr>
                <w:rFonts w:ascii="Arial" w:hAnsi="Arial" w:cs="Arial"/>
                <w:sz w:val="23"/>
                <w:szCs w:val="23"/>
              </w:rPr>
            </w:pPr>
          </w:p>
        </w:tc>
      </w:tr>
      <w:tr w:rsidR="00133B1A" w:rsidRPr="000B1DE4" w14:paraId="73DB2DCD" w14:textId="77777777" w:rsidTr="00133B1A">
        <w:trPr>
          <w:trHeight w:val="70"/>
        </w:trPr>
        <w:tc>
          <w:tcPr>
            <w:tcW w:w="2943" w:type="dxa"/>
          </w:tcPr>
          <w:p w14:paraId="1CC82E54"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46A60024"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696044AF"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2D37E516"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A copy of every SMS text message sent to a patient is recorded in their EMIS Web GP record. Personal data will </w:t>
            </w:r>
            <w:proofErr w:type="gramStart"/>
            <w:r w:rsidRPr="000B1DE4">
              <w:rPr>
                <w:rFonts w:ascii="Arial" w:hAnsi="Arial" w:cs="Arial"/>
                <w:iCs/>
                <w:sz w:val="23"/>
                <w:szCs w:val="23"/>
              </w:rPr>
              <w:t>erased</w:t>
            </w:r>
            <w:proofErr w:type="gramEnd"/>
            <w:r w:rsidRPr="000B1DE4">
              <w:rPr>
                <w:rFonts w:ascii="Arial" w:hAnsi="Arial" w:cs="Arial"/>
                <w:iCs/>
                <w:sz w:val="23"/>
                <w:szCs w:val="23"/>
              </w:rPr>
              <w:t xml:space="preserve"> or anonymised within 30 days, if the contractual arrangement is terminated. </w:t>
            </w:r>
          </w:p>
          <w:p w14:paraId="545C4BF7"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Patients can object to receiving SMS messages by simply asking the surgery to mark their GP record as so. Their mobile number will then only be used for telephone calls </w:t>
            </w:r>
          </w:p>
        </w:tc>
      </w:tr>
    </w:tbl>
    <w:p w14:paraId="3A7900F7" w14:textId="77777777" w:rsidR="00133B1A" w:rsidRPr="000B1DE4" w:rsidRDefault="00133B1A" w:rsidP="00133B1A">
      <w:pPr>
        <w:pStyle w:val="Default"/>
        <w:jc w:val="both"/>
        <w:rPr>
          <w:rFonts w:ascii="Arial" w:hAnsi="Arial" w:cs="Arial"/>
          <w:color w:val="auto"/>
          <w:sz w:val="23"/>
          <w:szCs w:val="23"/>
        </w:rPr>
      </w:pPr>
    </w:p>
    <w:p w14:paraId="4F26E85C" w14:textId="77777777" w:rsidR="00133B1A" w:rsidRPr="000B1DE4" w:rsidRDefault="00133B1A" w:rsidP="00133B1A">
      <w:pPr>
        <w:pStyle w:val="Default"/>
        <w:jc w:val="both"/>
        <w:rPr>
          <w:rFonts w:ascii="Arial" w:hAnsi="Arial" w:cs="Arial"/>
          <w:color w:val="auto"/>
          <w:sz w:val="23"/>
          <w:szCs w:val="23"/>
        </w:rPr>
      </w:pPr>
    </w:p>
    <w:p w14:paraId="22ACE917" w14:textId="77777777" w:rsidR="00133B1A" w:rsidRPr="000B1DE4" w:rsidRDefault="00133B1A" w:rsidP="00133B1A">
      <w:pPr>
        <w:pStyle w:val="Default"/>
        <w:jc w:val="both"/>
        <w:rPr>
          <w:rFonts w:ascii="Arial" w:hAnsi="Arial" w:cs="Arial"/>
          <w:color w:val="auto"/>
          <w:sz w:val="23"/>
          <w:szCs w:val="23"/>
        </w:rPr>
      </w:pPr>
    </w:p>
    <w:p w14:paraId="5E76DEC3" w14:textId="77777777" w:rsidR="00133B1A" w:rsidRPr="000B1DE4" w:rsidRDefault="00133B1A" w:rsidP="00133B1A">
      <w:pPr>
        <w:pStyle w:val="Default"/>
        <w:jc w:val="both"/>
        <w:rPr>
          <w:rFonts w:ascii="Arial" w:hAnsi="Arial" w:cs="Arial"/>
          <w:color w:val="auto"/>
          <w:sz w:val="23"/>
          <w:szCs w:val="23"/>
        </w:rPr>
      </w:pPr>
    </w:p>
    <w:p w14:paraId="114CBCA7" w14:textId="77777777" w:rsidR="00133B1A" w:rsidRPr="000B1DE4" w:rsidRDefault="00133B1A" w:rsidP="00133B1A">
      <w:pPr>
        <w:pStyle w:val="Default"/>
        <w:jc w:val="both"/>
        <w:rPr>
          <w:rFonts w:ascii="Arial" w:hAnsi="Arial" w:cs="Arial"/>
          <w:color w:val="auto"/>
          <w:sz w:val="23"/>
          <w:szCs w:val="23"/>
        </w:rPr>
      </w:pPr>
    </w:p>
    <w:p w14:paraId="47EE1607" w14:textId="77777777" w:rsidR="00133B1A" w:rsidRPr="000B1DE4" w:rsidRDefault="00133B1A" w:rsidP="00133B1A">
      <w:pPr>
        <w:pStyle w:val="Default"/>
        <w:jc w:val="center"/>
        <w:rPr>
          <w:rFonts w:ascii="Arial" w:hAnsi="Arial" w:cs="Arial"/>
          <w:b/>
          <w:bCs/>
          <w:sz w:val="28"/>
          <w:szCs w:val="28"/>
        </w:rPr>
      </w:pPr>
      <w:r w:rsidRPr="000B1DE4">
        <w:rPr>
          <w:rFonts w:ascii="Arial" w:hAnsi="Arial" w:cs="Arial"/>
          <w:b/>
          <w:bCs/>
          <w:sz w:val="28"/>
          <w:szCs w:val="28"/>
        </w:rPr>
        <w:t>Data Processors</w:t>
      </w:r>
    </w:p>
    <w:p w14:paraId="13CFEFB3" w14:textId="77777777" w:rsidR="00133B1A" w:rsidRPr="000B1DE4" w:rsidRDefault="00133B1A" w:rsidP="00133B1A">
      <w:pPr>
        <w:pStyle w:val="Default"/>
        <w:jc w:val="center"/>
        <w:rPr>
          <w:rFonts w:ascii="Arial" w:hAnsi="Arial" w:cs="Arial"/>
          <w:sz w:val="28"/>
          <w:szCs w:val="28"/>
        </w:rPr>
      </w:pPr>
    </w:p>
    <w:p w14:paraId="2B2B61BF" w14:textId="77777777" w:rsidR="00133B1A" w:rsidRPr="000B1DE4" w:rsidRDefault="00133B1A" w:rsidP="00133B1A">
      <w:pPr>
        <w:pStyle w:val="Default"/>
        <w:jc w:val="both"/>
        <w:rPr>
          <w:rFonts w:ascii="Arial" w:hAnsi="Arial" w:cs="Arial"/>
          <w:b/>
          <w:bCs/>
          <w:sz w:val="23"/>
          <w:szCs w:val="23"/>
        </w:rPr>
      </w:pPr>
      <w:r w:rsidRPr="000B1DE4">
        <w:rPr>
          <w:rFonts w:ascii="Arial" w:hAnsi="Arial" w:cs="Arial"/>
          <w:b/>
          <w:bCs/>
          <w:sz w:val="23"/>
          <w:szCs w:val="23"/>
        </w:rPr>
        <w:t>Egton – Lloyd George Digitisation</w:t>
      </w:r>
    </w:p>
    <w:p w14:paraId="3A51AD4F" w14:textId="77777777" w:rsidR="00133B1A" w:rsidRPr="000B1DE4" w:rsidRDefault="00133B1A" w:rsidP="00133B1A">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133B1A" w:rsidRPr="000B1DE4" w14:paraId="3177D29B" w14:textId="77777777" w:rsidTr="00133B1A">
        <w:tc>
          <w:tcPr>
            <w:tcW w:w="2943" w:type="dxa"/>
          </w:tcPr>
          <w:p w14:paraId="6A729021"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4810396C"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Egton (a division of Egton Medical Information Systems Ltd.) acting as a Data Processor </w:t>
            </w:r>
          </w:p>
        </w:tc>
      </w:tr>
      <w:tr w:rsidR="00133B1A" w:rsidRPr="000B1DE4" w14:paraId="6F59A187" w14:textId="77777777" w:rsidTr="00133B1A">
        <w:tc>
          <w:tcPr>
            <w:tcW w:w="2943" w:type="dxa"/>
          </w:tcPr>
          <w:p w14:paraId="5CD74D23"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4AB726D5"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Access to your GP NHS health records </w:t>
            </w:r>
          </w:p>
        </w:tc>
      </w:tr>
      <w:tr w:rsidR="00133B1A" w:rsidRPr="000B1DE4" w14:paraId="0B0E9B43" w14:textId="77777777" w:rsidTr="00133B1A">
        <w:tc>
          <w:tcPr>
            <w:tcW w:w="2943" w:type="dxa"/>
          </w:tcPr>
          <w:p w14:paraId="5C96A450"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1A2A7D09"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Lloyd George Digitisation involves the bulk scanning of all our hard copy patient notes making them available in digital format, with the potential to upload into our EMIS Web clinical system </w:t>
            </w:r>
          </w:p>
          <w:p w14:paraId="6B0B924A"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Digitisation frees up practice space, makes the records more accessible to practice staff, removes the risk of complete loss by fire or flood, &amp; allows </w:t>
            </w:r>
            <w:proofErr w:type="gramStart"/>
            <w:r w:rsidRPr="000B1DE4">
              <w:rPr>
                <w:rFonts w:ascii="Arial" w:hAnsi="Arial" w:cs="Arial"/>
                <w:iCs/>
                <w:sz w:val="23"/>
                <w:szCs w:val="23"/>
              </w:rPr>
              <w:t>all of</w:t>
            </w:r>
            <w:proofErr w:type="gramEnd"/>
            <w:r w:rsidRPr="000B1DE4">
              <w:rPr>
                <w:rFonts w:ascii="Arial" w:hAnsi="Arial" w:cs="Arial"/>
                <w:iCs/>
                <w:sz w:val="23"/>
                <w:szCs w:val="23"/>
              </w:rPr>
              <w:t xml:space="preserve"> a patient’s GP NHS Health Record to be held in a single record </w:t>
            </w:r>
          </w:p>
          <w:p w14:paraId="35F820C9"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A requirement for digitisation has been included in the 5-Year Framework for GP Contract Reform, &amp; Egton has been awarded the contract for South Sefton CCG GP Practices </w:t>
            </w:r>
          </w:p>
        </w:tc>
      </w:tr>
      <w:tr w:rsidR="00133B1A" w:rsidRPr="000B1DE4" w14:paraId="2BC01E63" w14:textId="77777777" w:rsidTr="00133B1A">
        <w:tc>
          <w:tcPr>
            <w:tcW w:w="2943" w:type="dxa"/>
          </w:tcPr>
          <w:p w14:paraId="4A66FD74"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6C163A1B" w14:textId="77777777" w:rsidR="00133B1A" w:rsidRPr="000B1DE4" w:rsidRDefault="00133B1A">
            <w:pPr>
              <w:pStyle w:val="Default"/>
              <w:rPr>
                <w:rFonts w:ascii="Arial" w:hAnsi="Arial" w:cs="Arial"/>
                <w:sz w:val="23"/>
                <w:szCs w:val="23"/>
              </w:rPr>
            </w:pPr>
            <w:r w:rsidRPr="000B1DE4">
              <w:rPr>
                <w:rFonts w:ascii="Arial" w:hAnsi="Arial" w:cs="Arial"/>
                <w:iCs/>
                <w:sz w:val="23"/>
                <w:szCs w:val="23"/>
              </w:rPr>
              <w:t xml:space="preserve">Consent (implied) – direct care </w:t>
            </w:r>
          </w:p>
        </w:tc>
      </w:tr>
      <w:tr w:rsidR="00133B1A" w:rsidRPr="000B1DE4" w14:paraId="510BA960" w14:textId="77777777" w:rsidTr="00133B1A">
        <w:tc>
          <w:tcPr>
            <w:tcW w:w="2943" w:type="dxa"/>
          </w:tcPr>
          <w:p w14:paraId="045A8A1E"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207165AF"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3956BAAC" w14:textId="77777777" w:rsidR="00133B1A" w:rsidRPr="000B1DE4" w:rsidRDefault="00133B1A" w:rsidP="00133B1A">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4F4438FE" w14:textId="77777777" w:rsidR="00133B1A" w:rsidRPr="000B1DE4" w:rsidRDefault="00133B1A" w:rsidP="00133B1A">
            <w:pPr>
              <w:pStyle w:val="Default"/>
              <w:jc w:val="both"/>
              <w:rPr>
                <w:rFonts w:ascii="Arial" w:hAnsi="Arial" w:cs="Arial"/>
                <w:sz w:val="23"/>
                <w:szCs w:val="23"/>
              </w:rPr>
            </w:pPr>
          </w:p>
          <w:p w14:paraId="074B4051"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6CEF274F" w14:textId="77777777" w:rsidR="00133B1A" w:rsidRPr="000B1DE4" w:rsidRDefault="00133B1A" w:rsidP="00133B1A">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2DC3F145" w14:textId="77777777" w:rsidR="00133B1A" w:rsidRPr="000B1DE4" w:rsidRDefault="00133B1A" w:rsidP="00133B1A">
            <w:pPr>
              <w:pStyle w:val="Default"/>
              <w:jc w:val="both"/>
              <w:rPr>
                <w:rFonts w:ascii="Arial" w:hAnsi="Arial" w:cs="Arial"/>
                <w:sz w:val="23"/>
                <w:szCs w:val="23"/>
              </w:rPr>
            </w:pPr>
          </w:p>
        </w:tc>
      </w:tr>
      <w:tr w:rsidR="00133B1A" w:rsidRPr="000B1DE4" w14:paraId="5D2C2DFF" w14:textId="77777777" w:rsidTr="00133B1A">
        <w:tc>
          <w:tcPr>
            <w:tcW w:w="2943" w:type="dxa"/>
          </w:tcPr>
          <w:p w14:paraId="476DA263" w14:textId="77777777" w:rsidR="00133B1A" w:rsidRPr="000B1DE4" w:rsidRDefault="00133B1A">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53FB99FD" w14:textId="77777777" w:rsidR="00133B1A" w:rsidRPr="000B1DE4" w:rsidRDefault="00133B1A" w:rsidP="00133B1A">
            <w:pPr>
              <w:pStyle w:val="Default"/>
              <w:jc w:val="both"/>
              <w:rPr>
                <w:rFonts w:ascii="Arial" w:hAnsi="Arial" w:cs="Arial"/>
                <w:iCs/>
                <w:sz w:val="23"/>
                <w:szCs w:val="23"/>
              </w:rPr>
            </w:pPr>
            <w:r w:rsidRPr="000B1DE4">
              <w:rPr>
                <w:rFonts w:ascii="Arial" w:hAnsi="Arial" w:cs="Arial"/>
                <w:iCs/>
                <w:sz w:val="23"/>
                <w:szCs w:val="23"/>
              </w:rPr>
              <w:t xml:space="preserve">The 5-Year Framework for GP Contract Reform to Implement the NHS Long Term Plan is available at </w:t>
            </w:r>
            <w:hyperlink r:id="rId27" w:history="1">
              <w:r w:rsidRPr="000B1DE4">
                <w:rPr>
                  <w:rStyle w:val="Hyperlink"/>
                  <w:rFonts w:ascii="Arial" w:hAnsi="Arial" w:cs="Arial"/>
                  <w:iCs/>
                  <w:sz w:val="23"/>
                  <w:szCs w:val="23"/>
                </w:rPr>
                <w:t>https://www.england.nhs.uk/wp-content/uploads/2019/01/gp-contract-2019.pdf</w:t>
              </w:r>
            </w:hyperlink>
          </w:p>
          <w:p w14:paraId="764F5992"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 </w:t>
            </w:r>
          </w:p>
        </w:tc>
      </w:tr>
      <w:tr w:rsidR="00133B1A" w:rsidRPr="000B1DE4" w14:paraId="78326702" w14:textId="77777777" w:rsidTr="00133B1A">
        <w:tc>
          <w:tcPr>
            <w:tcW w:w="2943" w:type="dxa"/>
          </w:tcPr>
          <w:p w14:paraId="02ED8880" w14:textId="77777777" w:rsidR="00133B1A" w:rsidRPr="000B1DE4" w:rsidRDefault="00133B1A" w:rsidP="00133B1A">
            <w:pPr>
              <w:pStyle w:val="Default"/>
              <w:jc w:val="both"/>
              <w:rPr>
                <w:rFonts w:ascii="Arial" w:hAnsi="Arial" w:cs="Arial"/>
                <w:sz w:val="23"/>
                <w:szCs w:val="23"/>
              </w:rPr>
            </w:pPr>
            <w:r w:rsidRPr="000B1DE4">
              <w:rPr>
                <w:rFonts w:ascii="Arial" w:hAnsi="Arial" w:cs="Arial"/>
                <w:sz w:val="23"/>
                <w:szCs w:val="23"/>
              </w:rPr>
              <w:t xml:space="preserve">Additional information (if applicable) about: </w:t>
            </w:r>
          </w:p>
          <w:p w14:paraId="6D9A4973" w14:textId="77777777" w:rsidR="00133B1A" w:rsidRPr="000B1DE4" w:rsidRDefault="00133B1A" w:rsidP="00133B1A">
            <w:pPr>
              <w:pStyle w:val="Default"/>
              <w:jc w:val="both"/>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5300AE66" w14:textId="77777777" w:rsidR="00133B1A" w:rsidRPr="000B1DE4" w:rsidRDefault="00133B1A" w:rsidP="00133B1A">
            <w:pPr>
              <w:pStyle w:val="Default"/>
              <w:jc w:val="both"/>
              <w:rPr>
                <w:rFonts w:ascii="Arial" w:hAnsi="Arial" w:cs="Arial"/>
                <w:sz w:val="23"/>
                <w:szCs w:val="23"/>
              </w:rPr>
            </w:pPr>
            <w:r w:rsidRPr="000B1DE4">
              <w:rPr>
                <w:rFonts w:ascii="Arial" w:hAnsi="Arial" w:cs="Arial"/>
                <w:sz w:val="23"/>
                <w:szCs w:val="23"/>
              </w:rPr>
              <w:t xml:space="preserve">- Your rights </w:t>
            </w:r>
          </w:p>
        </w:tc>
        <w:tc>
          <w:tcPr>
            <w:tcW w:w="6299" w:type="dxa"/>
          </w:tcPr>
          <w:p w14:paraId="5C2F65EE"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A Data Processing Impact Assessment (DPIA) has been completed by NHS Informatics Merseyside, which explains the process in detail, and has been approved the practice </w:t>
            </w:r>
          </w:p>
          <w:p w14:paraId="2166445D" w14:textId="77777777" w:rsidR="00133B1A" w:rsidRPr="000B1DE4" w:rsidRDefault="00133B1A" w:rsidP="00133B1A">
            <w:pPr>
              <w:pStyle w:val="Default"/>
              <w:jc w:val="both"/>
              <w:rPr>
                <w:rFonts w:ascii="Arial" w:hAnsi="Arial" w:cs="Arial"/>
                <w:sz w:val="23"/>
                <w:szCs w:val="23"/>
              </w:rPr>
            </w:pPr>
            <w:r w:rsidRPr="000B1DE4">
              <w:rPr>
                <w:rFonts w:ascii="Arial" w:hAnsi="Arial" w:cs="Arial"/>
                <w:iCs/>
                <w:sz w:val="23"/>
                <w:szCs w:val="23"/>
              </w:rPr>
              <w:t xml:space="preserve">Restore Plc. is a company who work with Egton and who destroy the records. Restore Plc encompasses </w:t>
            </w:r>
            <w:proofErr w:type="gramStart"/>
            <w:r w:rsidRPr="000B1DE4">
              <w:rPr>
                <w:rFonts w:ascii="Arial" w:hAnsi="Arial" w:cs="Arial"/>
                <w:iCs/>
                <w:sz w:val="23"/>
                <w:szCs w:val="23"/>
              </w:rPr>
              <w:t>a number of</w:t>
            </w:r>
            <w:proofErr w:type="gramEnd"/>
            <w:r w:rsidRPr="000B1DE4">
              <w:rPr>
                <w:rFonts w:ascii="Arial" w:hAnsi="Arial" w:cs="Arial"/>
                <w:iCs/>
                <w:sz w:val="23"/>
                <w:szCs w:val="23"/>
              </w:rPr>
              <w:t xml:space="preserve"> divisions - their Restore Digital division perform the scanning &amp; their Restore Shred division perform the destruction </w:t>
            </w:r>
          </w:p>
          <w:p w14:paraId="6B5962A6" w14:textId="77777777" w:rsidR="00133B1A" w:rsidRPr="000B1DE4" w:rsidRDefault="00133B1A" w:rsidP="00133B1A">
            <w:pPr>
              <w:pStyle w:val="Default"/>
              <w:jc w:val="both"/>
              <w:rPr>
                <w:rFonts w:ascii="Arial" w:hAnsi="Arial" w:cs="Arial"/>
                <w:iCs/>
                <w:sz w:val="23"/>
                <w:szCs w:val="23"/>
              </w:rPr>
            </w:pPr>
            <w:r w:rsidRPr="000B1DE4">
              <w:rPr>
                <w:rFonts w:ascii="Arial" w:hAnsi="Arial" w:cs="Arial"/>
                <w:iCs/>
                <w:sz w:val="23"/>
                <w:szCs w:val="23"/>
              </w:rPr>
              <w:t xml:space="preserve">More information about Digitisation, including about retention periods, can be found at </w:t>
            </w:r>
            <w:hyperlink r:id="rId28" w:history="1">
              <w:r w:rsidRPr="000B1DE4">
                <w:rPr>
                  <w:rStyle w:val="Hyperlink"/>
                  <w:rFonts w:ascii="Arial" w:hAnsi="Arial" w:cs="Arial"/>
                  <w:iCs/>
                  <w:sz w:val="23"/>
                  <w:szCs w:val="23"/>
                </w:rPr>
                <w:t>https://www.egton.net/all-services/lloyd-george-digitisation/</w:t>
              </w:r>
            </w:hyperlink>
          </w:p>
          <w:p w14:paraId="5F2A635A" w14:textId="77777777" w:rsidR="00133B1A" w:rsidRPr="000B1DE4" w:rsidRDefault="00133B1A" w:rsidP="00133B1A">
            <w:pPr>
              <w:pStyle w:val="Default"/>
              <w:jc w:val="both"/>
              <w:rPr>
                <w:rFonts w:ascii="Arial" w:hAnsi="Arial" w:cs="Arial"/>
                <w:sz w:val="23"/>
                <w:szCs w:val="23"/>
              </w:rPr>
            </w:pPr>
          </w:p>
        </w:tc>
      </w:tr>
    </w:tbl>
    <w:p w14:paraId="40A6A679" w14:textId="77777777" w:rsidR="00133B1A" w:rsidRPr="000B1DE4" w:rsidRDefault="00133B1A" w:rsidP="00133B1A">
      <w:pPr>
        <w:pStyle w:val="Default"/>
        <w:jc w:val="both"/>
        <w:rPr>
          <w:rFonts w:ascii="Arial" w:hAnsi="Arial" w:cs="Arial"/>
          <w:color w:val="auto"/>
          <w:sz w:val="23"/>
          <w:szCs w:val="23"/>
        </w:rPr>
      </w:pPr>
    </w:p>
    <w:p w14:paraId="766297C8" w14:textId="77777777" w:rsidR="001608A7" w:rsidRPr="000B1DE4" w:rsidRDefault="001608A7" w:rsidP="00133B1A">
      <w:pPr>
        <w:pStyle w:val="Default"/>
        <w:jc w:val="both"/>
        <w:rPr>
          <w:rFonts w:ascii="Arial" w:hAnsi="Arial" w:cs="Arial"/>
          <w:color w:val="auto"/>
          <w:sz w:val="23"/>
          <w:szCs w:val="23"/>
        </w:rPr>
      </w:pPr>
    </w:p>
    <w:p w14:paraId="3F65D56F" w14:textId="77777777" w:rsidR="001608A7" w:rsidRPr="000B1DE4" w:rsidRDefault="001608A7" w:rsidP="001608A7">
      <w:pPr>
        <w:pStyle w:val="Default"/>
        <w:jc w:val="center"/>
        <w:rPr>
          <w:rFonts w:ascii="Arial" w:hAnsi="Arial" w:cs="Arial"/>
          <w:b/>
          <w:bCs/>
          <w:sz w:val="28"/>
          <w:szCs w:val="28"/>
        </w:rPr>
      </w:pPr>
      <w:r w:rsidRPr="000B1DE4">
        <w:rPr>
          <w:rFonts w:ascii="Arial" w:hAnsi="Arial" w:cs="Arial"/>
          <w:b/>
          <w:bCs/>
          <w:sz w:val="28"/>
          <w:szCs w:val="28"/>
        </w:rPr>
        <w:t>Data Processors</w:t>
      </w:r>
    </w:p>
    <w:p w14:paraId="40B9CDE1" w14:textId="77777777" w:rsidR="001608A7" w:rsidRPr="000B1DE4" w:rsidRDefault="001608A7" w:rsidP="001608A7">
      <w:pPr>
        <w:pStyle w:val="Default"/>
        <w:jc w:val="center"/>
        <w:rPr>
          <w:rFonts w:ascii="Arial" w:hAnsi="Arial" w:cs="Arial"/>
          <w:sz w:val="28"/>
          <w:szCs w:val="28"/>
        </w:rPr>
      </w:pPr>
    </w:p>
    <w:p w14:paraId="331C0050" w14:textId="77777777" w:rsidR="001608A7" w:rsidRPr="000B1DE4" w:rsidRDefault="001608A7" w:rsidP="001608A7">
      <w:pPr>
        <w:pStyle w:val="Default"/>
        <w:jc w:val="both"/>
        <w:rPr>
          <w:rFonts w:ascii="Arial" w:hAnsi="Arial" w:cs="Arial"/>
          <w:b/>
          <w:bCs/>
          <w:sz w:val="23"/>
          <w:szCs w:val="23"/>
        </w:rPr>
      </w:pPr>
      <w:r w:rsidRPr="000B1DE4">
        <w:rPr>
          <w:rFonts w:ascii="Arial" w:hAnsi="Arial" w:cs="Arial"/>
          <w:b/>
          <w:bCs/>
          <w:sz w:val="23"/>
          <w:szCs w:val="23"/>
        </w:rPr>
        <w:t>Apex Insight – Workload Analysis &amp; Workforce Planning Tool</w:t>
      </w:r>
    </w:p>
    <w:p w14:paraId="5444D327" w14:textId="77777777" w:rsidR="001608A7" w:rsidRPr="000B1DE4" w:rsidRDefault="001608A7" w:rsidP="001608A7">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1608A7" w:rsidRPr="000B1DE4" w14:paraId="12E73C0D" w14:textId="77777777" w:rsidTr="001608A7">
        <w:tc>
          <w:tcPr>
            <w:tcW w:w="2943" w:type="dxa"/>
          </w:tcPr>
          <w:p w14:paraId="6F65740E" w14:textId="77777777" w:rsidR="001608A7" w:rsidRPr="000B1DE4" w:rsidRDefault="001608A7">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222224B7" w14:textId="77777777" w:rsidR="001608A7" w:rsidRPr="000B1DE4" w:rsidRDefault="001608A7" w:rsidP="001608A7">
            <w:pPr>
              <w:pStyle w:val="Default"/>
              <w:jc w:val="both"/>
              <w:rPr>
                <w:rFonts w:ascii="Arial" w:hAnsi="Arial" w:cs="Arial"/>
                <w:sz w:val="23"/>
                <w:szCs w:val="23"/>
              </w:rPr>
            </w:pPr>
            <w:r w:rsidRPr="000B1DE4">
              <w:rPr>
                <w:rFonts w:ascii="Arial" w:hAnsi="Arial" w:cs="Arial"/>
                <w:iCs/>
                <w:sz w:val="23"/>
                <w:szCs w:val="23"/>
              </w:rPr>
              <w:t xml:space="preserve">Apex (Edenbridge Healthcare Ltd.) &amp; Insight (PA Consulting Group Ltd.) acting as Data Processors. </w:t>
            </w:r>
          </w:p>
        </w:tc>
      </w:tr>
      <w:tr w:rsidR="001608A7" w:rsidRPr="000B1DE4" w14:paraId="08697D4A" w14:textId="77777777" w:rsidTr="001608A7">
        <w:tc>
          <w:tcPr>
            <w:tcW w:w="2943" w:type="dxa"/>
          </w:tcPr>
          <w:p w14:paraId="4BF781B5" w14:textId="77777777" w:rsidR="001608A7" w:rsidRPr="000B1DE4" w:rsidRDefault="001608A7">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7137E56D" w14:textId="77777777" w:rsidR="001608A7" w:rsidRPr="000B1DE4" w:rsidRDefault="001608A7" w:rsidP="001608A7">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which will be anonymised at source, plus specific workforce data (staff names, roles, patient-facing hours by each clinician per week, &amp; contracted hours per week). </w:t>
            </w:r>
          </w:p>
        </w:tc>
      </w:tr>
      <w:tr w:rsidR="001608A7" w:rsidRPr="000B1DE4" w14:paraId="220CFF33" w14:textId="77777777" w:rsidTr="001608A7">
        <w:tc>
          <w:tcPr>
            <w:tcW w:w="2943" w:type="dxa"/>
          </w:tcPr>
          <w:p w14:paraId="51F82891" w14:textId="77777777" w:rsidR="001608A7" w:rsidRPr="000B1DE4" w:rsidRDefault="001608A7" w:rsidP="001608A7">
            <w:pPr>
              <w:pStyle w:val="Default"/>
              <w:jc w:val="both"/>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383934B8" w14:textId="77777777" w:rsidR="001608A7" w:rsidRPr="000B1DE4" w:rsidRDefault="001608A7" w:rsidP="001608A7">
            <w:pPr>
              <w:pStyle w:val="Default"/>
              <w:jc w:val="both"/>
              <w:rPr>
                <w:rFonts w:ascii="Arial" w:hAnsi="Arial" w:cs="Arial"/>
                <w:sz w:val="23"/>
                <w:szCs w:val="23"/>
              </w:rPr>
            </w:pPr>
            <w:r w:rsidRPr="000B1DE4">
              <w:rPr>
                <w:rFonts w:ascii="Arial" w:hAnsi="Arial" w:cs="Arial"/>
                <w:iCs/>
                <w:sz w:val="23"/>
                <w:szCs w:val="23"/>
              </w:rPr>
              <w:t xml:space="preserve">The role of Primary Care is changing across the NHS. Most localities are expecting GP-led services to play an increased role as more activity is delivered in community settings. To be sustainable in this new model, Primary Care must make informed decisions on how it can continue to provide high quality, safe &amp; sustainable care. </w:t>
            </w:r>
          </w:p>
          <w:p w14:paraId="05A83BDB" w14:textId="77777777" w:rsidR="001608A7" w:rsidRPr="000B1DE4" w:rsidRDefault="001608A7" w:rsidP="001608A7">
            <w:pPr>
              <w:pStyle w:val="Default"/>
              <w:jc w:val="both"/>
              <w:rPr>
                <w:rFonts w:ascii="Arial" w:hAnsi="Arial" w:cs="Arial"/>
                <w:sz w:val="23"/>
                <w:szCs w:val="23"/>
              </w:rPr>
            </w:pPr>
            <w:r w:rsidRPr="000B1DE4">
              <w:rPr>
                <w:rFonts w:ascii="Arial" w:hAnsi="Arial" w:cs="Arial"/>
                <w:iCs/>
                <w:sz w:val="23"/>
                <w:szCs w:val="23"/>
              </w:rPr>
              <w:t xml:space="preserve">Apex Insight provides a practice with tools to make decisions based on comprehensive data sets. It provides wide-ranging workload analysis &amp; workforce planning capability that gives practices the clarity to make decisions with confidence. Practice-level information can be consolidated to inform local strategic planning. </w:t>
            </w:r>
          </w:p>
        </w:tc>
      </w:tr>
      <w:tr w:rsidR="001608A7" w:rsidRPr="000B1DE4" w14:paraId="19EAB5FE" w14:textId="77777777" w:rsidTr="001608A7">
        <w:tc>
          <w:tcPr>
            <w:tcW w:w="2943" w:type="dxa"/>
          </w:tcPr>
          <w:p w14:paraId="67A71BAB" w14:textId="77777777" w:rsidR="001608A7" w:rsidRPr="000B1DE4" w:rsidRDefault="001608A7" w:rsidP="001608A7">
            <w:pPr>
              <w:pStyle w:val="Default"/>
              <w:jc w:val="both"/>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10DD6EA7" w14:textId="77777777" w:rsidR="001608A7" w:rsidRPr="000B1DE4" w:rsidRDefault="001608A7" w:rsidP="001608A7">
            <w:pPr>
              <w:pStyle w:val="Default"/>
              <w:jc w:val="both"/>
              <w:rPr>
                <w:rFonts w:ascii="Arial" w:hAnsi="Arial" w:cs="Arial"/>
                <w:sz w:val="23"/>
                <w:szCs w:val="23"/>
              </w:rPr>
            </w:pPr>
            <w:r w:rsidRPr="000B1DE4">
              <w:rPr>
                <w:rFonts w:ascii="Arial" w:hAnsi="Arial" w:cs="Arial"/>
                <w:iCs/>
                <w:sz w:val="23"/>
                <w:szCs w:val="23"/>
              </w:rPr>
              <w:t xml:space="preserve">Consent (implied) – direct care (planning) </w:t>
            </w:r>
          </w:p>
        </w:tc>
      </w:tr>
      <w:tr w:rsidR="001608A7" w:rsidRPr="000B1DE4" w14:paraId="636DC7EC" w14:textId="77777777" w:rsidTr="001608A7">
        <w:tc>
          <w:tcPr>
            <w:tcW w:w="2943" w:type="dxa"/>
          </w:tcPr>
          <w:p w14:paraId="5C548306" w14:textId="77777777" w:rsidR="001608A7" w:rsidRPr="000B1DE4" w:rsidRDefault="001608A7" w:rsidP="001608A7">
            <w:pPr>
              <w:pStyle w:val="Default"/>
              <w:jc w:val="both"/>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31336E66" w14:textId="77777777" w:rsidR="001608A7" w:rsidRPr="000B1DE4" w:rsidRDefault="001608A7" w:rsidP="001608A7">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1D1F0424" w14:textId="77777777" w:rsidR="001608A7" w:rsidRPr="000B1DE4" w:rsidRDefault="001608A7" w:rsidP="001608A7">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49EE9EB0" w14:textId="77777777" w:rsidR="001608A7" w:rsidRPr="000B1DE4" w:rsidRDefault="001608A7" w:rsidP="001608A7">
            <w:pPr>
              <w:pStyle w:val="Default"/>
              <w:jc w:val="both"/>
              <w:rPr>
                <w:rFonts w:ascii="Arial" w:hAnsi="Arial" w:cs="Arial"/>
                <w:sz w:val="23"/>
                <w:szCs w:val="23"/>
              </w:rPr>
            </w:pPr>
          </w:p>
          <w:p w14:paraId="624A95F6" w14:textId="77777777" w:rsidR="001608A7" w:rsidRPr="000B1DE4" w:rsidRDefault="001608A7" w:rsidP="001608A7">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6267D7E8" w14:textId="77777777" w:rsidR="001608A7" w:rsidRPr="000B1DE4" w:rsidRDefault="001608A7" w:rsidP="001608A7">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44D2BB71" w14:textId="77777777" w:rsidR="001608A7" w:rsidRPr="000B1DE4" w:rsidRDefault="001608A7" w:rsidP="001608A7">
            <w:pPr>
              <w:pStyle w:val="Default"/>
              <w:jc w:val="both"/>
              <w:rPr>
                <w:rFonts w:ascii="Arial" w:hAnsi="Arial" w:cs="Arial"/>
                <w:sz w:val="23"/>
                <w:szCs w:val="23"/>
              </w:rPr>
            </w:pPr>
          </w:p>
        </w:tc>
      </w:tr>
      <w:tr w:rsidR="001608A7" w:rsidRPr="000B1DE4" w14:paraId="01B2FE73" w14:textId="77777777" w:rsidTr="001608A7">
        <w:tc>
          <w:tcPr>
            <w:tcW w:w="2943" w:type="dxa"/>
          </w:tcPr>
          <w:p w14:paraId="059B9BD4" w14:textId="77777777" w:rsidR="001608A7" w:rsidRPr="000B1DE4" w:rsidRDefault="001608A7" w:rsidP="001608A7">
            <w:pPr>
              <w:pStyle w:val="Default"/>
              <w:jc w:val="both"/>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3DB5C77E" w14:textId="77777777" w:rsidR="001608A7" w:rsidRPr="000B1DE4" w:rsidRDefault="001608A7" w:rsidP="001608A7">
            <w:pPr>
              <w:pStyle w:val="Default"/>
              <w:jc w:val="both"/>
              <w:rPr>
                <w:rFonts w:ascii="Arial" w:hAnsi="Arial" w:cs="Arial"/>
                <w:sz w:val="23"/>
                <w:szCs w:val="23"/>
              </w:rPr>
            </w:pPr>
            <w:r w:rsidRPr="000B1DE4">
              <w:rPr>
                <w:rFonts w:ascii="Arial" w:hAnsi="Arial" w:cs="Arial"/>
                <w:iCs/>
                <w:sz w:val="23"/>
                <w:szCs w:val="23"/>
              </w:rPr>
              <w:t xml:space="preserve">All practices in South Sefton CCG have agreed to utilise Apex Insight in the pilot phase for 12 months as part of their Local Quality Contract (LQC) for general practice. </w:t>
            </w:r>
          </w:p>
        </w:tc>
      </w:tr>
      <w:tr w:rsidR="001608A7" w:rsidRPr="000B1DE4" w14:paraId="2D5FD0F3" w14:textId="77777777" w:rsidTr="001608A7">
        <w:tc>
          <w:tcPr>
            <w:tcW w:w="2943" w:type="dxa"/>
          </w:tcPr>
          <w:p w14:paraId="4AD834CE" w14:textId="77777777" w:rsidR="001608A7" w:rsidRPr="000B1DE4" w:rsidRDefault="001608A7" w:rsidP="001608A7">
            <w:pPr>
              <w:pStyle w:val="Default"/>
              <w:jc w:val="both"/>
              <w:rPr>
                <w:rFonts w:ascii="Arial" w:hAnsi="Arial" w:cs="Arial"/>
                <w:sz w:val="23"/>
                <w:szCs w:val="23"/>
              </w:rPr>
            </w:pPr>
            <w:r w:rsidRPr="000B1DE4">
              <w:rPr>
                <w:rFonts w:ascii="Arial" w:hAnsi="Arial" w:cs="Arial"/>
                <w:sz w:val="23"/>
                <w:szCs w:val="23"/>
              </w:rPr>
              <w:t xml:space="preserve">Additional information (if applicable) about: </w:t>
            </w:r>
          </w:p>
          <w:p w14:paraId="636E9110" w14:textId="77777777" w:rsidR="001608A7" w:rsidRPr="000B1DE4" w:rsidRDefault="001608A7" w:rsidP="001608A7">
            <w:pPr>
              <w:pStyle w:val="Default"/>
              <w:jc w:val="both"/>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23BFF592" w14:textId="77777777" w:rsidR="001608A7" w:rsidRPr="000B1DE4" w:rsidRDefault="001608A7" w:rsidP="001608A7">
            <w:pPr>
              <w:pStyle w:val="Default"/>
              <w:jc w:val="both"/>
              <w:rPr>
                <w:rFonts w:ascii="Arial" w:hAnsi="Arial" w:cs="Arial"/>
                <w:sz w:val="23"/>
                <w:szCs w:val="23"/>
              </w:rPr>
            </w:pPr>
            <w:r w:rsidRPr="000B1DE4">
              <w:rPr>
                <w:rFonts w:ascii="Arial" w:hAnsi="Arial" w:cs="Arial"/>
                <w:sz w:val="23"/>
                <w:szCs w:val="23"/>
              </w:rPr>
              <w:t xml:space="preserve">- Your rights </w:t>
            </w:r>
          </w:p>
        </w:tc>
        <w:tc>
          <w:tcPr>
            <w:tcW w:w="6299" w:type="dxa"/>
          </w:tcPr>
          <w:p w14:paraId="163CA4F4" w14:textId="77777777" w:rsidR="001608A7" w:rsidRPr="000B1DE4" w:rsidRDefault="001608A7" w:rsidP="001608A7">
            <w:pPr>
              <w:pStyle w:val="Default"/>
              <w:jc w:val="both"/>
              <w:rPr>
                <w:rFonts w:ascii="Arial" w:hAnsi="Arial" w:cs="Arial"/>
                <w:sz w:val="23"/>
                <w:szCs w:val="23"/>
              </w:rPr>
            </w:pPr>
            <w:r w:rsidRPr="000B1DE4">
              <w:rPr>
                <w:rFonts w:ascii="Arial" w:hAnsi="Arial" w:cs="Arial"/>
                <w:iCs/>
                <w:sz w:val="23"/>
                <w:szCs w:val="23"/>
              </w:rPr>
              <w:t xml:space="preserve">A Data Processing Impact Assessment (DPIA) has been completed by NHS Informatics Merseyside, which explains the Tool in Detail, and has been approved by the practice </w:t>
            </w:r>
          </w:p>
          <w:p w14:paraId="2F90DFFC" w14:textId="77777777" w:rsidR="001608A7" w:rsidRPr="000B1DE4" w:rsidRDefault="001608A7" w:rsidP="001608A7">
            <w:pPr>
              <w:pStyle w:val="Default"/>
              <w:jc w:val="both"/>
              <w:rPr>
                <w:rFonts w:ascii="Arial" w:hAnsi="Arial" w:cs="Arial"/>
                <w:sz w:val="23"/>
                <w:szCs w:val="23"/>
              </w:rPr>
            </w:pPr>
            <w:r w:rsidRPr="000B1DE4">
              <w:rPr>
                <w:rFonts w:ascii="Arial" w:hAnsi="Arial" w:cs="Arial"/>
                <w:iCs/>
                <w:sz w:val="23"/>
                <w:szCs w:val="23"/>
              </w:rPr>
              <w:t xml:space="preserve">Patient consent settings will be honoured in that personal data for a patient whose record contains a dissent entry for record sharing will not be shared, unless the record contains a later entry that states consent has been given. </w:t>
            </w:r>
          </w:p>
          <w:p w14:paraId="63ED9AFD" w14:textId="77777777" w:rsidR="001608A7" w:rsidRPr="000B1DE4" w:rsidRDefault="001608A7" w:rsidP="001608A7">
            <w:pPr>
              <w:pStyle w:val="Default"/>
              <w:jc w:val="both"/>
              <w:rPr>
                <w:rFonts w:ascii="Arial" w:hAnsi="Arial" w:cs="Arial"/>
                <w:sz w:val="23"/>
                <w:szCs w:val="23"/>
              </w:rPr>
            </w:pPr>
            <w:r w:rsidRPr="000B1DE4">
              <w:rPr>
                <w:rFonts w:ascii="Arial" w:hAnsi="Arial" w:cs="Arial"/>
                <w:iCs/>
                <w:sz w:val="23"/>
                <w:szCs w:val="23"/>
              </w:rPr>
              <w:t xml:space="preserve">Once the processing period has expired or </w:t>
            </w:r>
            <w:proofErr w:type="gramStart"/>
            <w:r w:rsidRPr="000B1DE4">
              <w:rPr>
                <w:rFonts w:ascii="Arial" w:hAnsi="Arial" w:cs="Arial"/>
                <w:iCs/>
                <w:sz w:val="23"/>
                <w:szCs w:val="23"/>
              </w:rPr>
              <w:t>in the event that</w:t>
            </w:r>
            <w:proofErr w:type="gramEnd"/>
            <w:r w:rsidRPr="000B1DE4">
              <w:rPr>
                <w:rFonts w:ascii="Arial" w:hAnsi="Arial" w:cs="Arial"/>
                <w:iCs/>
                <w:sz w:val="23"/>
                <w:szCs w:val="23"/>
              </w:rPr>
              <w:t xml:space="preserve"> the Data Processing Agreement is terminated, all data shall be either returned or destroyed after a period of 1 year, to a standard recommended in the most current NHS Guidelines and Standards. </w:t>
            </w:r>
          </w:p>
        </w:tc>
      </w:tr>
    </w:tbl>
    <w:p w14:paraId="4FDFC97A" w14:textId="77777777" w:rsidR="001608A7" w:rsidRPr="000B1DE4" w:rsidRDefault="001608A7" w:rsidP="001608A7">
      <w:pPr>
        <w:pStyle w:val="Default"/>
        <w:jc w:val="both"/>
        <w:rPr>
          <w:rFonts w:ascii="Arial" w:hAnsi="Arial" w:cs="Arial"/>
          <w:color w:val="auto"/>
          <w:sz w:val="23"/>
          <w:szCs w:val="23"/>
        </w:rPr>
      </w:pPr>
    </w:p>
    <w:p w14:paraId="574126EF" w14:textId="77777777" w:rsidR="001608A7" w:rsidRPr="000B1DE4" w:rsidRDefault="001608A7" w:rsidP="001608A7">
      <w:pPr>
        <w:pStyle w:val="Default"/>
        <w:jc w:val="both"/>
        <w:rPr>
          <w:rFonts w:ascii="Arial" w:hAnsi="Arial" w:cs="Arial"/>
          <w:color w:val="auto"/>
          <w:sz w:val="23"/>
          <w:szCs w:val="23"/>
        </w:rPr>
      </w:pPr>
    </w:p>
    <w:p w14:paraId="797F81F3" w14:textId="77777777" w:rsidR="001608A7" w:rsidRPr="000B1DE4" w:rsidRDefault="001608A7" w:rsidP="001608A7">
      <w:pPr>
        <w:pStyle w:val="Default"/>
        <w:jc w:val="both"/>
        <w:rPr>
          <w:rFonts w:ascii="Arial" w:hAnsi="Arial" w:cs="Arial"/>
          <w:color w:val="auto"/>
          <w:sz w:val="23"/>
          <w:szCs w:val="23"/>
        </w:rPr>
      </w:pPr>
    </w:p>
    <w:p w14:paraId="2BA95365" w14:textId="77777777" w:rsidR="001608A7" w:rsidRPr="000B1DE4" w:rsidRDefault="001608A7" w:rsidP="001608A7">
      <w:pPr>
        <w:pStyle w:val="Default"/>
        <w:jc w:val="both"/>
        <w:rPr>
          <w:rFonts w:ascii="Arial" w:hAnsi="Arial" w:cs="Arial"/>
          <w:color w:val="auto"/>
          <w:sz w:val="23"/>
          <w:szCs w:val="23"/>
        </w:rPr>
      </w:pPr>
    </w:p>
    <w:p w14:paraId="19F116F2" w14:textId="77777777" w:rsidR="00FC6DF4" w:rsidRPr="000B1DE4" w:rsidRDefault="00FC6DF4" w:rsidP="00FC6DF4">
      <w:pPr>
        <w:pStyle w:val="Default"/>
        <w:jc w:val="center"/>
        <w:rPr>
          <w:rFonts w:ascii="Arial" w:hAnsi="Arial" w:cs="Arial"/>
          <w:b/>
          <w:bCs/>
          <w:sz w:val="28"/>
          <w:szCs w:val="28"/>
        </w:rPr>
      </w:pPr>
      <w:r w:rsidRPr="000B1DE4">
        <w:rPr>
          <w:rFonts w:ascii="Arial" w:hAnsi="Arial" w:cs="Arial"/>
          <w:b/>
          <w:bCs/>
          <w:sz w:val="28"/>
          <w:szCs w:val="28"/>
        </w:rPr>
        <w:t>Data Processors</w:t>
      </w:r>
    </w:p>
    <w:p w14:paraId="5109FFCE" w14:textId="77777777" w:rsidR="00FC6DF4" w:rsidRPr="000B1DE4" w:rsidRDefault="00FC6DF4" w:rsidP="00FC6DF4">
      <w:pPr>
        <w:pStyle w:val="Default"/>
        <w:jc w:val="center"/>
        <w:rPr>
          <w:rFonts w:ascii="Arial" w:hAnsi="Arial" w:cs="Arial"/>
          <w:sz w:val="28"/>
          <w:szCs w:val="28"/>
        </w:rPr>
      </w:pPr>
    </w:p>
    <w:p w14:paraId="07A75D07" w14:textId="77777777" w:rsidR="001608A7" w:rsidRPr="000B1DE4" w:rsidRDefault="00FC6DF4" w:rsidP="00FC6DF4">
      <w:pPr>
        <w:pStyle w:val="Default"/>
        <w:jc w:val="both"/>
        <w:rPr>
          <w:rFonts w:ascii="Arial" w:hAnsi="Arial" w:cs="Arial"/>
          <w:b/>
          <w:bCs/>
          <w:color w:val="auto"/>
          <w:sz w:val="23"/>
          <w:szCs w:val="23"/>
        </w:rPr>
      </w:pPr>
      <w:proofErr w:type="spellStart"/>
      <w:r w:rsidRPr="000B1DE4">
        <w:rPr>
          <w:rFonts w:ascii="Arial" w:hAnsi="Arial" w:cs="Arial"/>
          <w:b/>
          <w:bCs/>
          <w:color w:val="auto"/>
          <w:sz w:val="23"/>
          <w:szCs w:val="23"/>
        </w:rPr>
        <w:t>eConsult</w:t>
      </w:r>
      <w:proofErr w:type="spellEnd"/>
      <w:r w:rsidRPr="000B1DE4">
        <w:rPr>
          <w:rFonts w:ascii="Arial" w:hAnsi="Arial" w:cs="Arial"/>
          <w:b/>
          <w:bCs/>
          <w:color w:val="auto"/>
          <w:sz w:val="23"/>
          <w:szCs w:val="23"/>
        </w:rPr>
        <w:t xml:space="preserve"> Health Ltd. – GP Online Consultation Service</w:t>
      </w:r>
    </w:p>
    <w:p w14:paraId="3AA88B31" w14:textId="77777777" w:rsidR="00FC6DF4" w:rsidRPr="000B1DE4" w:rsidRDefault="00FC6DF4" w:rsidP="00FC6DF4">
      <w:pPr>
        <w:pStyle w:val="Default"/>
        <w:jc w:val="both"/>
        <w:rPr>
          <w:rFonts w:ascii="Arial" w:hAnsi="Arial" w:cs="Arial"/>
          <w:b/>
          <w:bCs/>
          <w:color w:val="auto"/>
          <w:sz w:val="23"/>
          <w:szCs w:val="23"/>
        </w:rPr>
      </w:pPr>
    </w:p>
    <w:tbl>
      <w:tblPr>
        <w:tblStyle w:val="TableGrid"/>
        <w:tblW w:w="0" w:type="auto"/>
        <w:tblLook w:val="04A0" w:firstRow="1" w:lastRow="0" w:firstColumn="1" w:lastColumn="0" w:noHBand="0" w:noVBand="1"/>
      </w:tblPr>
      <w:tblGrid>
        <w:gridCol w:w="2943"/>
        <w:gridCol w:w="6299"/>
      </w:tblGrid>
      <w:tr w:rsidR="00FC6DF4" w:rsidRPr="000B1DE4" w14:paraId="3147E6BB" w14:textId="77777777" w:rsidTr="00FC6DF4">
        <w:tc>
          <w:tcPr>
            <w:tcW w:w="2943" w:type="dxa"/>
          </w:tcPr>
          <w:p w14:paraId="6EF0B2BC" w14:textId="77777777" w:rsidR="00FC6DF4" w:rsidRPr="000B1DE4" w:rsidRDefault="00FC6DF4">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2305D1A2" w14:textId="77777777" w:rsidR="00FC6DF4" w:rsidRPr="000B1DE4" w:rsidRDefault="00FC6DF4" w:rsidP="00FC6DF4">
            <w:pPr>
              <w:pStyle w:val="Default"/>
              <w:jc w:val="both"/>
              <w:rPr>
                <w:rFonts w:ascii="Arial" w:hAnsi="Arial" w:cs="Arial"/>
                <w:sz w:val="23"/>
                <w:szCs w:val="23"/>
              </w:rPr>
            </w:pPr>
            <w:proofErr w:type="spellStart"/>
            <w:r w:rsidRPr="000B1DE4">
              <w:rPr>
                <w:rFonts w:ascii="Arial" w:hAnsi="Arial" w:cs="Arial"/>
                <w:iCs/>
                <w:sz w:val="23"/>
                <w:szCs w:val="23"/>
              </w:rPr>
              <w:t>eConsult</w:t>
            </w:r>
            <w:proofErr w:type="spellEnd"/>
            <w:r w:rsidRPr="000B1DE4">
              <w:rPr>
                <w:rFonts w:ascii="Arial" w:hAnsi="Arial" w:cs="Arial"/>
                <w:iCs/>
                <w:sz w:val="23"/>
                <w:szCs w:val="23"/>
              </w:rPr>
              <w:t xml:space="preserve"> Health Ltd. acting as a Data Processor </w:t>
            </w:r>
          </w:p>
        </w:tc>
      </w:tr>
      <w:tr w:rsidR="00FC6DF4" w:rsidRPr="000B1DE4" w14:paraId="7927DE9E" w14:textId="77777777" w:rsidTr="00FC6DF4">
        <w:tc>
          <w:tcPr>
            <w:tcW w:w="2943" w:type="dxa"/>
          </w:tcPr>
          <w:p w14:paraId="2E6B5439" w14:textId="77777777" w:rsidR="00FC6DF4" w:rsidRPr="000B1DE4" w:rsidRDefault="00FC6DF4">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668AE2B3"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Access to your GP NHS health records </w:t>
            </w:r>
          </w:p>
        </w:tc>
      </w:tr>
      <w:tr w:rsidR="00FC6DF4" w:rsidRPr="000B1DE4" w14:paraId="2DCDBE16" w14:textId="77777777" w:rsidTr="00FC6DF4">
        <w:tc>
          <w:tcPr>
            <w:tcW w:w="2943" w:type="dxa"/>
          </w:tcPr>
          <w:p w14:paraId="09943B54" w14:textId="77777777" w:rsidR="00FC6DF4" w:rsidRPr="000B1DE4" w:rsidRDefault="00FC6DF4">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16B4B699" w14:textId="77777777" w:rsidR="00FC6DF4" w:rsidRPr="000B1DE4" w:rsidRDefault="00FC6DF4" w:rsidP="00FC6DF4">
            <w:pPr>
              <w:pStyle w:val="Default"/>
              <w:jc w:val="both"/>
              <w:rPr>
                <w:rFonts w:ascii="Arial" w:hAnsi="Arial" w:cs="Arial"/>
                <w:sz w:val="23"/>
                <w:szCs w:val="23"/>
              </w:rPr>
            </w:pPr>
            <w:proofErr w:type="spellStart"/>
            <w:r w:rsidRPr="000B1DE4">
              <w:rPr>
                <w:rFonts w:ascii="Arial" w:hAnsi="Arial" w:cs="Arial"/>
                <w:iCs/>
                <w:sz w:val="23"/>
                <w:szCs w:val="23"/>
              </w:rPr>
              <w:t>eConsult’s</w:t>
            </w:r>
            <w:proofErr w:type="spellEnd"/>
            <w:r w:rsidRPr="000B1DE4">
              <w:rPr>
                <w:rFonts w:ascii="Arial" w:hAnsi="Arial" w:cs="Arial"/>
                <w:iCs/>
                <w:sz w:val="23"/>
                <w:szCs w:val="23"/>
              </w:rPr>
              <w:t xml:space="preserve"> GP Online Consultation Service allows our patients to contact the practice without having to wait on the phone or take time to come into the practice in person, especially if a patient is not sure whether they need a </w:t>
            </w:r>
            <w:proofErr w:type="gramStart"/>
            <w:r w:rsidRPr="000B1DE4">
              <w:rPr>
                <w:rFonts w:ascii="Arial" w:hAnsi="Arial" w:cs="Arial"/>
                <w:iCs/>
                <w:sz w:val="23"/>
                <w:szCs w:val="23"/>
              </w:rPr>
              <w:t>face to face</w:t>
            </w:r>
            <w:proofErr w:type="gramEnd"/>
            <w:r w:rsidRPr="000B1DE4">
              <w:rPr>
                <w:rFonts w:ascii="Arial" w:hAnsi="Arial" w:cs="Arial"/>
                <w:iCs/>
                <w:sz w:val="23"/>
                <w:szCs w:val="23"/>
              </w:rPr>
              <w:t xml:space="preserve"> consultation. Online consultations enable patients to use a secure online system to ask questions and report symptoms and we can then respond by signposting patients to the right person, </w:t>
            </w:r>
            <w:proofErr w:type="gramStart"/>
            <w:r w:rsidRPr="000B1DE4">
              <w:rPr>
                <w:rFonts w:ascii="Arial" w:hAnsi="Arial" w:cs="Arial"/>
                <w:iCs/>
                <w:sz w:val="23"/>
                <w:szCs w:val="23"/>
              </w:rPr>
              <w:t>e.g.</w:t>
            </w:r>
            <w:proofErr w:type="gramEnd"/>
            <w:r w:rsidRPr="000B1DE4">
              <w:rPr>
                <w:rFonts w:ascii="Arial" w:hAnsi="Arial" w:cs="Arial"/>
                <w:iCs/>
                <w:sz w:val="23"/>
                <w:szCs w:val="23"/>
              </w:rPr>
              <w:t xml:space="preserve"> a Doctor, or to another appropriate service or support </w:t>
            </w:r>
          </w:p>
        </w:tc>
      </w:tr>
      <w:tr w:rsidR="00FC6DF4" w:rsidRPr="000B1DE4" w14:paraId="7AF29C41" w14:textId="77777777" w:rsidTr="00FC6DF4">
        <w:tc>
          <w:tcPr>
            <w:tcW w:w="2943" w:type="dxa"/>
          </w:tcPr>
          <w:p w14:paraId="490215CD" w14:textId="77777777" w:rsidR="00FC6DF4" w:rsidRPr="000B1DE4" w:rsidRDefault="00FC6DF4">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700B4212"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Consent (explicit) – direct care: patients access the service via our practice website or the NHS App if they wish to use it; there is no obligation for them to do so </w:t>
            </w:r>
          </w:p>
        </w:tc>
      </w:tr>
      <w:tr w:rsidR="00FC6DF4" w:rsidRPr="000B1DE4" w14:paraId="68C6A978" w14:textId="77777777" w:rsidTr="00FC6DF4">
        <w:tc>
          <w:tcPr>
            <w:tcW w:w="2943" w:type="dxa"/>
          </w:tcPr>
          <w:p w14:paraId="48616339" w14:textId="77777777" w:rsidR="00FC6DF4" w:rsidRPr="000B1DE4" w:rsidRDefault="00FC6DF4">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5B28540D"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352D6877" w14:textId="77777777" w:rsidR="00FC6DF4" w:rsidRPr="000B1DE4" w:rsidRDefault="00FC6DF4" w:rsidP="00FC6DF4">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2A0D6CBB" w14:textId="77777777" w:rsidR="00FC6DF4" w:rsidRPr="000B1DE4" w:rsidRDefault="00FC6DF4" w:rsidP="00FC6DF4">
            <w:pPr>
              <w:pStyle w:val="Default"/>
              <w:jc w:val="both"/>
              <w:rPr>
                <w:rFonts w:ascii="Arial" w:hAnsi="Arial" w:cs="Arial"/>
                <w:sz w:val="23"/>
                <w:szCs w:val="23"/>
              </w:rPr>
            </w:pPr>
          </w:p>
          <w:p w14:paraId="6011110E"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09C83F19" w14:textId="77777777" w:rsidR="00FC6DF4" w:rsidRPr="000B1DE4" w:rsidRDefault="00FC6DF4" w:rsidP="00FC6DF4">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622962F8" w14:textId="77777777" w:rsidR="00FC6DF4" w:rsidRPr="000B1DE4" w:rsidRDefault="00FC6DF4" w:rsidP="00FC6DF4">
            <w:pPr>
              <w:pStyle w:val="Default"/>
              <w:jc w:val="both"/>
              <w:rPr>
                <w:rFonts w:ascii="Arial" w:hAnsi="Arial" w:cs="Arial"/>
                <w:sz w:val="23"/>
                <w:szCs w:val="23"/>
              </w:rPr>
            </w:pPr>
          </w:p>
        </w:tc>
      </w:tr>
      <w:tr w:rsidR="00FC6DF4" w:rsidRPr="000B1DE4" w14:paraId="2E27F6A5" w14:textId="77777777" w:rsidTr="00FC6DF4">
        <w:tc>
          <w:tcPr>
            <w:tcW w:w="2943" w:type="dxa"/>
          </w:tcPr>
          <w:p w14:paraId="28605795" w14:textId="77777777" w:rsidR="00FC6DF4" w:rsidRPr="000B1DE4" w:rsidRDefault="00FC6DF4">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130CB3B1" w14:textId="77777777" w:rsidR="00FC6DF4" w:rsidRPr="000B1DE4" w:rsidRDefault="00FC6DF4" w:rsidP="00FC6DF4">
            <w:pPr>
              <w:pStyle w:val="Default"/>
              <w:jc w:val="both"/>
              <w:rPr>
                <w:rFonts w:ascii="Arial" w:hAnsi="Arial" w:cs="Arial"/>
                <w:iCs/>
                <w:sz w:val="23"/>
                <w:szCs w:val="23"/>
              </w:rPr>
            </w:pPr>
            <w:r w:rsidRPr="000B1DE4">
              <w:rPr>
                <w:rFonts w:ascii="Arial" w:hAnsi="Arial" w:cs="Arial"/>
                <w:iCs/>
                <w:sz w:val="23"/>
                <w:szCs w:val="23"/>
              </w:rPr>
              <w:t xml:space="preserve">The 5-Year Framework for GP Contract Reform to Implement the NHS Long Term Plan is available at </w:t>
            </w:r>
            <w:hyperlink r:id="rId29" w:history="1">
              <w:r w:rsidRPr="000B1DE4">
                <w:rPr>
                  <w:rStyle w:val="Hyperlink"/>
                  <w:rFonts w:ascii="Arial" w:hAnsi="Arial" w:cs="Arial"/>
                  <w:iCs/>
                  <w:sz w:val="23"/>
                  <w:szCs w:val="23"/>
                </w:rPr>
                <w:t>https://www.england.nhs.uk/wp-content/uploads/2019/01/gp-contract-2019.pdf</w:t>
              </w:r>
            </w:hyperlink>
          </w:p>
          <w:p w14:paraId="6956487E"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 </w:t>
            </w:r>
          </w:p>
        </w:tc>
      </w:tr>
      <w:tr w:rsidR="00FC6DF4" w:rsidRPr="000B1DE4" w14:paraId="6D519116" w14:textId="77777777" w:rsidTr="00FC6DF4">
        <w:tc>
          <w:tcPr>
            <w:tcW w:w="2943" w:type="dxa"/>
          </w:tcPr>
          <w:p w14:paraId="4E2DEEDC" w14:textId="77777777" w:rsidR="00FC6DF4" w:rsidRPr="000B1DE4" w:rsidRDefault="00FC6DF4">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53313C5F" w14:textId="77777777" w:rsidR="00FC6DF4" w:rsidRPr="000B1DE4" w:rsidRDefault="00FC6DF4">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22E5E92C" w14:textId="77777777" w:rsidR="00FC6DF4" w:rsidRPr="000B1DE4" w:rsidRDefault="00FC6DF4">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692EFC99" w14:textId="77777777" w:rsidR="00FC6DF4" w:rsidRPr="000B1DE4" w:rsidRDefault="00FC6DF4" w:rsidP="00FC6DF4">
            <w:pPr>
              <w:pStyle w:val="Default"/>
              <w:jc w:val="both"/>
              <w:rPr>
                <w:rFonts w:ascii="Arial" w:hAnsi="Arial" w:cs="Arial"/>
                <w:iCs/>
                <w:sz w:val="23"/>
                <w:szCs w:val="23"/>
              </w:rPr>
            </w:pPr>
            <w:r w:rsidRPr="000B1DE4">
              <w:rPr>
                <w:rFonts w:ascii="Arial" w:hAnsi="Arial" w:cs="Arial"/>
                <w:iCs/>
                <w:sz w:val="23"/>
                <w:szCs w:val="23"/>
              </w:rPr>
              <w:t xml:space="preserve">Further information can be found in </w:t>
            </w:r>
            <w:proofErr w:type="spellStart"/>
            <w:r w:rsidRPr="000B1DE4">
              <w:rPr>
                <w:rFonts w:ascii="Arial" w:hAnsi="Arial" w:cs="Arial"/>
                <w:iCs/>
                <w:sz w:val="23"/>
                <w:szCs w:val="23"/>
              </w:rPr>
              <w:t>eConsult’s</w:t>
            </w:r>
            <w:proofErr w:type="spellEnd"/>
            <w:r w:rsidRPr="000B1DE4">
              <w:rPr>
                <w:rFonts w:ascii="Arial" w:hAnsi="Arial" w:cs="Arial"/>
                <w:iCs/>
                <w:sz w:val="23"/>
                <w:szCs w:val="23"/>
              </w:rPr>
              <w:t xml:space="preserve"> privacy notice: </w:t>
            </w:r>
            <w:hyperlink r:id="rId30" w:history="1">
              <w:r w:rsidRPr="000B1DE4">
                <w:rPr>
                  <w:rStyle w:val="Hyperlink"/>
                  <w:rFonts w:ascii="Arial" w:hAnsi="Arial" w:cs="Arial"/>
                  <w:iCs/>
                  <w:sz w:val="23"/>
                  <w:szCs w:val="23"/>
                </w:rPr>
                <w:t>https://econsult.net/gp-online-consultation-service-privacy-notice/</w:t>
              </w:r>
            </w:hyperlink>
          </w:p>
          <w:p w14:paraId="4A9D5B97" w14:textId="77777777" w:rsidR="00FC6DF4" w:rsidRPr="000B1DE4" w:rsidRDefault="00FC6DF4" w:rsidP="00FC6DF4">
            <w:pPr>
              <w:pStyle w:val="Default"/>
              <w:jc w:val="both"/>
              <w:rPr>
                <w:rFonts w:ascii="Arial" w:hAnsi="Arial" w:cs="Arial"/>
                <w:iCs/>
                <w:sz w:val="23"/>
                <w:szCs w:val="23"/>
              </w:rPr>
            </w:pPr>
          </w:p>
          <w:p w14:paraId="11CF79D0" w14:textId="77777777" w:rsidR="00FC6DF4" w:rsidRPr="000B1DE4" w:rsidRDefault="00FC6DF4" w:rsidP="00FC6DF4">
            <w:pPr>
              <w:pStyle w:val="Default"/>
              <w:jc w:val="both"/>
              <w:rPr>
                <w:rFonts w:ascii="Arial" w:hAnsi="Arial" w:cs="Arial"/>
                <w:iCs/>
                <w:sz w:val="23"/>
                <w:szCs w:val="23"/>
              </w:rPr>
            </w:pPr>
            <w:r w:rsidRPr="000B1DE4">
              <w:rPr>
                <w:rFonts w:ascii="Arial" w:hAnsi="Arial" w:cs="Arial"/>
                <w:iCs/>
                <w:sz w:val="23"/>
                <w:szCs w:val="23"/>
              </w:rPr>
              <w:t>A Data Processing Impact Assessment (DPIA) has been completed by NHS Informatics Merseyside, and this has been approved by the practice</w:t>
            </w:r>
          </w:p>
          <w:p w14:paraId="5F80DEC0" w14:textId="77777777" w:rsidR="00FC6DF4" w:rsidRPr="000B1DE4" w:rsidRDefault="00FC6DF4" w:rsidP="00FC6DF4">
            <w:pPr>
              <w:pStyle w:val="Default"/>
              <w:jc w:val="both"/>
              <w:rPr>
                <w:rFonts w:ascii="Arial" w:hAnsi="Arial" w:cs="Arial"/>
                <w:iCs/>
                <w:sz w:val="23"/>
                <w:szCs w:val="23"/>
              </w:rPr>
            </w:pPr>
            <w:proofErr w:type="spellStart"/>
            <w:r w:rsidRPr="000B1DE4">
              <w:rPr>
                <w:rFonts w:ascii="Arial" w:hAnsi="Arial" w:cs="Arial"/>
                <w:iCs/>
                <w:sz w:val="23"/>
                <w:szCs w:val="23"/>
              </w:rPr>
              <w:t>eConsult</w:t>
            </w:r>
            <w:proofErr w:type="spellEnd"/>
            <w:r w:rsidRPr="000B1DE4">
              <w:rPr>
                <w:rFonts w:ascii="Arial" w:hAnsi="Arial" w:cs="Arial"/>
                <w:iCs/>
                <w:sz w:val="23"/>
                <w:szCs w:val="23"/>
              </w:rPr>
              <w:t xml:space="preserve"> deletes all personal data associated with a consultation once the summary has been sent to </w:t>
            </w:r>
            <w:r w:rsidR="0002384E" w:rsidRPr="000B1DE4">
              <w:rPr>
                <w:rFonts w:ascii="Arial" w:hAnsi="Arial" w:cs="Arial"/>
                <w:iCs/>
                <w:sz w:val="23"/>
                <w:szCs w:val="23"/>
              </w:rPr>
              <w:t>Ford Medical Practice</w:t>
            </w:r>
            <w:r w:rsidRPr="000B1DE4">
              <w:rPr>
                <w:rFonts w:ascii="Arial" w:hAnsi="Arial" w:cs="Arial"/>
                <w:iCs/>
                <w:sz w:val="23"/>
                <w:szCs w:val="23"/>
              </w:rPr>
              <w:t>. Uploading of clinical photographs is completely optional &amp; processes are in place to avoid intimate photographs of children being sent.</w:t>
            </w:r>
          </w:p>
          <w:p w14:paraId="6DEE62CF"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 </w:t>
            </w:r>
          </w:p>
        </w:tc>
      </w:tr>
    </w:tbl>
    <w:p w14:paraId="6D37FCCA" w14:textId="77777777" w:rsidR="00FC6DF4" w:rsidRPr="000B1DE4" w:rsidRDefault="00FC6DF4" w:rsidP="00FC6DF4">
      <w:pPr>
        <w:pStyle w:val="Default"/>
        <w:jc w:val="both"/>
        <w:rPr>
          <w:rFonts w:ascii="Arial" w:hAnsi="Arial" w:cs="Arial"/>
          <w:color w:val="auto"/>
          <w:sz w:val="23"/>
          <w:szCs w:val="23"/>
        </w:rPr>
      </w:pPr>
    </w:p>
    <w:p w14:paraId="17E9BEB5" w14:textId="77777777" w:rsidR="00FC6DF4" w:rsidRPr="000B1DE4" w:rsidRDefault="00FC6DF4" w:rsidP="00FC6DF4">
      <w:pPr>
        <w:pStyle w:val="Default"/>
        <w:jc w:val="both"/>
        <w:rPr>
          <w:rFonts w:ascii="Arial" w:hAnsi="Arial" w:cs="Arial"/>
          <w:color w:val="auto"/>
          <w:sz w:val="23"/>
          <w:szCs w:val="23"/>
        </w:rPr>
      </w:pPr>
    </w:p>
    <w:p w14:paraId="7D45D9D3" w14:textId="77777777" w:rsidR="00FC6DF4" w:rsidRPr="000B1DE4" w:rsidRDefault="00FC6DF4" w:rsidP="00FC6DF4">
      <w:pPr>
        <w:pStyle w:val="Default"/>
        <w:jc w:val="both"/>
        <w:rPr>
          <w:rFonts w:ascii="Arial" w:hAnsi="Arial" w:cs="Arial"/>
          <w:color w:val="auto"/>
          <w:sz w:val="23"/>
          <w:szCs w:val="23"/>
        </w:rPr>
      </w:pPr>
    </w:p>
    <w:p w14:paraId="7BC27D11" w14:textId="77777777" w:rsidR="00FC6DF4" w:rsidRPr="000B1DE4" w:rsidRDefault="00FC6DF4" w:rsidP="00FC6DF4">
      <w:pPr>
        <w:pStyle w:val="Default"/>
        <w:jc w:val="both"/>
        <w:rPr>
          <w:rFonts w:ascii="Arial" w:hAnsi="Arial" w:cs="Arial"/>
          <w:color w:val="auto"/>
          <w:sz w:val="23"/>
          <w:szCs w:val="23"/>
        </w:rPr>
      </w:pPr>
    </w:p>
    <w:p w14:paraId="6F44FA78" w14:textId="77777777" w:rsidR="00FC6DF4" w:rsidRPr="000B1DE4" w:rsidRDefault="00FC6DF4" w:rsidP="00FC6DF4">
      <w:pPr>
        <w:pStyle w:val="Default"/>
        <w:jc w:val="both"/>
        <w:rPr>
          <w:rFonts w:ascii="Arial" w:hAnsi="Arial" w:cs="Arial"/>
          <w:color w:val="auto"/>
          <w:sz w:val="23"/>
          <w:szCs w:val="23"/>
        </w:rPr>
      </w:pPr>
    </w:p>
    <w:p w14:paraId="4449D331" w14:textId="77777777" w:rsidR="00FC6DF4" w:rsidRPr="000B1DE4" w:rsidRDefault="00FC6DF4" w:rsidP="00FC6DF4">
      <w:pPr>
        <w:pStyle w:val="Default"/>
        <w:jc w:val="center"/>
        <w:rPr>
          <w:rFonts w:ascii="Arial" w:hAnsi="Arial" w:cs="Arial"/>
          <w:b/>
          <w:bCs/>
          <w:sz w:val="28"/>
          <w:szCs w:val="28"/>
        </w:rPr>
      </w:pPr>
      <w:r w:rsidRPr="000B1DE4">
        <w:rPr>
          <w:rFonts w:ascii="Arial" w:hAnsi="Arial" w:cs="Arial"/>
          <w:b/>
          <w:bCs/>
          <w:sz w:val="28"/>
          <w:szCs w:val="28"/>
        </w:rPr>
        <w:t>Mandatory Disclosures of Information</w:t>
      </w:r>
    </w:p>
    <w:p w14:paraId="5F37D38B" w14:textId="77777777" w:rsidR="00FC6DF4" w:rsidRPr="000B1DE4" w:rsidRDefault="00FC6DF4" w:rsidP="00FC6DF4">
      <w:pPr>
        <w:pStyle w:val="Default"/>
        <w:jc w:val="center"/>
        <w:rPr>
          <w:rFonts w:ascii="Arial" w:hAnsi="Arial" w:cs="Arial"/>
          <w:sz w:val="28"/>
          <w:szCs w:val="28"/>
        </w:rPr>
      </w:pPr>
    </w:p>
    <w:p w14:paraId="7BBB660A" w14:textId="77777777" w:rsidR="00FC6DF4" w:rsidRPr="000B1DE4" w:rsidRDefault="00FC6DF4" w:rsidP="00FC6DF4">
      <w:pPr>
        <w:pStyle w:val="Default"/>
        <w:jc w:val="both"/>
        <w:rPr>
          <w:rFonts w:ascii="Arial" w:hAnsi="Arial" w:cs="Arial"/>
          <w:b/>
          <w:bCs/>
          <w:sz w:val="23"/>
          <w:szCs w:val="23"/>
        </w:rPr>
      </w:pPr>
      <w:r w:rsidRPr="000B1DE4">
        <w:rPr>
          <w:rFonts w:ascii="Arial" w:hAnsi="Arial" w:cs="Arial"/>
          <w:b/>
          <w:bCs/>
          <w:sz w:val="23"/>
          <w:szCs w:val="23"/>
        </w:rPr>
        <w:t>NHS Digital</w:t>
      </w:r>
    </w:p>
    <w:p w14:paraId="5F469913" w14:textId="77777777" w:rsidR="00FC6DF4" w:rsidRPr="000B1DE4" w:rsidRDefault="00FC6DF4" w:rsidP="00FC6DF4">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FC6DF4" w:rsidRPr="000B1DE4" w14:paraId="1DBC9916" w14:textId="77777777" w:rsidTr="00FC6DF4">
        <w:tc>
          <w:tcPr>
            <w:tcW w:w="2943" w:type="dxa"/>
          </w:tcPr>
          <w:p w14:paraId="326B4917" w14:textId="77777777" w:rsidR="00FC6DF4" w:rsidRPr="000B1DE4" w:rsidRDefault="00FC6DF4">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58DFD35E"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NHS Digital (previously known as the Health &amp; Social Care Information Centre) </w:t>
            </w:r>
          </w:p>
        </w:tc>
      </w:tr>
      <w:tr w:rsidR="00FC6DF4" w:rsidRPr="000B1DE4" w14:paraId="6BB19C37" w14:textId="77777777" w:rsidTr="00FC6DF4">
        <w:tc>
          <w:tcPr>
            <w:tcW w:w="2943" w:type="dxa"/>
          </w:tcPr>
          <w:p w14:paraId="6749B5F5" w14:textId="77777777" w:rsidR="00FC6DF4" w:rsidRPr="000B1DE4" w:rsidRDefault="00FC6DF4">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11D67776"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FC6DF4" w:rsidRPr="000B1DE4" w14:paraId="258B5EB0" w14:textId="77777777" w:rsidTr="00FC6DF4">
        <w:tc>
          <w:tcPr>
            <w:tcW w:w="2943" w:type="dxa"/>
          </w:tcPr>
          <w:p w14:paraId="17C2EC95" w14:textId="77777777" w:rsidR="00FC6DF4" w:rsidRPr="000B1DE4" w:rsidRDefault="00FC6DF4" w:rsidP="00FC6DF4">
            <w:pPr>
              <w:pStyle w:val="Default"/>
              <w:jc w:val="both"/>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2BFADAAF"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National Diabetes Audit (NDA): a national monitoring system, auditing the care of patients with diabetes </w:t>
            </w:r>
          </w:p>
          <w:p w14:paraId="51A43B26"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Individual GP Level Data (IGPLD): a national monitoring system to enable NHS Digital to provide GPs with clinical information on the care provision for their patients </w:t>
            </w:r>
          </w:p>
          <w:p w14:paraId="247DF6E6"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Female Genital Mutilation (FGM): NHS Digital collects data on FGM within the NHS in England on behalf of the Department of Health &amp; Social Care </w:t>
            </w:r>
          </w:p>
          <w:p w14:paraId="0F75A415"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NHS Health Checks: NHS Digital collects data on NHS Health Checks on behalf Public Health England </w:t>
            </w:r>
          </w:p>
          <w:p w14:paraId="2F247AE5"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GP Appointments Data in Support of Winter Pressures: collection of anonymised appointment level data to improve understanding of capacity &amp; utilisation in GP </w:t>
            </w:r>
          </w:p>
        </w:tc>
      </w:tr>
      <w:tr w:rsidR="00FC6DF4" w:rsidRPr="000B1DE4" w14:paraId="062A5536" w14:textId="77777777" w:rsidTr="00FC6DF4">
        <w:tc>
          <w:tcPr>
            <w:tcW w:w="2943" w:type="dxa"/>
          </w:tcPr>
          <w:p w14:paraId="6EBC41F4" w14:textId="77777777" w:rsidR="00FC6DF4" w:rsidRPr="000B1DE4" w:rsidRDefault="00FC6DF4" w:rsidP="00FC6DF4">
            <w:pPr>
              <w:pStyle w:val="Default"/>
              <w:jc w:val="both"/>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473B1A70"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National Diabetes Audit (NDA): a national monitoring system, auditing the care of patients with diabetes </w:t>
            </w:r>
          </w:p>
          <w:p w14:paraId="41720AA3"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Individual GP Level Data (IGPLD): a national monitoring system to enable NHS Digital to provide GPs with clinical information on the care provision for their patients </w:t>
            </w:r>
          </w:p>
          <w:p w14:paraId="4F0EE1C9"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Female Genital Mutilation (FGM): NHS Digital collects data on FGM within the NHS in England on behalf of the Department of Health &amp; Social Care </w:t>
            </w:r>
          </w:p>
          <w:p w14:paraId="08F8BC4E"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NHS Health Checks: NHS Digital collects data on NHS Health Checks on behalf Public Health England </w:t>
            </w:r>
          </w:p>
          <w:p w14:paraId="495CBF79"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GP Appointments Data in Support of Winter Pressures: collection of anonymised appointment level data to improve understanding of capacity &amp; utilisation in GP </w:t>
            </w:r>
          </w:p>
        </w:tc>
      </w:tr>
      <w:tr w:rsidR="00FC6DF4" w:rsidRPr="000B1DE4" w14:paraId="78D471FB" w14:textId="77777777" w:rsidTr="00FC6DF4">
        <w:tc>
          <w:tcPr>
            <w:tcW w:w="2943" w:type="dxa"/>
          </w:tcPr>
          <w:p w14:paraId="21139A56" w14:textId="77777777" w:rsidR="00FC6DF4" w:rsidRPr="000B1DE4" w:rsidRDefault="00FC6DF4" w:rsidP="00FC6DF4">
            <w:pPr>
              <w:pStyle w:val="Default"/>
              <w:jc w:val="both"/>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0814A50B"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National Diabetes Audit (NDA): a national monitoring system, auditing the care of patients with diabetes </w:t>
            </w:r>
          </w:p>
          <w:p w14:paraId="1B0C5BA2"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Individual GP Level Data (IGPLD): a national monitoring system to enable NHS Digital to provide GPs with clinical information on the care provision for their patients </w:t>
            </w:r>
          </w:p>
          <w:p w14:paraId="44241803"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Female Genital Mutilation (FGM): NHS Digital collects data on FGM within the NHS in England on behalf of the Department of Health &amp; Social Care </w:t>
            </w:r>
          </w:p>
          <w:p w14:paraId="37BA13D7"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NHS Health Checks: NHS Digital collects data on NHS Health Checks on behalf Public Health England </w:t>
            </w:r>
          </w:p>
          <w:p w14:paraId="7897F665"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GP Appointments Data in Support of Winter Pressures: </w:t>
            </w:r>
            <w:r w:rsidRPr="000B1DE4">
              <w:rPr>
                <w:rFonts w:ascii="Arial" w:hAnsi="Arial" w:cs="Arial"/>
                <w:iCs/>
                <w:sz w:val="23"/>
                <w:szCs w:val="23"/>
              </w:rPr>
              <w:lastRenderedPageBreak/>
              <w:t xml:space="preserve">collection of anonymised appointment level data to improve understanding of capacity &amp; utilisation in GP </w:t>
            </w:r>
          </w:p>
        </w:tc>
      </w:tr>
      <w:tr w:rsidR="00FC6DF4" w:rsidRPr="000B1DE4" w14:paraId="1F762F98" w14:textId="77777777" w:rsidTr="00FC6DF4">
        <w:tc>
          <w:tcPr>
            <w:tcW w:w="2943" w:type="dxa"/>
          </w:tcPr>
          <w:p w14:paraId="09259C9A" w14:textId="77777777" w:rsidR="00FC6DF4" w:rsidRPr="000B1DE4" w:rsidRDefault="00FC6DF4">
            <w:pPr>
              <w:pStyle w:val="Default"/>
              <w:rPr>
                <w:rFonts w:ascii="Arial" w:hAnsi="Arial" w:cs="Arial"/>
                <w:sz w:val="23"/>
                <w:szCs w:val="23"/>
              </w:rPr>
            </w:pPr>
            <w:r w:rsidRPr="000B1DE4">
              <w:rPr>
                <w:rFonts w:ascii="Arial" w:hAnsi="Arial" w:cs="Arial"/>
                <w:sz w:val="23"/>
                <w:szCs w:val="23"/>
              </w:rPr>
              <w:lastRenderedPageBreak/>
              <w:t xml:space="preserve">How does this comply with the CLDC? </w:t>
            </w:r>
          </w:p>
        </w:tc>
        <w:tc>
          <w:tcPr>
            <w:tcW w:w="6299" w:type="dxa"/>
          </w:tcPr>
          <w:p w14:paraId="02F58183"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Legal obligation </w:t>
            </w:r>
          </w:p>
        </w:tc>
      </w:tr>
      <w:tr w:rsidR="00FC6DF4" w:rsidRPr="000B1DE4" w14:paraId="61BCB97B" w14:textId="77777777" w:rsidTr="00FC6DF4">
        <w:tc>
          <w:tcPr>
            <w:tcW w:w="2943" w:type="dxa"/>
          </w:tcPr>
          <w:p w14:paraId="140CAC1F" w14:textId="77777777" w:rsidR="00FC6DF4" w:rsidRPr="000B1DE4" w:rsidRDefault="00FC6DF4">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4533D9D5"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71389F89" w14:textId="77777777" w:rsidR="00FC6DF4" w:rsidRPr="000B1DE4" w:rsidRDefault="00FC6DF4" w:rsidP="00FC6DF4">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6(1)(c) – legal obligation </w:t>
            </w:r>
          </w:p>
          <w:p w14:paraId="244D3ED6" w14:textId="77777777" w:rsidR="00FC6DF4" w:rsidRPr="000B1DE4" w:rsidRDefault="00FC6DF4" w:rsidP="00FC6DF4">
            <w:pPr>
              <w:pStyle w:val="Default"/>
              <w:jc w:val="both"/>
              <w:rPr>
                <w:rFonts w:ascii="Arial" w:hAnsi="Arial" w:cs="Arial"/>
                <w:sz w:val="23"/>
                <w:szCs w:val="23"/>
              </w:rPr>
            </w:pPr>
          </w:p>
          <w:p w14:paraId="42705928"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6B191CF5" w14:textId="77777777" w:rsidR="00FC6DF4" w:rsidRPr="000B1DE4" w:rsidRDefault="00FC6DF4" w:rsidP="00FC6DF4">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3D78E382" w14:textId="77777777" w:rsidR="00FC6DF4" w:rsidRPr="000B1DE4" w:rsidRDefault="00FC6DF4" w:rsidP="00FC6DF4">
            <w:pPr>
              <w:pStyle w:val="Default"/>
              <w:jc w:val="both"/>
              <w:rPr>
                <w:rFonts w:ascii="Arial" w:hAnsi="Arial" w:cs="Arial"/>
                <w:sz w:val="23"/>
                <w:szCs w:val="23"/>
              </w:rPr>
            </w:pPr>
          </w:p>
        </w:tc>
      </w:tr>
      <w:tr w:rsidR="00FC6DF4" w:rsidRPr="000B1DE4" w14:paraId="607E8BF2" w14:textId="77777777" w:rsidTr="00FC6DF4">
        <w:tc>
          <w:tcPr>
            <w:tcW w:w="2943" w:type="dxa"/>
          </w:tcPr>
          <w:p w14:paraId="202499EC" w14:textId="77777777" w:rsidR="00FC6DF4" w:rsidRPr="000B1DE4" w:rsidRDefault="00FC6DF4">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3731BE56"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These data extractions are mandatory under Section 254 of the Health &amp; Social Care Act (2012) </w:t>
            </w:r>
          </w:p>
          <w:p w14:paraId="0A5FCDA6" w14:textId="77777777" w:rsidR="00FC6DF4" w:rsidRPr="000B1DE4" w:rsidRDefault="00FC6DF4" w:rsidP="00FC6DF4">
            <w:pPr>
              <w:pStyle w:val="Default"/>
              <w:jc w:val="both"/>
              <w:rPr>
                <w:rFonts w:ascii="Arial" w:hAnsi="Arial" w:cs="Arial"/>
                <w:iCs/>
                <w:sz w:val="23"/>
                <w:szCs w:val="23"/>
              </w:rPr>
            </w:pPr>
            <w:r w:rsidRPr="000B1DE4">
              <w:rPr>
                <w:rFonts w:ascii="Arial" w:hAnsi="Arial" w:cs="Arial"/>
                <w:iCs/>
                <w:sz w:val="23"/>
                <w:szCs w:val="23"/>
              </w:rPr>
              <w:t xml:space="preserve">More information about NHS Digital data extractions can be found at: </w:t>
            </w:r>
            <w:hyperlink r:id="rId31" w:history="1">
              <w:r w:rsidRPr="000B1DE4">
                <w:rPr>
                  <w:rStyle w:val="Hyperlink"/>
                  <w:rFonts w:ascii="Arial" w:hAnsi="Arial" w:cs="Arial"/>
                  <w:iCs/>
                  <w:sz w:val="23"/>
                  <w:szCs w:val="23"/>
                </w:rPr>
                <w:t>http://www.nhsdatasharing.info</w:t>
              </w:r>
            </w:hyperlink>
          </w:p>
          <w:p w14:paraId="18611C12"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 </w:t>
            </w:r>
          </w:p>
        </w:tc>
      </w:tr>
      <w:tr w:rsidR="00FC6DF4" w:rsidRPr="000B1DE4" w14:paraId="396BACF7" w14:textId="77777777" w:rsidTr="00FC6DF4">
        <w:tc>
          <w:tcPr>
            <w:tcW w:w="2943" w:type="dxa"/>
          </w:tcPr>
          <w:p w14:paraId="71CB9F99" w14:textId="77777777" w:rsidR="00FC6DF4" w:rsidRPr="000B1DE4" w:rsidRDefault="00FC6DF4">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2BB6A4DF" w14:textId="77777777" w:rsidR="00FC6DF4" w:rsidRPr="000B1DE4" w:rsidRDefault="00FC6DF4">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18DFD542" w14:textId="77777777" w:rsidR="00FC6DF4" w:rsidRPr="000B1DE4" w:rsidRDefault="00FC6DF4">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5E04FB13"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Data is retained in line with NHS Digital’s ‘Keeping Patient Data Safe’ policies </w:t>
            </w:r>
          </w:p>
          <w:p w14:paraId="0020E74A"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Whilst these data extractions are mandatory, NHS Digital respects Type 1 objections present in the GP record, &amp; no data will be extracted or uploaded if so. </w:t>
            </w:r>
          </w:p>
          <w:p w14:paraId="0955BE21" w14:textId="77777777" w:rsidR="00FC6DF4" w:rsidRPr="000B1DE4" w:rsidRDefault="00FC6DF4" w:rsidP="00FC6DF4">
            <w:pPr>
              <w:pStyle w:val="Default"/>
              <w:jc w:val="both"/>
              <w:rPr>
                <w:rFonts w:ascii="Arial" w:hAnsi="Arial" w:cs="Arial"/>
                <w:sz w:val="23"/>
                <w:szCs w:val="23"/>
              </w:rPr>
            </w:pPr>
            <w:r w:rsidRPr="000B1DE4">
              <w:rPr>
                <w:rFonts w:ascii="Arial" w:hAnsi="Arial" w:cs="Arial"/>
                <w:iCs/>
                <w:sz w:val="23"/>
                <w:szCs w:val="23"/>
              </w:rPr>
              <w:t xml:space="preserve">There is no right of objection to NHS Digital sharing names or addresses of patients who are suspected of having committed an immigration offence </w:t>
            </w:r>
          </w:p>
        </w:tc>
      </w:tr>
    </w:tbl>
    <w:p w14:paraId="72D751B1" w14:textId="77777777" w:rsidR="00FC6DF4" w:rsidRPr="000B1DE4" w:rsidRDefault="00FC6DF4" w:rsidP="00FC6DF4">
      <w:pPr>
        <w:pStyle w:val="Default"/>
        <w:jc w:val="both"/>
        <w:rPr>
          <w:rFonts w:ascii="Arial" w:hAnsi="Arial" w:cs="Arial"/>
          <w:color w:val="auto"/>
          <w:sz w:val="23"/>
          <w:szCs w:val="23"/>
        </w:rPr>
      </w:pPr>
    </w:p>
    <w:p w14:paraId="4965D947" w14:textId="77777777" w:rsidR="00FC6DF4" w:rsidRPr="000B1DE4" w:rsidRDefault="00FC6DF4" w:rsidP="00FC6DF4">
      <w:pPr>
        <w:pStyle w:val="Default"/>
        <w:jc w:val="both"/>
        <w:rPr>
          <w:rFonts w:ascii="Arial" w:hAnsi="Arial" w:cs="Arial"/>
          <w:color w:val="auto"/>
          <w:sz w:val="23"/>
          <w:szCs w:val="23"/>
        </w:rPr>
      </w:pPr>
    </w:p>
    <w:p w14:paraId="634D5ADF" w14:textId="77777777" w:rsidR="00FC6DF4" w:rsidRPr="000B1DE4" w:rsidRDefault="00FC6DF4" w:rsidP="00FC6DF4">
      <w:pPr>
        <w:pStyle w:val="Default"/>
        <w:jc w:val="both"/>
        <w:rPr>
          <w:rFonts w:ascii="Arial" w:hAnsi="Arial" w:cs="Arial"/>
          <w:color w:val="auto"/>
          <w:sz w:val="23"/>
          <w:szCs w:val="23"/>
        </w:rPr>
      </w:pPr>
    </w:p>
    <w:p w14:paraId="29A4144D" w14:textId="77777777" w:rsidR="00FC6DF4" w:rsidRPr="000B1DE4" w:rsidRDefault="00FC6DF4" w:rsidP="00FC6DF4">
      <w:pPr>
        <w:pStyle w:val="Default"/>
        <w:jc w:val="both"/>
        <w:rPr>
          <w:rFonts w:ascii="Arial" w:hAnsi="Arial" w:cs="Arial"/>
          <w:color w:val="auto"/>
          <w:sz w:val="23"/>
          <w:szCs w:val="23"/>
        </w:rPr>
      </w:pPr>
    </w:p>
    <w:p w14:paraId="16AB880C" w14:textId="77777777" w:rsidR="00FC6DF4" w:rsidRPr="000B1DE4" w:rsidRDefault="00FC6DF4" w:rsidP="00FC6DF4">
      <w:pPr>
        <w:pStyle w:val="Default"/>
        <w:jc w:val="both"/>
        <w:rPr>
          <w:rFonts w:ascii="Arial" w:hAnsi="Arial" w:cs="Arial"/>
          <w:color w:val="auto"/>
          <w:sz w:val="23"/>
          <w:szCs w:val="23"/>
        </w:rPr>
      </w:pPr>
    </w:p>
    <w:p w14:paraId="4D8EDF11" w14:textId="77777777" w:rsidR="00FC6DF4" w:rsidRPr="000B1DE4" w:rsidRDefault="00FC6DF4" w:rsidP="00FC6DF4">
      <w:pPr>
        <w:pStyle w:val="Default"/>
        <w:jc w:val="both"/>
        <w:rPr>
          <w:rFonts w:ascii="Arial" w:hAnsi="Arial" w:cs="Arial"/>
          <w:color w:val="auto"/>
          <w:sz w:val="23"/>
          <w:szCs w:val="23"/>
        </w:rPr>
      </w:pPr>
    </w:p>
    <w:p w14:paraId="7D107D8B" w14:textId="77777777" w:rsidR="00FC6DF4" w:rsidRPr="000B1DE4" w:rsidRDefault="00FC6DF4" w:rsidP="00FC6DF4">
      <w:pPr>
        <w:pStyle w:val="Default"/>
        <w:jc w:val="both"/>
        <w:rPr>
          <w:rFonts w:ascii="Arial" w:hAnsi="Arial" w:cs="Arial"/>
          <w:color w:val="auto"/>
          <w:sz w:val="23"/>
          <w:szCs w:val="23"/>
        </w:rPr>
      </w:pPr>
    </w:p>
    <w:p w14:paraId="7CAD2CB0" w14:textId="77777777" w:rsidR="00FC6DF4" w:rsidRPr="000B1DE4" w:rsidRDefault="00FC6DF4" w:rsidP="00FC6DF4">
      <w:pPr>
        <w:pStyle w:val="Default"/>
        <w:jc w:val="both"/>
        <w:rPr>
          <w:rFonts w:ascii="Arial" w:hAnsi="Arial" w:cs="Arial"/>
          <w:color w:val="auto"/>
          <w:sz w:val="23"/>
          <w:szCs w:val="23"/>
        </w:rPr>
      </w:pPr>
    </w:p>
    <w:p w14:paraId="1A984B0F" w14:textId="77777777" w:rsidR="00FC6DF4" w:rsidRPr="000B1DE4" w:rsidRDefault="00FC6DF4" w:rsidP="00FC6DF4">
      <w:pPr>
        <w:pStyle w:val="Default"/>
        <w:jc w:val="both"/>
        <w:rPr>
          <w:rFonts w:ascii="Arial" w:hAnsi="Arial" w:cs="Arial"/>
          <w:color w:val="auto"/>
          <w:sz w:val="23"/>
          <w:szCs w:val="23"/>
        </w:rPr>
      </w:pPr>
    </w:p>
    <w:p w14:paraId="5F84404F" w14:textId="77777777" w:rsidR="00FC6DF4" w:rsidRPr="000B1DE4" w:rsidRDefault="00FC6DF4" w:rsidP="00FC6DF4">
      <w:pPr>
        <w:pStyle w:val="Default"/>
        <w:jc w:val="both"/>
        <w:rPr>
          <w:rFonts w:ascii="Arial" w:hAnsi="Arial" w:cs="Arial"/>
          <w:color w:val="auto"/>
          <w:sz w:val="23"/>
          <w:szCs w:val="23"/>
        </w:rPr>
      </w:pPr>
    </w:p>
    <w:p w14:paraId="6FA409F0" w14:textId="77777777" w:rsidR="00FC6DF4" w:rsidRPr="000B1DE4" w:rsidRDefault="00FC6DF4" w:rsidP="00FC6DF4">
      <w:pPr>
        <w:pStyle w:val="Default"/>
        <w:jc w:val="both"/>
        <w:rPr>
          <w:rFonts w:ascii="Arial" w:hAnsi="Arial" w:cs="Arial"/>
          <w:color w:val="auto"/>
          <w:sz w:val="23"/>
          <w:szCs w:val="23"/>
        </w:rPr>
      </w:pPr>
    </w:p>
    <w:p w14:paraId="031E23F8" w14:textId="77777777" w:rsidR="00FC6DF4" w:rsidRPr="000B1DE4" w:rsidRDefault="00FC6DF4" w:rsidP="00FC6DF4">
      <w:pPr>
        <w:pStyle w:val="Default"/>
        <w:jc w:val="both"/>
        <w:rPr>
          <w:rFonts w:ascii="Arial" w:hAnsi="Arial" w:cs="Arial"/>
          <w:color w:val="auto"/>
          <w:sz w:val="23"/>
          <w:szCs w:val="23"/>
        </w:rPr>
      </w:pPr>
    </w:p>
    <w:p w14:paraId="3656843C" w14:textId="77777777" w:rsidR="00FC6DF4" w:rsidRPr="000B1DE4" w:rsidRDefault="00FC6DF4" w:rsidP="00FC6DF4">
      <w:pPr>
        <w:pStyle w:val="Default"/>
        <w:jc w:val="both"/>
        <w:rPr>
          <w:rFonts w:ascii="Arial" w:hAnsi="Arial" w:cs="Arial"/>
          <w:color w:val="auto"/>
          <w:sz w:val="23"/>
          <w:szCs w:val="23"/>
        </w:rPr>
      </w:pPr>
    </w:p>
    <w:p w14:paraId="301BD2E8" w14:textId="77777777" w:rsidR="00FC6DF4" w:rsidRPr="000B1DE4" w:rsidRDefault="00FC6DF4" w:rsidP="00FC6DF4">
      <w:pPr>
        <w:pStyle w:val="Default"/>
        <w:jc w:val="both"/>
        <w:rPr>
          <w:rFonts w:ascii="Arial" w:hAnsi="Arial" w:cs="Arial"/>
          <w:color w:val="auto"/>
          <w:sz w:val="23"/>
          <w:szCs w:val="23"/>
        </w:rPr>
      </w:pPr>
    </w:p>
    <w:p w14:paraId="3676E859" w14:textId="77777777" w:rsidR="00FC6DF4" w:rsidRPr="000B1DE4" w:rsidRDefault="00FC6DF4" w:rsidP="00FC6DF4">
      <w:pPr>
        <w:pStyle w:val="Default"/>
        <w:jc w:val="both"/>
        <w:rPr>
          <w:rFonts w:ascii="Arial" w:hAnsi="Arial" w:cs="Arial"/>
          <w:color w:val="auto"/>
          <w:sz w:val="23"/>
          <w:szCs w:val="23"/>
        </w:rPr>
      </w:pPr>
    </w:p>
    <w:p w14:paraId="0ABC5E8D" w14:textId="77777777" w:rsidR="00FC6DF4" w:rsidRPr="000B1DE4" w:rsidRDefault="00FC6DF4" w:rsidP="00FC6DF4">
      <w:pPr>
        <w:pStyle w:val="Default"/>
        <w:jc w:val="both"/>
        <w:rPr>
          <w:rFonts w:ascii="Arial" w:hAnsi="Arial" w:cs="Arial"/>
          <w:color w:val="auto"/>
          <w:sz w:val="23"/>
          <w:szCs w:val="23"/>
        </w:rPr>
      </w:pPr>
    </w:p>
    <w:p w14:paraId="7783EDE2" w14:textId="77777777" w:rsidR="00FC6DF4" w:rsidRPr="000B1DE4" w:rsidRDefault="00FC6DF4" w:rsidP="00FC6DF4">
      <w:pPr>
        <w:pStyle w:val="Default"/>
        <w:jc w:val="both"/>
        <w:rPr>
          <w:rFonts w:ascii="Arial" w:hAnsi="Arial" w:cs="Arial"/>
          <w:color w:val="auto"/>
          <w:sz w:val="23"/>
          <w:szCs w:val="23"/>
        </w:rPr>
      </w:pPr>
    </w:p>
    <w:p w14:paraId="1B49ECD1" w14:textId="77777777" w:rsidR="00FC6DF4" w:rsidRPr="000B1DE4" w:rsidRDefault="00FC6DF4" w:rsidP="00FC6DF4">
      <w:pPr>
        <w:pStyle w:val="Default"/>
        <w:jc w:val="both"/>
        <w:rPr>
          <w:rFonts w:ascii="Arial" w:hAnsi="Arial" w:cs="Arial"/>
          <w:color w:val="auto"/>
          <w:sz w:val="23"/>
          <w:szCs w:val="23"/>
        </w:rPr>
      </w:pPr>
    </w:p>
    <w:p w14:paraId="7E0ECF2F" w14:textId="77777777" w:rsidR="00FC6DF4" w:rsidRPr="000B1DE4" w:rsidRDefault="00FC6DF4" w:rsidP="00FC6DF4">
      <w:pPr>
        <w:pStyle w:val="Default"/>
        <w:jc w:val="both"/>
        <w:rPr>
          <w:rFonts w:ascii="Arial" w:hAnsi="Arial" w:cs="Arial"/>
          <w:color w:val="auto"/>
          <w:sz w:val="23"/>
          <w:szCs w:val="23"/>
        </w:rPr>
      </w:pPr>
    </w:p>
    <w:p w14:paraId="192F464C" w14:textId="77777777" w:rsidR="00FC6DF4" w:rsidRPr="000B1DE4" w:rsidRDefault="00FC6DF4" w:rsidP="00FC6DF4">
      <w:pPr>
        <w:pStyle w:val="Default"/>
        <w:jc w:val="both"/>
        <w:rPr>
          <w:rFonts w:ascii="Arial" w:hAnsi="Arial" w:cs="Arial"/>
          <w:color w:val="auto"/>
          <w:sz w:val="23"/>
          <w:szCs w:val="23"/>
        </w:rPr>
      </w:pPr>
    </w:p>
    <w:p w14:paraId="45A88DC7" w14:textId="77777777" w:rsidR="00FC6DF4" w:rsidRPr="000B1DE4" w:rsidRDefault="00FC6DF4" w:rsidP="00FC6DF4">
      <w:pPr>
        <w:pStyle w:val="Default"/>
        <w:jc w:val="both"/>
        <w:rPr>
          <w:rFonts w:ascii="Arial" w:hAnsi="Arial" w:cs="Arial"/>
          <w:color w:val="auto"/>
          <w:sz w:val="23"/>
          <w:szCs w:val="23"/>
        </w:rPr>
      </w:pPr>
    </w:p>
    <w:p w14:paraId="6E53DFA9" w14:textId="77777777" w:rsidR="00FC6DF4" w:rsidRPr="000B1DE4" w:rsidRDefault="00FC6DF4" w:rsidP="00FC6DF4">
      <w:pPr>
        <w:pStyle w:val="Default"/>
        <w:jc w:val="both"/>
        <w:rPr>
          <w:rFonts w:ascii="Arial" w:hAnsi="Arial" w:cs="Arial"/>
          <w:color w:val="auto"/>
          <w:sz w:val="23"/>
          <w:szCs w:val="23"/>
        </w:rPr>
      </w:pPr>
    </w:p>
    <w:p w14:paraId="22B84477" w14:textId="77777777" w:rsidR="00FC6DF4" w:rsidRPr="000B1DE4" w:rsidRDefault="00FC6DF4" w:rsidP="00FC6DF4">
      <w:pPr>
        <w:pStyle w:val="Default"/>
        <w:jc w:val="both"/>
        <w:rPr>
          <w:rFonts w:ascii="Arial" w:hAnsi="Arial" w:cs="Arial"/>
          <w:color w:val="auto"/>
          <w:sz w:val="23"/>
          <w:szCs w:val="23"/>
        </w:rPr>
      </w:pPr>
    </w:p>
    <w:p w14:paraId="12275CA1" w14:textId="77777777" w:rsidR="00FC6DF4" w:rsidRPr="000B1DE4" w:rsidRDefault="00FC6DF4" w:rsidP="00FC6DF4">
      <w:pPr>
        <w:pStyle w:val="Default"/>
        <w:jc w:val="both"/>
        <w:rPr>
          <w:rFonts w:ascii="Arial" w:hAnsi="Arial" w:cs="Arial"/>
          <w:color w:val="auto"/>
          <w:sz w:val="23"/>
          <w:szCs w:val="23"/>
        </w:rPr>
      </w:pPr>
    </w:p>
    <w:p w14:paraId="0B194656" w14:textId="77777777" w:rsidR="00FC6DF4" w:rsidRPr="000B1DE4" w:rsidRDefault="00FC6DF4" w:rsidP="00FC6DF4">
      <w:pPr>
        <w:pStyle w:val="Default"/>
        <w:jc w:val="both"/>
        <w:rPr>
          <w:rFonts w:ascii="Arial" w:hAnsi="Arial" w:cs="Arial"/>
          <w:color w:val="auto"/>
          <w:sz w:val="23"/>
          <w:szCs w:val="23"/>
        </w:rPr>
      </w:pPr>
    </w:p>
    <w:p w14:paraId="63AC0D68" w14:textId="77777777" w:rsidR="00FC6DF4" w:rsidRPr="000B1DE4" w:rsidRDefault="00FC6DF4" w:rsidP="00FC6DF4">
      <w:pPr>
        <w:pStyle w:val="Default"/>
        <w:jc w:val="both"/>
        <w:rPr>
          <w:rFonts w:ascii="Arial" w:hAnsi="Arial" w:cs="Arial"/>
          <w:color w:val="auto"/>
          <w:sz w:val="23"/>
          <w:szCs w:val="23"/>
        </w:rPr>
      </w:pPr>
    </w:p>
    <w:p w14:paraId="5A8B4983" w14:textId="77777777" w:rsidR="00FC6DF4" w:rsidRPr="000B1DE4" w:rsidRDefault="00FC6DF4" w:rsidP="00FC6DF4">
      <w:pPr>
        <w:pStyle w:val="Default"/>
        <w:jc w:val="both"/>
        <w:rPr>
          <w:rFonts w:ascii="Arial" w:hAnsi="Arial" w:cs="Arial"/>
          <w:color w:val="auto"/>
          <w:sz w:val="23"/>
          <w:szCs w:val="23"/>
        </w:rPr>
      </w:pPr>
    </w:p>
    <w:p w14:paraId="2C9014A9" w14:textId="77777777" w:rsidR="00FC6DF4" w:rsidRPr="000B1DE4" w:rsidRDefault="00FC6DF4" w:rsidP="00FC6DF4">
      <w:pPr>
        <w:pStyle w:val="Default"/>
        <w:jc w:val="both"/>
        <w:rPr>
          <w:rFonts w:ascii="Arial" w:hAnsi="Arial" w:cs="Arial"/>
          <w:color w:val="auto"/>
          <w:sz w:val="23"/>
          <w:szCs w:val="23"/>
        </w:rPr>
      </w:pPr>
    </w:p>
    <w:p w14:paraId="2E756AB7" w14:textId="77777777" w:rsidR="00FC6DF4" w:rsidRPr="000B1DE4" w:rsidRDefault="00FC6DF4" w:rsidP="00FC6DF4">
      <w:pPr>
        <w:pStyle w:val="Default"/>
        <w:jc w:val="both"/>
        <w:rPr>
          <w:rFonts w:ascii="Arial" w:hAnsi="Arial" w:cs="Arial"/>
          <w:color w:val="auto"/>
          <w:sz w:val="23"/>
          <w:szCs w:val="23"/>
        </w:rPr>
      </w:pPr>
    </w:p>
    <w:p w14:paraId="698BC7B8" w14:textId="77777777" w:rsidR="00FC6DF4" w:rsidRPr="000B1DE4" w:rsidRDefault="00FC6DF4" w:rsidP="00FC6DF4">
      <w:pPr>
        <w:pStyle w:val="Default"/>
        <w:jc w:val="both"/>
        <w:rPr>
          <w:rFonts w:ascii="Arial" w:hAnsi="Arial" w:cs="Arial"/>
          <w:color w:val="auto"/>
          <w:sz w:val="23"/>
          <w:szCs w:val="23"/>
        </w:rPr>
      </w:pPr>
    </w:p>
    <w:p w14:paraId="3279C47F" w14:textId="77777777" w:rsidR="00FC6DF4" w:rsidRPr="000B1DE4" w:rsidRDefault="00FC6DF4" w:rsidP="00FC6DF4">
      <w:pPr>
        <w:pStyle w:val="Default"/>
        <w:jc w:val="both"/>
        <w:rPr>
          <w:rFonts w:ascii="Arial" w:hAnsi="Arial" w:cs="Arial"/>
          <w:color w:val="auto"/>
          <w:sz w:val="23"/>
          <w:szCs w:val="23"/>
        </w:rPr>
      </w:pPr>
    </w:p>
    <w:p w14:paraId="04741023" w14:textId="77777777" w:rsidR="006D150F" w:rsidRPr="000B1DE4" w:rsidRDefault="006D150F" w:rsidP="006D150F">
      <w:pPr>
        <w:pStyle w:val="Default"/>
        <w:jc w:val="center"/>
        <w:rPr>
          <w:rFonts w:ascii="Arial" w:hAnsi="Arial" w:cs="Arial"/>
          <w:b/>
          <w:bCs/>
          <w:sz w:val="28"/>
          <w:szCs w:val="28"/>
        </w:rPr>
      </w:pPr>
      <w:r w:rsidRPr="000B1DE4">
        <w:rPr>
          <w:rFonts w:ascii="Arial" w:hAnsi="Arial" w:cs="Arial"/>
          <w:b/>
          <w:bCs/>
          <w:sz w:val="28"/>
          <w:szCs w:val="28"/>
        </w:rPr>
        <w:t>Mandatory Disclosures of Information</w:t>
      </w:r>
    </w:p>
    <w:p w14:paraId="739BB394" w14:textId="77777777" w:rsidR="006D150F" w:rsidRPr="000B1DE4" w:rsidRDefault="006D150F" w:rsidP="006D150F">
      <w:pPr>
        <w:pStyle w:val="Default"/>
        <w:jc w:val="center"/>
        <w:rPr>
          <w:rFonts w:ascii="Arial" w:hAnsi="Arial" w:cs="Arial"/>
          <w:sz w:val="28"/>
          <w:szCs w:val="28"/>
        </w:rPr>
      </w:pPr>
    </w:p>
    <w:p w14:paraId="37451CB1" w14:textId="77777777" w:rsidR="00FC6DF4" w:rsidRPr="000B1DE4" w:rsidRDefault="006D150F" w:rsidP="006D150F">
      <w:pPr>
        <w:pStyle w:val="Default"/>
        <w:jc w:val="both"/>
        <w:rPr>
          <w:rFonts w:ascii="Arial" w:hAnsi="Arial" w:cs="Arial"/>
          <w:b/>
          <w:bCs/>
          <w:sz w:val="23"/>
          <w:szCs w:val="23"/>
        </w:rPr>
      </w:pPr>
      <w:r w:rsidRPr="000B1DE4">
        <w:rPr>
          <w:rFonts w:ascii="Arial" w:hAnsi="Arial" w:cs="Arial"/>
          <w:b/>
          <w:bCs/>
          <w:sz w:val="23"/>
          <w:szCs w:val="23"/>
        </w:rPr>
        <w:t>National Data Opt Out</w:t>
      </w:r>
    </w:p>
    <w:p w14:paraId="716A89BD" w14:textId="77777777" w:rsidR="006D150F" w:rsidRPr="000B1DE4" w:rsidRDefault="006D150F" w:rsidP="006D150F">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6D150F" w:rsidRPr="000B1DE4" w14:paraId="12E5D18F" w14:textId="77777777" w:rsidTr="006D150F">
        <w:tc>
          <w:tcPr>
            <w:tcW w:w="2943" w:type="dxa"/>
          </w:tcPr>
          <w:p w14:paraId="1F3316E4" w14:textId="77777777" w:rsidR="006D150F" w:rsidRPr="000B1DE4" w:rsidRDefault="006D150F">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0601ECCB" w14:textId="77777777" w:rsidR="006D150F" w:rsidRPr="000B1DE4" w:rsidRDefault="006D150F" w:rsidP="006D150F">
            <w:pPr>
              <w:pStyle w:val="Default"/>
              <w:jc w:val="both"/>
              <w:rPr>
                <w:rFonts w:ascii="Arial" w:hAnsi="Arial" w:cs="Arial"/>
                <w:sz w:val="23"/>
                <w:szCs w:val="23"/>
              </w:rPr>
            </w:pPr>
            <w:r w:rsidRPr="000B1DE4">
              <w:rPr>
                <w:rFonts w:ascii="Arial" w:hAnsi="Arial" w:cs="Arial"/>
                <w:iCs/>
                <w:sz w:val="23"/>
                <w:szCs w:val="23"/>
              </w:rPr>
              <w:t xml:space="preserve">NHS Digital (acting as a data controller), which then makes this information available to other healthcare organisations, if required </w:t>
            </w:r>
          </w:p>
        </w:tc>
      </w:tr>
      <w:tr w:rsidR="006D150F" w:rsidRPr="000B1DE4" w14:paraId="7A75A18E" w14:textId="77777777" w:rsidTr="006D150F">
        <w:tc>
          <w:tcPr>
            <w:tcW w:w="2943" w:type="dxa"/>
          </w:tcPr>
          <w:p w14:paraId="15A51C11" w14:textId="77777777" w:rsidR="006D150F" w:rsidRPr="000B1DE4" w:rsidRDefault="006D150F">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7A3265BB" w14:textId="77777777" w:rsidR="006D150F" w:rsidRPr="000B1DE4" w:rsidRDefault="006D150F" w:rsidP="006D150F">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6D150F" w:rsidRPr="000B1DE4" w14:paraId="7FD536A5" w14:textId="77777777" w:rsidTr="006D150F">
        <w:trPr>
          <w:trHeight w:val="1086"/>
        </w:trPr>
        <w:tc>
          <w:tcPr>
            <w:tcW w:w="2943" w:type="dxa"/>
          </w:tcPr>
          <w:p w14:paraId="0DC3B0B6" w14:textId="77777777" w:rsidR="006D150F" w:rsidRPr="000B1DE4" w:rsidRDefault="006D150F">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275EEDCA" w14:textId="77777777" w:rsidR="006D150F" w:rsidRPr="000B1DE4" w:rsidRDefault="006D150F" w:rsidP="006D150F">
            <w:pPr>
              <w:pStyle w:val="Default"/>
              <w:jc w:val="both"/>
              <w:rPr>
                <w:rFonts w:ascii="Arial" w:hAnsi="Arial" w:cs="Arial"/>
                <w:sz w:val="23"/>
                <w:szCs w:val="23"/>
              </w:rPr>
            </w:pPr>
            <w:r w:rsidRPr="000B1DE4">
              <w:rPr>
                <w:rFonts w:ascii="Arial" w:hAnsi="Arial" w:cs="Arial"/>
                <w:iCs/>
                <w:sz w:val="23"/>
                <w:szCs w:val="23"/>
              </w:rPr>
              <w:t xml:space="preserve">The National Data Opt Out is a national system by which individuals can express an objection to the sharing of their confidential information for purposes beyond direct medical </w:t>
            </w:r>
            <w:proofErr w:type="gramStart"/>
            <w:r w:rsidRPr="000B1DE4">
              <w:rPr>
                <w:rFonts w:ascii="Arial" w:hAnsi="Arial" w:cs="Arial"/>
                <w:iCs/>
                <w:sz w:val="23"/>
                <w:szCs w:val="23"/>
              </w:rPr>
              <w:t>care;</w:t>
            </w:r>
            <w:proofErr w:type="gramEnd"/>
            <w:r w:rsidRPr="000B1DE4">
              <w:rPr>
                <w:rFonts w:ascii="Arial" w:hAnsi="Arial" w:cs="Arial"/>
                <w:iCs/>
                <w:sz w:val="23"/>
                <w:szCs w:val="23"/>
              </w:rPr>
              <w:t xml:space="preserve"> e.g. research and planning purposes </w:t>
            </w:r>
          </w:p>
        </w:tc>
      </w:tr>
      <w:tr w:rsidR="006D150F" w:rsidRPr="000B1DE4" w14:paraId="26FF2854" w14:textId="77777777" w:rsidTr="006D150F">
        <w:tc>
          <w:tcPr>
            <w:tcW w:w="2943" w:type="dxa"/>
          </w:tcPr>
          <w:p w14:paraId="319E5719" w14:textId="77777777" w:rsidR="006D150F" w:rsidRPr="000B1DE4" w:rsidRDefault="006D150F">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22801700" w14:textId="77777777" w:rsidR="006D150F" w:rsidRPr="000B1DE4" w:rsidRDefault="006D150F" w:rsidP="006D150F">
            <w:pPr>
              <w:pStyle w:val="Default"/>
              <w:jc w:val="both"/>
              <w:rPr>
                <w:rFonts w:ascii="Arial" w:hAnsi="Arial" w:cs="Arial"/>
                <w:sz w:val="23"/>
                <w:szCs w:val="23"/>
              </w:rPr>
            </w:pPr>
            <w:r w:rsidRPr="000B1DE4">
              <w:rPr>
                <w:rFonts w:ascii="Arial" w:hAnsi="Arial" w:cs="Arial"/>
                <w:iCs/>
                <w:sz w:val="23"/>
                <w:szCs w:val="23"/>
              </w:rPr>
              <w:t xml:space="preserve">Legal obligation </w:t>
            </w:r>
          </w:p>
        </w:tc>
      </w:tr>
      <w:tr w:rsidR="006D150F" w:rsidRPr="000B1DE4" w14:paraId="4E6D6692" w14:textId="77777777" w:rsidTr="006D150F">
        <w:tc>
          <w:tcPr>
            <w:tcW w:w="2943" w:type="dxa"/>
          </w:tcPr>
          <w:p w14:paraId="25BAE360" w14:textId="77777777" w:rsidR="006D150F" w:rsidRPr="000B1DE4" w:rsidRDefault="006D150F">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0DB1B0F2" w14:textId="77777777" w:rsidR="006D150F" w:rsidRPr="000B1DE4" w:rsidRDefault="006D150F" w:rsidP="006D150F">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74DDE9EF" w14:textId="77777777" w:rsidR="006D150F" w:rsidRPr="000B1DE4" w:rsidRDefault="006D150F" w:rsidP="006D150F">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6(1)(c) – legal obligation </w:t>
            </w:r>
          </w:p>
          <w:p w14:paraId="0064749B" w14:textId="77777777" w:rsidR="006D150F" w:rsidRPr="000B1DE4" w:rsidRDefault="006D150F" w:rsidP="006D150F">
            <w:pPr>
              <w:pStyle w:val="Default"/>
              <w:jc w:val="both"/>
              <w:rPr>
                <w:rFonts w:ascii="Arial" w:hAnsi="Arial" w:cs="Arial"/>
                <w:sz w:val="23"/>
                <w:szCs w:val="23"/>
              </w:rPr>
            </w:pPr>
          </w:p>
          <w:p w14:paraId="28DA1EAC" w14:textId="77777777" w:rsidR="006D150F" w:rsidRPr="000B1DE4" w:rsidRDefault="006D150F" w:rsidP="006D150F">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52D78773" w14:textId="77777777" w:rsidR="006D150F" w:rsidRPr="000B1DE4" w:rsidRDefault="006D150F" w:rsidP="006D150F">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31741C46" w14:textId="77777777" w:rsidR="006D150F" w:rsidRPr="000B1DE4" w:rsidRDefault="006D150F" w:rsidP="006D150F">
            <w:pPr>
              <w:pStyle w:val="Default"/>
              <w:jc w:val="both"/>
              <w:rPr>
                <w:rFonts w:ascii="Arial" w:hAnsi="Arial" w:cs="Arial"/>
                <w:sz w:val="23"/>
                <w:szCs w:val="23"/>
              </w:rPr>
            </w:pPr>
          </w:p>
        </w:tc>
      </w:tr>
      <w:tr w:rsidR="006D150F" w:rsidRPr="000B1DE4" w14:paraId="520D0EB7" w14:textId="77777777" w:rsidTr="006D150F">
        <w:trPr>
          <w:trHeight w:val="1429"/>
        </w:trPr>
        <w:tc>
          <w:tcPr>
            <w:tcW w:w="2943" w:type="dxa"/>
          </w:tcPr>
          <w:p w14:paraId="5604D145" w14:textId="77777777" w:rsidR="006D150F" w:rsidRPr="000B1DE4" w:rsidRDefault="006D150F">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11DD22EE" w14:textId="77777777" w:rsidR="006D150F" w:rsidRPr="000B1DE4" w:rsidRDefault="006D150F" w:rsidP="006D150F">
            <w:pPr>
              <w:pStyle w:val="Default"/>
              <w:jc w:val="both"/>
              <w:rPr>
                <w:rFonts w:ascii="Arial" w:hAnsi="Arial" w:cs="Arial"/>
                <w:sz w:val="23"/>
                <w:szCs w:val="23"/>
              </w:rPr>
            </w:pPr>
            <w:r w:rsidRPr="000B1DE4">
              <w:rPr>
                <w:rFonts w:ascii="Arial" w:hAnsi="Arial" w:cs="Arial"/>
                <w:iCs/>
                <w:sz w:val="23"/>
                <w:szCs w:val="23"/>
              </w:rPr>
              <w:t xml:space="preserve">This data extraction is mandatory under Section 254 of the Health &amp; Social Care Act (2012) </w:t>
            </w:r>
          </w:p>
          <w:p w14:paraId="6B91B649" w14:textId="77777777" w:rsidR="006D150F" w:rsidRPr="000B1DE4" w:rsidRDefault="006D150F" w:rsidP="006D150F">
            <w:pPr>
              <w:pStyle w:val="Default"/>
              <w:jc w:val="both"/>
              <w:rPr>
                <w:rFonts w:ascii="Arial" w:hAnsi="Arial" w:cs="Arial"/>
                <w:iCs/>
                <w:sz w:val="23"/>
                <w:szCs w:val="23"/>
              </w:rPr>
            </w:pPr>
            <w:r w:rsidRPr="000B1DE4">
              <w:rPr>
                <w:rFonts w:ascii="Arial" w:hAnsi="Arial" w:cs="Arial"/>
                <w:iCs/>
                <w:sz w:val="23"/>
                <w:szCs w:val="23"/>
              </w:rPr>
              <w:t xml:space="preserve">More information about NHS Digital data extractions can be found at: </w:t>
            </w:r>
            <w:hyperlink r:id="rId32" w:history="1">
              <w:r w:rsidRPr="000B1DE4">
                <w:rPr>
                  <w:rStyle w:val="Hyperlink"/>
                  <w:rFonts w:ascii="Arial" w:hAnsi="Arial" w:cs="Arial"/>
                  <w:iCs/>
                  <w:sz w:val="23"/>
                  <w:szCs w:val="23"/>
                </w:rPr>
                <w:t>http://www.nhsdatasharing.info</w:t>
              </w:r>
            </w:hyperlink>
          </w:p>
          <w:p w14:paraId="500B06B4" w14:textId="77777777" w:rsidR="006D150F" w:rsidRPr="000B1DE4" w:rsidRDefault="006D150F" w:rsidP="006D150F">
            <w:pPr>
              <w:pStyle w:val="Default"/>
              <w:jc w:val="both"/>
              <w:rPr>
                <w:rFonts w:ascii="Arial" w:hAnsi="Arial" w:cs="Arial"/>
                <w:sz w:val="23"/>
                <w:szCs w:val="23"/>
              </w:rPr>
            </w:pPr>
            <w:r w:rsidRPr="000B1DE4">
              <w:rPr>
                <w:rFonts w:ascii="Arial" w:hAnsi="Arial" w:cs="Arial"/>
                <w:iCs/>
                <w:sz w:val="23"/>
                <w:szCs w:val="23"/>
              </w:rPr>
              <w:t xml:space="preserve"> </w:t>
            </w:r>
          </w:p>
        </w:tc>
      </w:tr>
      <w:tr w:rsidR="006D150F" w:rsidRPr="000B1DE4" w14:paraId="3516E624" w14:textId="77777777" w:rsidTr="006D150F">
        <w:tc>
          <w:tcPr>
            <w:tcW w:w="2943" w:type="dxa"/>
          </w:tcPr>
          <w:p w14:paraId="59FA6ED3" w14:textId="77777777" w:rsidR="006D150F" w:rsidRPr="000B1DE4" w:rsidRDefault="006D150F">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777A8784" w14:textId="77777777" w:rsidR="006D150F" w:rsidRPr="000B1DE4" w:rsidRDefault="006D150F">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32ADBE40" w14:textId="77777777" w:rsidR="006D150F" w:rsidRPr="000B1DE4" w:rsidRDefault="006D150F">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4E687B49" w14:textId="77777777" w:rsidR="006D150F" w:rsidRPr="000B1DE4" w:rsidRDefault="006D150F" w:rsidP="006D150F">
            <w:pPr>
              <w:pStyle w:val="Default"/>
              <w:jc w:val="both"/>
              <w:rPr>
                <w:rFonts w:ascii="Arial" w:hAnsi="Arial" w:cs="Arial"/>
                <w:sz w:val="23"/>
                <w:szCs w:val="23"/>
              </w:rPr>
            </w:pPr>
            <w:r w:rsidRPr="000B1DE4">
              <w:rPr>
                <w:rFonts w:ascii="Arial" w:hAnsi="Arial" w:cs="Arial"/>
                <w:iCs/>
                <w:sz w:val="23"/>
                <w:szCs w:val="23"/>
              </w:rPr>
              <w:t xml:space="preserve">Patients can find out more and set their opt-out choice at http://www.nhs.uk/your-nhs-data-matters </w:t>
            </w:r>
          </w:p>
          <w:p w14:paraId="194E77CA" w14:textId="063F82C2" w:rsidR="006D150F" w:rsidRPr="000B1DE4" w:rsidRDefault="006D150F" w:rsidP="006D150F">
            <w:pPr>
              <w:pStyle w:val="Default"/>
              <w:jc w:val="both"/>
              <w:rPr>
                <w:rFonts w:ascii="Arial" w:hAnsi="Arial" w:cs="Arial"/>
                <w:iCs/>
                <w:sz w:val="23"/>
                <w:szCs w:val="23"/>
              </w:rPr>
            </w:pPr>
            <w:r w:rsidRPr="000B1DE4">
              <w:rPr>
                <w:rFonts w:ascii="Arial" w:hAnsi="Arial" w:cs="Arial"/>
                <w:iCs/>
                <w:sz w:val="23"/>
                <w:szCs w:val="23"/>
              </w:rPr>
              <w:t xml:space="preserve">A summary of NHS Digital’s GDPR information regarding the National Data Opt Out, which includes information about the retention period &amp; your rights, can be found at </w:t>
            </w:r>
            <w:hyperlink r:id="rId33" w:history="1">
              <w:r w:rsidR="00513D1F" w:rsidRPr="00513D1F">
                <w:rPr>
                  <w:rStyle w:val="Hyperlink"/>
                  <w:rFonts w:ascii="Arial" w:hAnsi="Arial" w:cs="Arial"/>
                  <w:iCs/>
                  <w:sz w:val="23"/>
                  <w:szCs w:val="23"/>
                </w:rPr>
                <w:t>https://digital.nhs.uk/</w:t>
              </w:r>
            </w:hyperlink>
            <w:r w:rsidR="00513D1F" w:rsidRPr="00513D1F">
              <w:rPr>
                <w:rStyle w:val="Hyperlink"/>
                <w:rFonts w:ascii="Arial" w:hAnsi="Arial" w:cs="Arial"/>
                <w:iCs/>
                <w:sz w:val="23"/>
                <w:szCs w:val="23"/>
              </w:rPr>
              <w:t>s</w:t>
            </w:r>
            <w:r w:rsidR="00513D1F" w:rsidRPr="00513D1F">
              <w:rPr>
                <w:rStyle w:val="Hyperlink"/>
                <w:rFonts w:ascii="Arial" w:hAnsi="Arial" w:cs="Arial"/>
                <w:iCs/>
              </w:rPr>
              <w:t>ervices/national-data-opt-out-programme/supporting-patients-information-and-resources</w:t>
            </w:r>
          </w:p>
          <w:p w14:paraId="725632CF" w14:textId="77777777" w:rsidR="006D150F" w:rsidRPr="000B1DE4" w:rsidRDefault="006D150F" w:rsidP="006D150F">
            <w:pPr>
              <w:pStyle w:val="Default"/>
              <w:jc w:val="both"/>
              <w:rPr>
                <w:rFonts w:ascii="Arial" w:hAnsi="Arial" w:cs="Arial"/>
                <w:sz w:val="23"/>
                <w:szCs w:val="23"/>
              </w:rPr>
            </w:pPr>
            <w:r w:rsidRPr="000B1DE4">
              <w:rPr>
                <w:rFonts w:ascii="Arial" w:hAnsi="Arial" w:cs="Arial"/>
                <w:iCs/>
                <w:sz w:val="23"/>
                <w:szCs w:val="23"/>
              </w:rPr>
              <w:t xml:space="preserve"> </w:t>
            </w:r>
          </w:p>
          <w:p w14:paraId="6FE81267" w14:textId="77777777" w:rsidR="006D150F" w:rsidRPr="000B1DE4" w:rsidRDefault="006D150F" w:rsidP="006D150F">
            <w:pPr>
              <w:pStyle w:val="Default"/>
              <w:jc w:val="both"/>
              <w:rPr>
                <w:rFonts w:ascii="Arial" w:hAnsi="Arial" w:cs="Arial"/>
                <w:sz w:val="23"/>
                <w:szCs w:val="23"/>
              </w:rPr>
            </w:pPr>
            <w:r w:rsidRPr="000B1DE4">
              <w:rPr>
                <w:rFonts w:ascii="Arial" w:hAnsi="Arial" w:cs="Arial"/>
                <w:iCs/>
                <w:sz w:val="23"/>
                <w:szCs w:val="23"/>
              </w:rPr>
              <w:t xml:space="preserve">All newly registered patients at Ford Medical Practice are provided with information about the National Data Opt-Out at the time of their registration </w:t>
            </w:r>
          </w:p>
        </w:tc>
      </w:tr>
    </w:tbl>
    <w:p w14:paraId="4A87BC22" w14:textId="77777777" w:rsidR="006D150F" w:rsidRPr="000B1DE4" w:rsidRDefault="006D150F" w:rsidP="006D150F">
      <w:pPr>
        <w:pStyle w:val="Default"/>
        <w:jc w:val="both"/>
        <w:rPr>
          <w:rFonts w:ascii="Arial" w:hAnsi="Arial" w:cs="Arial"/>
          <w:color w:val="auto"/>
          <w:sz w:val="23"/>
          <w:szCs w:val="23"/>
        </w:rPr>
      </w:pPr>
    </w:p>
    <w:p w14:paraId="54494203" w14:textId="77777777" w:rsidR="006D150F" w:rsidRPr="000B1DE4" w:rsidRDefault="006D150F" w:rsidP="006D150F">
      <w:pPr>
        <w:pStyle w:val="Default"/>
        <w:jc w:val="both"/>
        <w:rPr>
          <w:rFonts w:ascii="Arial" w:hAnsi="Arial" w:cs="Arial"/>
          <w:color w:val="auto"/>
          <w:sz w:val="23"/>
          <w:szCs w:val="23"/>
        </w:rPr>
      </w:pPr>
    </w:p>
    <w:p w14:paraId="197648E1" w14:textId="77777777" w:rsidR="006D150F" w:rsidRPr="000B1DE4" w:rsidRDefault="006D150F" w:rsidP="006D150F">
      <w:pPr>
        <w:pStyle w:val="Default"/>
        <w:jc w:val="both"/>
        <w:rPr>
          <w:rFonts w:ascii="Arial" w:hAnsi="Arial" w:cs="Arial"/>
          <w:color w:val="auto"/>
          <w:sz w:val="23"/>
          <w:szCs w:val="23"/>
        </w:rPr>
      </w:pPr>
    </w:p>
    <w:p w14:paraId="69D6A6C5" w14:textId="77777777" w:rsidR="006D150F" w:rsidRPr="000B1DE4" w:rsidRDefault="006D150F" w:rsidP="006D150F">
      <w:pPr>
        <w:pStyle w:val="Default"/>
        <w:jc w:val="both"/>
        <w:rPr>
          <w:rFonts w:ascii="Arial" w:hAnsi="Arial" w:cs="Arial"/>
          <w:color w:val="auto"/>
          <w:sz w:val="23"/>
          <w:szCs w:val="23"/>
        </w:rPr>
      </w:pPr>
    </w:p>
    <w:p w14:paraId="6AC8B4E5" w14:textId="77777777" w:rsidR="006D150F" w:rsidRPr="000B1DE4" w:rsidRDefault="006D150F" w:rsidP="006D150F">
      <w:pPr>
        <w:pStyle w:val="Default"/>
        <w:jc w:val="both"/>
        <w:rPr>
          <w:rFonts w:ascii="Arial" w:hAnsi="Arial" w:cs="Arial"/>
          <w:color w:val="auto"/>
          <w:sz w:val="23"/>
          <w:szCs w:val="23"/>
        </w:rPr>
      </w:pPr>
    </w:p>
    <w:p w14:paraId="3EB53596" w14:textId="77777777" w:rsidR="00287E32" w:rsidRPr="000B1DE4" w:rsidRDefault="00287E32" w:rsidP="00287E32">
      <w:pPr>
        <w:pStyle w:val="Default"/>
        <w:jc w:val="center"/>
        <w:rPr>
          <w:rFonts w:ascii="Arial" w:hAnsi="Arial" w:cs="Arial"/>
          <w:b/>
          <w:bCs/>
          <w:sz w:val="28"/>
          <w:szCs w:val="28"/>
        </w:rPr>
      </w:pPr>
      <w:r w:rsidRPr="000B1DE4">
        <w:rPr>
          <w:rFonts w:ascii="Arial" w:hAnsi="Arial" w:cs="Arial"/>
          <w:b/>
          <w:bCs/>
          <w:sz w:val="28"/>
          <w:szCs w:val="28"/>
        </w:rPr>
        <w:lastRenderedPageBreak/>
        <w:t>Mandatory Disclosures of Information</w:t>
      </w:r>
    </w:p>
    <w:p w14:paraId="48D5910F" w14:textId="77777777" w:rsidR="00287E32" w:rsidRPr="000B1DE4" w:rsidRDefault="00287E32" w:rsidP="00287E32">
      <w:pPr>
        <w:pStyle w:val="Default"/>
        <w:jc w:val="center"/>
        <w:rPr>
          <w:rFonts w:ascii="Arial" w:hAnsi="Arial" w:cs="Arial"/>
          <w:sz w:val="28"/>
          <w:szCs w:val="28"/>
        </w:rPr>
      </w:pPr>
    </w:p>
    <w:p w14:paraId="442AD6EC" w14:textId="77777777" w:rsidR="00287E32" w:rsidRPr="000B1DE4" w:rsidRDefault="00287E32" w:rsidP="00287E32">
      <w:pPr>
        <w:pStyle w:val="Default"/>
        <w:jc w:val="both"/>
        <w:rPr>
          <w:rFonts w:ascii="Arial" w:hAnsi="Arial" w:cs="Arial"/>
          <w:color w:val="auto"/>
          <w:sz w:val="23"/>
          <w:szCs w:val="23"/>
        </w:rPr>
      </w:pPr>
      <w:r w:rsidRPr="000B1DE4">
        <w:rPr>
          <w:rFonts w:ascii="Arial" w:hAnsi="Arial" w:cs="Arial"/>
          <w:b/>
          <w:bCs/>
          <w:sz w:val="23"/>
          <w:szCs w:val="23"/>
        </w:rPr>
        <w:t>COVID-19 Data Collections</w:t>
      </w:r>
    </w:p>
    <w:p w14:paraId="3A83F9D8" w14:textId="77777777" w:rsidR="00287E32" w:rsidRPr="000B1DE4" w:rsidRDefault="00287E32" w:rsidP="00287E32">
      <w:pPr>
        <w:pStyle w:val="Default"/>
        <w:jc w:val="both"/>
        <w:rPr>
          <w:rFonts w:ascii="Arial" w:hAnsi="Arial" w:cs="Arial"/>
          <w:color w:val="auto"/>
          <w:sz w:val="23"/>
          <w:szCs w:val="23"/>
        </w:rPr>
      </w:pPr>
    </w:p>
    <w:tbl>
      <w:tblPr>
        <w:tblStyle w:val="TableGrid"/>
        <w:tblW w:w="0" w:type="auto"/>
        <w:tblLook w:val="04A0" w:firstRow="1" w:lastRow="0" w:firstColumn="1" w:lastColumn="0" w:noHBand="0" w:noVBand="1"/>
      </w:tblPr>
      <w:tblGrid>
        <w:gridCol w:w="1993"/>
        <w:gridCol w:w="7249"/>
      </w:tblGrid>
      <w:tr w:rsidR="00287E32" w:rsidRPr="000B1DE4" w14:paraId="1AC2BB2E" w14:textId="77777777" w:rsidTr="00287E32">
        <w:tc>
          <w:tcPr>
            <w:tcW w:w="1954" w:type="dxa"/>
          </w:tcPr>
          <w:p w14:paraId="7414B2B3" w14:textId="77777777" w:rsidR="00287E32" w:rsidRPr="000B1DE4" w:rsidRDefault="00287E32">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7288" w:type="dxa"/>
          </w:tcPr>
          <w:p w14:paraId="5918780F" w14:textId="77777777" w:rsidR="00287E32" w:rsidRPr="000B1DE4" w:rsidRDefault="00287E32" w:rsidP="00287E32">
            <w:pPr>
              <w:pStyle w:val="Default"/>
              <w:jc w:val="both"/>
              <w:rPr>
                <w:rFonts w:ascii="Arial" w:hAnsi="Arial" w:cs="Arial"/>
                <w:sz w:val="23"/>
                <w:szCs w:val="23"/>
              </w:rPr>
            </w:pPr>
            <w:r w:rsidRPr="000B1DE4">
              <w:rPr>
                <w:rFonts w:ascii="Arial" w:hAnsi="Arial" w:cs="Arial"/>
                <w:iCs/>
                <w:sz w:val="23"/>
                <w:szCs w:val="23"/>
              </w:rPr>
              <w:t xml:space="preserve">NHS Digital, on behalf of NHS England &amp; Improvement (NHSE/I) &amp; the Secretary of State for Health &amp; Social Care </w:t>
            </w:r>
          </w:p>
        </w:tc>
      </w:tr>
      <w:tr w:rsidR="00287E32" w:rsidRPr="000B1DE4" w14:paraId="41D3DCD0" w14:textId="77777777" w:rsidTr="00287E32">
        <w:tc>
          <w:tcPr>
            <w:tcW w:w="1954" w:type="dxa"/>
          </w:tcPr>
          <w:p w14:paraId="3B93A47C" w14:textId="77777777" w:rsidR="00287E32" w:rsidRPr="000B1DE4" w:rsidRDefault="00287E32">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7288" w:type="dxa"/>
          </w:tcPr>
          <w:p w14:paraId="2A19FB8B" w14:textId="77777777" w:rsidR="00287E32" w:rsidRPr="000B1DE4" w:rsidRDefault="00287E32" w:rsidP="00287E32">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287E32" w:rsidRPr="000B1DE4" w14:paraId="15E54C09" w14:textId="77777777" w:rsidTr="00287E32">
        <w:tc>
          <w:tcPr>
            <w:tcW w:w="1954" w:type="dxa"/>
          </w:tcPr>
          <w:p w14:paraId="77CADED1" w14:textId="77777777" w:rsidR="00287E32" w:rsidRPr="000B1DE4" w:rsidRDefault="00287E32">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7288" w:type="dxa"/>
          </w:tcPr>
          <w:p w14:paraId="3CD2EE2A" w14:textId="77777777" w:rsidR="00287E32" w:rsidRPr="000B1DE4" w:rsidRDefault="00287E32" w:rsidP="00287E32">
            <w:pPr>
              <w:pStyle w:val="Default"/>
              <w:jc w:val="both"/>
              <w:rPr>
                <w:rFonts w:ascii="Arial" w:hAnsi="Arial" w:cs="Arial"/>
                <w:sz w:val="23"/>
                <w:szCs w:val="23"/>
              </w:rPr>
            </w:pPr>
            <w:r w:rsidRPr="000B1DE4">
              <w:rPr>
                <w:rFonts w:ascii="Arial" w:hAnsi="Arial" w:cs="Arial"/>
                <w:iCs/>
                <w:sz w:val="23"/>
                <w:szCs w:val="23"/>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w:t>
            </w:r>
            <w:proofErr w:type="gramStart"/>
            <w:r w:rsidRPr="000B1DE4">
              <w:rPr>
                <w:rFonts w:ascii="Arial" w:hAnsi="Arial" w:cs="Arial"/>
                <w:iCs/>
                <w:sz w:val="23"/>
                <w:szCs w:val="23"/>
              </w:rPr>
              <w:t>tracking</w:t>
            </w:r>
            <w:proofErr w:type="gramEnd"/>
            <w:r w:rsidRPr="000B1DE4">
              <w:rPr>
                <w:rFonts w:ascii="Arial" w:hAnsi="Arial" w:cs="Arial"/>
                <w:iCs/>
                <w:sz w:val="23"/>
                <w:szCs w:val="23"/>
              </w:rPr>
              <w:t xml:space="preserve"> and managing the outbreak. </w:t>
            </w:r>
          </w:p>
          <w:p w14:paraId="03078D04" w14:textId="77777777" w:rsidR="00287E32" w:rsidRPr="000B1DE4" w:rsidRDefault="00287E32" w:rsidP="00287E32">
            <w:pPr>
              <w:pStyle w:val="Default"/>
              <w:jc w:val="both"/>
              <w:rPr>
                <w:rFonts w:ascii="Arial" w:hAnsi="Arial" w:cs="Arial"/>
                <w:sz w:val="23"/>
                <w:szCs w:val="23"/>
              </w:rPr>
            </w:pPr>
            <w:r w:rsidRPr="000B1DE4">
              <w:rPr>
                <w:rFonts w:ascii="Arial" w:hAnsi="Arial" w:cs="Arial"/>
                <w:iCs/>
                <w:sz w:val="23"/>
                <w:szCs w:val="23"/>
              </w:rPr>
              <w:t xml:space="preserve">The following data extractions have been mandated: </w:t>
            </w:r>
          </w:p>
          <w:p w14:paraId="53B97811" w14:textId="77777777" w:rsidR="00287E32" w:rsidRPr="000B1DE4" w:rsidRDefault="00287E32" w:rsidP="00287E32">
            <w:pPr>
              <w:pStyle w:val="Default"/>
              <w:jc w:val="both"/>
              <w:rPr>
                <w:rFonts w:ascii="Arial" w:hAnsi="Arial" w:cs="Arial"/>
                <w:iCs/>
                <w:sz w:val="23"/>
                <w:szCs w:val="23"/>
              </w:rPr>
            </w:pPr>
            <w:r w:rsidRPr="000B1DE4">
              <w:rPr>
                <w:rFonts w:ascii="Arial" w:hAnsi="Arial" w:cs="Arial"/>
                <w:iCs/>
                <w:sz w:val="23"/>
                <w:szCs w:val="23"/>
              </w:rPr>
              <w:t xml:space="preserve">Shielded patients: </w:t>
            </w:r>
            <w:hyperlink r:id="rId34" w:history="1">
              <w:r w:rsidRPr="000B1DE4">
                <w:rPr>
                  <w:rStyle w:val="Hyperlink"/>
                  <w:rFonts w:ascii="Arial" w:hAnsi="Arial" w:cs="Arial"/>
                  <w:iCs/>
                  <w:sz w:val="23"/>
                  <w:szCs w:val="23"/>
                </w:rPr>
                <w:t>https://digital.nhs.uk/about-nhs-digital/corporate-information-and-documents/directions-and-data-provision-notices/data-provision-notices-dpns/covid-19-at-risk-patients-data-provision-notice</w:t>
              </w:r>
            </w:hyperlink>
          </w:p>
          <w:p w14:paraId="0D400510" w14:textId="77777777" w:rsidR="00287E32" w:rsidRPr="000B1DE4" w:rsidRDefault="00287E32" w:rsidP="00287E32">
            <w:pPr>
              <w:pStyle w:val="Default"/>
              <w:jc w:val="both"/>
              <w:rPr>
                <w:rFonts w:ascii="Arial" w:hAnsi="Arial" w:cs="Arial"/>
                <w:sz w:val="23"/>
                <w:szCs w:val="23"/>
              </w:rPr>
            </w:pPr>
            <w:r w:rsidRPr="000B1DE4">
              <w:rPr>
                <w:rFonts w:ascii="Arial" w:hAnsi="Arial" w:cs="Arial"/>
                <w:iCs/>
                <w:sz w:val="23"/>
                <w:szCs w:val="23"/>
              </w:rPr>
              <w:t xml:space="preserve"> </w:t>
            </w:r>
          </w:p>
          <w:p w14:paraId="6C0EFBF8" w14:textId="77777777" w:rsidR="00287E32" w:rsidRPr="000B1DE4" w:rsidRDefault="00287E32" w:rsidP="00287E32">
            <w:pPr>
              <w:pStyle w:val="Default"/>
              <w:jc w:val="both"/>
              <w:rPr>
                <w:rFonts w:ascii="Arial" w:hAnsi="Arial" w:cs="Arial"/>
                <w:sz w:val="23"/>
                <w:szCs w:val="23"/>
              </w:rPr>
            </w:pPr>
            <w:r w:rsidRPr="000B1DE4">
              <w:rPr>
                <w:rFonts w:ascii="Arial" w:hAnsi="Arial" w:cs="Arial"/>
                <w:iCs/>
                <w:sz w:val="23"/>
                <w:szCs w:val="23"/>
              </w:rPr>
              <w:t xml:space="preserve">Research &amp; planning: </w:t>
            </w:r>
            <w:hyperlink r:id="rId35" w:history="1">
              <w:r w:rsidRPr="000B1DE4">
                <w:rPr>
                  <w:rStyle w:val="Hyperlink"/>
                  <w:rFonts w:ascii="Arial" w:hAnsi="Arial" w:cs="Arial"/>
                  <w:iCs/>
                  <w:sz w:val="23"/>
                  <w:szCs w:val="23"/>
                </w:rPr>
                <w:t>https://digital.nhs.uk/about-nhs-digital/corporate-information-and-documents/directions-and-data-provision-notices/data-provision-notices-dpns/gpes-data-for-pandemic-planning-and-research</w:t>
              </w:r>
            </w:hyperlink>
            <w:r w:rsidRPr="000B1DE4">
              <w:rPr>
                <w:rFonts w:ascii="Arial" w:hAnsi="Arial" w:cs="Arial"/>
                <w:iCs/>
                <w:sz w:val="23"/>
                <w:szCs w:val="23"/>
              </w:rPr>
              <w:t xml:space="preserve"> </w:t>
            </w:r>
          </w:p>
        </w:tc>
      </w:tr>
      <w:tr w:rsidR="00287E32" w:rsidRPr="000B1DE4" w14:paraId="2FD8B9FA" w14:textId="77777777" w:rsidTr="00287E32">
        <w:trPr>
          <w:trHeight w:val="252"/>
        </w:trPr>
        <w:tc>
          <w:tcPr>
            <w:tcW w:w="0" w:type="auto"/>
          </w:tcPr>
          <w:p w14:paraId="18A2C153" w14:textId="77777777" w:rsidR="00287E32" w:rsidRPr="000B1DE4" w:rsidRDefault="00287E32" w:rsidP="00287E32">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How does this comply with the CLDC? </w:t>
            </w:r>
          </w:p>
        </w:tc>
        <w:tc>
          <w:tcPr>
            <w:tcW w:w="0" w:type="auto"/>
          </w:tcPr>
          <w:p w14:paraId="36DF4EA4" w14:textId="77777777" w:rsidR="00287E32" w:rsidRPr="000B1DE4" w:rsidRDefault="00287E32" w:rsidP="00287E32">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Legal obligation </w:t>
            </w:r>
          </w:p>
        </w:tc>
      </w:tr>
      <w:tr w:rsidR="00287E32" w:rsidRPr="000B1DE4" w14:paraId="11CF1DE0" w14:textId="77777777" w:rsidTr="00287E32">
        <w:trPr>
          <w:trHeight w:val="614"/>
        </w:trPr>
        <w:tc>
          <w:tcPr>
            <w:tcW w:w="0" w:type="auto"/>
          </w:tcPr>
          <w:p w14:paraId="286381D7" w14:textId="77777777" w:rsidR="00287E32" w:rsidRPr="000B1DE4" w:rsidRDefault="00287E32" w:rsidP="00287E32">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What is the GDPR lawful basis of the processing? </w:t>
            </w:r>
          </w:p>
        </w:tc>
        <w:tc>
          <w:tcPr>
            <w:tcW w:w="0" w:type="auto"/>
          </w:tcPr>
          <w:p w14:paraId="0C78DCAA" w14:textId="77777777" w:rsidR="00287E32" w:rsidRPr="000B1DE4" w:rsidRDefault="00287E32" w:rsidP="00287E32">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Processing of personal data is permitted under: </w:t>
            </w:r>
          </w:p>
          <w:p w14:paraId="13B62B25" w14:textId="77777777" w:rsidR="00287E32" w:rsidRPr="000B1DE4" w:rsidRDefault="00287E32" w:rsidP="00287E32">
            <w:pPr>
              <w:autoSpaceDE w:val="0"/>
              <w:autoSpaceDN w:val="0"/>
              <w:adjustRightInd w:val="0"/>
              <w:jc w:val="both"/>
              <w:rPr>
                <w:rFonts w:ascii="Arial" w:hAnsi="Arial" w:cs="Arial"/>
                <w:color w:val="000000"/>
                <w:sz w:val="23"/>
                <w:szCs w:val="23"/>
              </w:rPr>
            </w:pPr>
            <w:r w:rsidRPr="000B1DE4">
              <w:rPr>
                <w:rFonts w:ascii="Arial" w:hAnsi="Arial" w:cs="Arial"/>
                <w:color w:val="000000"/>
                <w:sz w:val="23"/>
                <w:szCs w:val="23"/>
              </w:rPr>
              <w:t xml:space="preserve"> </w:t>
            </w:r>
            <w:r w:rsidRPr="000B1DE4">
              <w:rPr>
                <w:rFonts w:ascii="Arial" w:hAnsi="Arial" w:cs="Arial"/>
                <w:iCs/>
                <w:color w:val="000000"/>
                <w:sz w:val="23"/>
                <w:szCs w:val="23"/>
              </w:rPr>
              <w:t xml:space="preserve">Article 6(1)(c) – legal obligation </w:t>
            </w:r>
          </w:p>
          <w:p w14:paraId="4EA1E58F" w14:textId="77777777" w:rsidR="00287E32" w:rsidRPr="000B1DE4" w:rsidRDefault="00287E32" w:rsidP="00287E32">
            <w:pPr>
              <w:autoSpaceDE w:val="0"/>
              <w:autoSpaceDN w:val="0"/>
              <w:adjustRightInd w:val="0"/>
              <w:jc w:val="both"/>
              <w:rPr>
                <w:rFonts w:ascii="Arial" w:hAnsi="Arial" w:cs="Arial"/>
                <w:color w:val="000000"/>
                <w:sz w:val="23"/>
                <w:szCs w:val="23"/>
              </w:rPr>
            </w:pPr>
          </w:p>
          <w:p w14:paraId="33F084DA" w14:textId="77777777" w:rsidR="00287E32" w:rsidRPr="000B1DE4" w:rsidRDefault="00287E32" w:rsidP="00287E32">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Processing of special category data is permitted under: </w:t>
            </w:r>
          </w:p>
          <w:p w14:paraId="2D257A3C" w14:textId="77777777" w:rsidR="00287E32" w:rsidRPr="000B1DE4" w:rsidRDefault="00287E32" w:rsidP="00287E32">
            <w:pPr>
              <w:autoSpaceDE w:val="0"/>
              <w:autoSpaceDN w:val="0"/>
              <w:adjustRightInd w:val="0"/>
              <w:jc w:val="both"/>
              <w:rPr>
                <w:rFonts w:ascii="Arial" w:hAnsi="Arial" w:cs="Arial"/>
                <w:color w:val="000000"/>
                <w:sz w:val="23"/>
                <w:szCs w:val="23"/>
              </w:rPr>
            </w:pPr>
            <w:r w:rsidRPr="000B1DE4">
              <w:rPr>
                <w:rFonts w:ascii="Arial" w:hAnsi="Arial" w:cs="Arial"/>
                <w:color w:val="000000"/>
                <w:sz w:val="23"/>
                <w:szCs w:val="23"/>
              </w:rPr>
              <w:t xml:space="preserve"> </w:t>
            </w:r>
            <w:r w:rsidRPr="000B1DE4">
              <w:rPr>
                <w:rFonts w:ascii="Arial" w:hAnsi="Arial" w:cs="Arial"/>
                <w:iCs/>
                <w:color w:val="000000"/>
                <w:sz w:val="23"/>
                <w:szCs w:val="23"/>
              </w:rPr>
              <w:t xml:space="preserve">Article 9(2)(g) – substantial public interest </w:t>
            </w:r>
          </w:p>
        </w:tc>
      </w:tr>
      <w:tr w:rsidR="00287E32" w:rsidRPr="000B1DE4" w14:paraId="4171CCD7" w14:textId="77777777" w:rsidTr="00287E32">
        <w:trPr>
          <w:trHeight w:val="1150"/>
        </w:trPr>
        <w:tc>
          <w:tcPr>
            <w:tcW w:w="0" w:type="auto"/>
          </w:tcPr>
          <w:p w14:paraId="51B9D831" w14:textId="77777777" w:rsidR="00287E32" w:rsidRPr="000B1DE4" w:rsidRDefault="00287E32" w:rsidP="00287E32">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Are there any other relevant regulations? </w:t>
            </w:r>
          </w:p>
        </w:tc>
        <w:tc>
          <w:tcPr>
            <w:tcW w:w="0" w:type="auto"/>
          </w:tcPr>
          <w:p w14:paraId="61A7A405" w14:textId="77777777" w:rsidR="00287E32" w:rsidRPr="000B1DE4" w:rsidRDefault="00287E32" w:rsidP="00287E32">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These data extractions are mandatory under Section 259 of the Health &amp; Social Care Act (2012). </w:t>
            </w:r>
          </w:p>
          <w:p w14:paraId="774C33F2" w14:textId="77777777" w:rsidR="00287E32" w:rsidRPr="000B1DE4" w:rsidRDefault="00287E32" w:rsidP="00287E32">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In</w:t>
            </w:r>
            <w:r w:rsidRPr="000B1DE4">
              <w:rPr>
                <w:rFonts w:ascii="Arial" w:hAnsi="Arial" w:cs="Arial"/>
                <w:iCs/>
                <w:color w:val="000000"/>
                <w:sz w:val="16"/>
                <w:szCs w:val="16"/>
              </w:rPr>
              <w:t xml:space="preserve"> </w:t>
            </w:r>
            <w:r w:rsidRPr="000B1DE4">
              <w:rPr>
                <w:rFonts w:ascii="Arial" w:hAnsi="Arial" w:cs="Arial"/>
                <w:iCs/>
                <w:color w:val="000000"/>
                <w:sz w:val="23"/>
                <w:szCs w:val="23"/>
              </w:rPr>
              <w:t>March 2020, the Department of Health and Social Care gave notice under Regulation 3(4) of COPI 2002, requiring GP surgeries to process confidential data for COVID-19 purposes</w:t>
            </w:r>
            <w:r w:rsidRPr="000B1DE4">
              <w:rPr>
                <w:rFonts w:ascii="Arial" w:hAnsi="Arial" w:cs="Arial"/>
                <w:color w:val="000000"/>
                <w:sz w:val="23"/>
                <w:szCs w:val="23"/>
              </w:rPr>
              <w:t xml:space="preserve">: </w:t>
            </w:r>
            <w:hyperlink r:id="rId36" w:history="1">
              <w:r w:rsidRPr="000B1DE4">
                <w:rPr>
                  <w:rStyle w:val="Hyperlink"/>
                  <w:rFonts w:ascii="Arial" w:hAnsi="Arial" w:cs="Arial"/>
                  <w:iCs/>
                  <w:sz w:val="23"/>
                  <w:szCs w:val="23"/>
                </w:rPr>
                <w:t>https://www.nhsx.nhs.uk/covid-19-response/data-and-information-governance/information-governance/copi-notice-frequently-asked-questions/</w:t>
              </w:r>
            </w:hyperlink>
            <w:r w:rsidRPr="000B1DE4">
              <w:rPr>
                <w:rFonts w:ascii="Arial" w:hAnsi="Arial" w:cs="Arial"/>
                <w:iCs/>
                <w:color w:val="000000"/>
                <w:sz w:val="23"/>
                <w:szCs w:val="23"/>
              </w:rPr>
              <w:t xml:space="preserve"> </w:t>
            </w:r>
          </w:p>
        </w:tc>
      </w:tr>
      <w:tr w:rsidR="00287E32" w:rsidRPr="000B1DE4" w14:paraId="3FB4B95D" w14:textId="77777777" w:rsidTr="00287E32">
        <w:trPr>
          <w:trHeight w:val="1150"/>
        </w:trPr>
        <w:tc>
          <w:tcPr>
            <w:tcW w:w="0" w:type="auto"/>
          </w:tcPr>
          <w:p w14:paraId="45CC2CBF" w14:textId="77777777" w:rsidR="00287E32" w:rsidRPr="000B1DE4" w:rsidRDefault="00287E32">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44DD70A8" w14:textId="77777777" w:rsidR="00287E32" w:rsidRPr="000B1DE4" w:rsidRDefault="00287E32">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7E37ABA1" w14:textId="77777777" w:rsidR="00287E32" w:rsidRPr="000B1DE4" w:rsidRDefault="00287E32">
            <w:pPr>
              <w:pStyle w:val="Default"/>
              <w:rPr>
                <w:rFonts w:ascii="Arial" w:hAnsi="Arial" w:cs="Arial"/>
                <w:sz w:val="23"/>
                <w:szCs w:val="23"/>
              </w:rPr>
            </w:pPr>
            <w:r w:rsidRPr="000B1DE4">
              <w:rPr>
                <w:rFonts w:ascii="Arial" w:hAnsi="Arial" w:cs="Arial"/>
                <w:sz w:val="23"/>
                <w:szCs w:val="23"/>
              </w:rPr>
              <w:t xml:space="preserve">- Your rights </w:t>
            </w:r>
          </w:p>
        </w:tc>
        <w:tc>
          <w:tcPr>
            <w:tcW w:w="0" w:type="auto"/>
          </w:tcPr>
          <w:p w14:paraId="38C02E15" w14:textId="77777777" w:rsidR="00287E32" w:rsidRPr="000B1DE4" w:rsidRDefault="00287E32" w:rsidP="00287E32">
            <w:pPr>
              <w:pStyle w:val="Default"/>
              <w:jc w:val="both"/>
              <w:rPr>
                <w:rFonts w:ascii="Arial" w:hAnsi="Arial" w:cs="Arial"/>
                <w:sz w:val="23"/>
                <w:szCs w:val="23"/>
              </w:rPr>
            </w:pPr>
            <w:r w:rsidRPr="000B1DE4">
              <w:rPr>
                <w:rFonts w:ascii="Arial" w:hAnsi="Arial" w:cs="Arial"/>
                <w:iCs/>
                <w:sz w:val="23"/>
                <w:szCs w:val="23"/>
              </w:rPr>
              <w:t xml:space="preserve">During this period of emergency, National Data Opt-Outs will not apply to this data, due to the substantial public interest in sharing it. Please see our ‘NHS 111 - GP Connect’, ‘NHS Digital ‘Spine’ Services’ and ‘Public Health England’ privacy notices for information about other COVID-19 related data sharing </w:t>
            </w:r>
          </w:p>
        </w:tc>
      </w:tr>
    </w:tbl>
    <w:p w14:paraId="1338078B" w14:textId="77777777" w:rsidR="00287E32" w:rsidRPr="000B1DE4" w:rsidRDefault="00287E32" w:rsidP="00287E32">
      <w:pPr>
        <w:pStyle w:val="Default"/>
        <w:jc w:val="both"/>
        <w:rPr>
          <w:rFonts w:ascii="Arial" w:hAnsi="Arial" w:cs="Arial"/>
          <w:color w:val="auto"/>
          <w:sz w:val="23"/>
          <w:szCs w:val="23"/>
        </w:rPr>
      </w:pPr>
    </w:p>
    <w:p w14:paraId="67862268" w14:textId="77777777" w:rsidR="00287E32" w:rsidRPr="000B1DE4" w:rsidRDefault="00287E32" w:rsidP="00287E32">
      <w:pPr>
        <w:pStyle w:val="Default"/>
        <w:jc w:val="center"/>
        <w:rPr>
          <w:rFonts w:ascii="Arial" w:hAnsi="Arial" w:cs="Arial"/>
          <w:b/>
          <w:bCs/>
          <w:sz w:val="28"/>
          <w:szCs w:val="28"/>
        </w:rPr>
      </w:pPr>
      <w:r w:rsidRPr="000B1DE4">
        <w:rPr>
          <w:rFonts w:ascii="Arial" w:hAnsi="Arial" w:cs="Arial"/>
          <w:b/>
          <w:bCs/>
          <w:sz w:val="28"/>
          <w:szCs w:val="28"/>
        </w:rPr>
        <w:t>Mandatory Disclosures of Information</w:t>
      </w:r>
    </w:p>
    <w:p w14:paraId="1FE2D17D" w14:textId="77777777" w:rsidR="00287E32" w:rsidRPr="000B1DE4" w:rsidRDefault="00287E32" w:rsidP="00287E32">
      <w:pPr>
        <w:pStyle w:val="Default"/>
        <w:jc w:val="center"/>
        <w:rPr>
          <w:rFonts w:ascii="Arial" w:hAnsi="Arial" w:cs="Arial"/>
          <w:sz w:val="28"/>
          <w:szCs w:val="28"/>
        </w:rPr>
      </w:pPr>
    </w:p>
    <w:p w14:paraId="5B8B7CDA" w14:textId="77777777" w:rsidR="00287E32" w:rsidRPr="000B1DE4" w:rsidRDefault="00287E32" w:rsidP="00287E32">
      <w:pPr>
        <w:pStyle w:val="Default"/>
        <w:jc w:val="both"/>
        <w:rPr>
          <w:rFonts w:ascii="Arial" w:hAnsi="Arial" w:cs="Arial"/>
          <w:b/>
          <w:bCs/>
          <w:color w:val="FF0000"/>
          <w:sz w:val="23"/>
          <w:szCs w:val="23"/>
        </w:rPr>
      </w:pPr>
      <w:r w:rsidRPr="000B1DE4">
        <w:rPr>
          <w:rFonts w:ascii="Arial" w:hAnsi="Arial" w:cs="Arial"/>
          <w:b/>
          <w:bCs/>
          <w:sz w:val="23"/>
          <w:szCs w:val="23"/>
        </w:rPr>
        <w:t xml:space="preserve">COVID-19 – Combined Intelligence for Population Health Action (CIPHA)  </w:t>
      </w:r>
      <w:r w:rsidRPr="000B1DE4">
        <w:rPr>
          <w:rFonts w:ascii="Arial" w:hAnsi="Arial" w:cs="Arial"/>
          <w:b/>
          <w:bCs/>
          <w:color w:val="FF0000"/>
          <w:sz w:val="23"/>
          <w:szCs w:val="23"/>
        </w:rPr>
        <w:tab/>
      </w:r>
    </w:p>
    <w:p w14:paraId="1141AC3D" w14:textId="77777777" w:rsidR="00287E32" w:rsidRPr="000B1DE4" w:rsidRDefault="00287E32" w:rsidP="00287E32">
      <w:pPr>
        <w:pStyle w:val="Default"/>
        <w:jc w:val="both"/>
        <w:rPr>
          <w:rFonts w:ascii="Arial" w:hAnsi="Arial" w:cs="Arial"/>
          <w:b/>
          <w:bCs/>
          <w:color w:val="FF0000"/>
          <w:sz w:val="23"/>
          <w:szCs w:val="23"/>
        </w:rPr>
      </w:pPr>
    </w:p>
    <w:tbl>
      <w:tblPr>
        <w:tblStyle w:val="TableGrid"/>
        <w:tblW w:w="0" w:type="auto"/>
        <w:tblLook w:val="04A0" w:firstRow="1" w:lastRow="0" w:firstColumn="1" w:lastColumn="0" w:noHBand="0" w:noVBand="1"/>
      </w:tblPr>
      <w:tblGrid>
        <w:gridCol w:w="2943"/>
        <w:gridCol w:w="6299"/>
      </w:tblGrid>
      <w:tr w:rsidR="00287E32" w:rsidRPr="000B1DE4" w14:paraId="0964D262" w14:textId="77777777" w:rsidTr="00287E32">
        <w:tc>
          <w:tcPr>
            <w:tcW w:w="2943" w:type="dxa"/>
          </w:tcPr>
          <w:p w14:paraId="1F794900" w14:textId="77777777" w:rsidR="00287E32" w:rsidRPr="000B1DE4" w:rsidRDefault="00287E32">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0AF23841" w14:textId="77777777" w:rsidR="00287E32" w:rsidRPr="000B1DE4" w:rsidRDefault="00287E32" w:rsidP="00287E32">
            <w:pPr>
              <w:pStyle w:val="Default"/>
              <w:jc w:val="both"/>
              <w:rPr>
                <w:rFonts w:ascii="Arial" w:hAnsi="Arial" w:cs="Arial"/>
                <w:sz w:val="23"/>
                <w:szCs w:val="23"/>
              </w:rPr>
            </w:pPr>
            <w:r w:rsidRPr="000B1DE4">
              <w:rPr>
                <w:rFonts w:ascii="Arial" w:hAnsi="Arial" w:cs="Arial"/>
                <w:iCs/>
                <w:sz w:val="23"/>
                <w:szCs w:val="23"/>
              </w:rPr>
              <w:t>System C/</w:t>
            </w:r>
            <w:proofErr w:type="spellStart"/>
            <w:r w:rsidRPr="000B1DE4">
              <w:rPr>
                <w:rFonts w:ascii="Arial" w:hAnsi="Arial" w:cs="Arial"/>
                <w:iCs/>
                <w:sz w:val="23"/>
                <w:szCs w:val="23"/>
              </w:rPr>
              <w:t>Graphnet</w:t>
            </w:r>
            <w:proofErr w:type="spellEnd"/>
            <w:r w:rsidRPr="000B1DE4">
              <w:rPr>
                <w:rFonts w:ascii="Arial" w:hAnsi="Arial" w:cs="Arial"/>
                <w:iCs/>
                <w:sz w:val="23"/>
                <w:szCs w:val="23"/>
              </w:rPr>
              <w:t xml:space="preserve">, working as a Data Processor for Cheshire and Merseyside Health and Care Partnership </w:t>
            </w:r>
          </w:p>
        </w:tc>
      </w:tr>
      <w:tr w:rsidR="00287E32" w:rsidRPr="000B1DE4" w14:paraId="2D2AFA45" w14:textId="77777777" w:rsidTr="00287E32">
        <w:tc>
          <w:tcPr>
            <w:tcW w:w="2943" w:type="dxa"/>
          </w:tcPr>
          <w:p w14:paraId="7BE7B8FD" w14:textId="77777777" w:rsidR="00287E32" w:rsidRPr="000B1DE4" w:rsidRDefault="00287E32">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03B0B561" w14:textId="77777777" w:rsidR="00287E32" w:rsidRPr="000B1DE4" w:rsidRDefault="00287E32" w:rsidP="00287E32">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287E32" w:rsidRPr="000B1DE4" w14:paraId="191471D1" w14:textId="77777777" w:rsidTr="00287E32">
        <w:tc>
          <w:tcPr>
            <w:tcW w:w="2943" w:type="dxa"/>
          </w:tcPr>
          <w:p w14:paraId="64CFED19" w14:textId="77777777" w:rsidR="00287E32" w:rsidRPr="000B1DE4" w:rsidRDefault="00287E32">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17C7D597" w14:textId="77777777" w:rsidR="00287E32" w:rsidRPr="000B1DE4" w:rsidRDefault="00287E32" w:rsidP="00287E32">
            <w:pPr>
              <w:pStyle w:val="Default"/>
              <w:jc w:val="both"/>
              <w:rPr>
                <w:rFonts w:ascii="Arial" w:hAnsi="Arial" w:cs="Arial"/>
                <w:sz w:val="23"/>
                <w:szCs w:val="23"/>
              </w:rPr>
            </w:pPr>
            <w:r w:rsidRPr="000B1DE4">
              <w:rPr>
                <w:rFonts w:ascii="Arial" w:hAnsi="Arial" w:cs="Arial"/>
                <w:iCs/>
                <w:sz w:val="23"/>
                <w:szCs w:val="23"/>
              </w:rPr>
              <w:t xml:space="preserve">A near real-time, person-level, linked dataset across Cheshire &amp; Merseyside, to enable combined intelligence that can support a set of COVID-19 related population health analytics, designed to inform both population level planning and targeting of direct care. The intelligence will be made available to appropriate users across the system in the form of a set of dashboards within an intelligence platform called ‘Power BI’. There are four use cases: </w:t>
            </w:r>
          </w:p>
          <w:p w14:paraId="6859BED8" w14:textId="77777777" w:rsidR="00287E32" w:rsidRPr="000B1DE4" w:rsidRDefault="00287E32" w:rsidP="00287E32">
            <w:pPr>
              <w:pStyle w:val="Default"/>
              <w:numPr>
                <w:ilvl w:val="1"/>
                <w:numId w:val="23"/>
              </w:numPr>
              <w:jc w:val="both"/>
              <w:rPr>
                <w:rFonts w:ascii="Arial" w:hAnsi="Arial" w:cs="Arial"/>
                <w:sz w:val="23"/>
                <w:szCs w:val="23"/>
              </w:rPr>
            </w:pPr>
            <w:r w:rsidRPr="000B1DE4">
              <w:rPr>
                <w:rFonts w:ascii="Arial" w:hAnsi="Arial" w:cs="Arial"/>
                <w:iCs/>
                <w:sz w:val="23"/>
                <w:szCs w:val="23"/>
              </w:rPr>
              <w:t xml:space="preserve">Capacity and demand monitoring </w:t>
            </w:r>
          </w:p>
          <w:p w14:paraId="55FB5F20" w14:textId="77777777" w:rsidR="00287E32" w:rsidRPr="000B1DE4" w:rsidRDefault="00287E32" w:rsidP="00287E32">
            <w:pPr>
              <w:pStyle w:val="Default"/>
              <w:numPr>
                <w:ilvl w:val="1"/>
                <w:numId w:val="23"/>
              </w:numPr>
              <w:jc w:val="both"/>
              <w:rPr>
                <w:rFonts w:ascii="Arial" w:hAnsi="Arial" w:cs="Arial"/>
                <w:sz w:val="23"/>
                <w:szCs w:val="23"/>
              </w:rPr>
            </w:pPr>
            <w:r w:rsidRPr="000B1DE4">
              <w:rPr>
                <w:rFonts w:ascii="Arial" w:hAnsi="Arial" w:cs="Arial"/>
                <w:iCs/>
                <w:sz w:val="23"/>
                <w:szCs w:val="23"/>
              </w:rPr>
              <w:t xml:space="preserve">Epidemiology (mortality and incidence monitoring) </w:t>
            </w:r>
          </w:p>
          <w:p w14:paraId="277D35BA" w14:textId="77777777" w:rsidR="00287E32" w:rsidRPr="000B1DE4" w:rsidRDefault="00287E32" w:rsidP="00287E32">
            <w:pPr>
              <w:pStyle w:val="Default"/>
              <w:numPr>
                <w:ilvl w:val="1"/>
                <w:numId w:val="23"/>
              </w:numPr>
              <w:jc w:val="both"/>
              <w:rPr>
                <w:rFonts w:ascii="Arial" w:hAnsi="Arial" w:cs="Arial"/>
                <w:sz w:val="23"/>
                <w:szCs w:val="23"/>
              </w:rPr>
            </w:pPr>
            <w:r w:rsidRPr="000B1DE4">
              <w:rPr>
                <w:rFonts w:ascii="Arial" w:hAnsi="Arial" w:cs="Arial"/>
                <w:iCs/>
                <w:sz w:val="23"/>
                <w:szCs w:val="23"/>
              </w:rPr>
              <w:t xml:space="preserve">Population stratification (vulnerable groups) </w:t>
            </w:r>
          </w:p>
          <w:p w14:paraId="0982F804" w14:textId="77777777" w:rsidR="00287E32" w:rsidRPr="000B1DE4" w:rsidRDefault="00287E32" w:rsidP="00287E32">
            <w:pPr>
              <w:pStyle w:val="Default"/>
              <w:numPr>
                <w:ilvl w:val="1"/>
                <w:numId w:val="23"/>
              </w:numPr>
              <w:jc w:val="both"/>
              <w:rPr>
                <w:rFonts w:ascii="Arial" w:hAnsi="Arial" w:cs="Arial"/>
                <w:sz w:val="23"/>
                <w:szCs w:val="23"/>
              </w:rPr>
            </w:pPr>
            <w:r w:rsidRPr="000B1DE4">
              <w:rPr>
                <w:rFonts w:ascii="Arial" w:hAnsi="Arial" w:cs="Arial"/>
                <w:iCs/>
                <w:sz w:val="23"/>
                <w:szCs w:val="23"/>
              </w:rPr>
              <w:t xml:space="preserve">Pseudonimised data for place-based intelligence </w:t>
            </w:r>
          </w:p>
          <w:p w14:paraId="007163F6" w14:textId="77777777" w:rsidR="00287E32" w:rsidRPr="000B1DE4" w:rsidRDefault="00287E32" w:rsidP="00287E32">
            <w:pPr>
              <w:pStyle w:val="Default"/>
              <w:jc w:val="both"/>
              <w:rPr>
                <w:rFonts w:ascii="Arial" w:hAnsi="Arial" w:cs="Arial"/>
                <w:sz w:val="23"/>
                <w:szCs w:val="23"/>
              </w:rPr>
            </w:pPr>
          </w:p>
        </w:tc>
      </w:tr>
      <w:tr w:rsidR="00287E32" w:rsidRPr="000B1DE4" w14:paraId="2CD1C365" w14:textId="77777777" w:rsidTr="00287E32">
        <w:tc>
          <w:tcPr>
            <w:tcW w:w="2943" w:type="dxa"/>
          </w:tcPr>
          <w:p w14:paraId="405F212A" w14:textId="77777777" w:rsidR="00287E32" w:rsidRPr="000B1DE4" w:rsidRDefault="00287E32">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1C881D1E" w14:textId="77777777" w:rsidR="00287E32" w:rsidRPr="000B1DE4" w:rsidRDefault="00287E32" w:rsidP="00287E32">
            <w:pPr>
              <w:pStyle w:val="Default"/>
              <w:jc w:val="both"/>
              <w:rPr>
                <w:rFonts w:ascii="Arial" w:hAnsi="Arial" w:cs="Arial"/>
                <w:sz w:val="23"/>
                <w:szCs w:val="23"/>
              </w:rPr>
            </w:pPr>
            <w:r w:rsidRPr="000B1DE4">
              <w:rPr>
                <w:rFonts w:ascii="Arial" w:hAnsi="Arial" w:cs="Arial"/>
                <w:iCs/>
                <w:sz w:val="23"/>
                <w:szCs w:val="23"/>
              </w:rPr>
              <w:t xml:space="preserve">Legal obligation </w:t>
            </w:r>
          </w:p>
        </w:tc>
      </w:tr>
      <w:tr w:rsidR="00287E32" w:rsidRPr="000B1DE4" w14:paraId="7585120E" w14:textId="77777777" w:rsidTr="00287E32">
        <w:tc>
          <w:tcPr>
            <w:tcW w:w="2943" w:type="dxa"/>
          </w:tcPr>
          <w:p w14:paraId="0641B5B6" w14:textId="77777777" w:rsidR="00287E32" w:rsidRPr="000B1DE4" w:rsidRDefault="00287E32">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21E4CD8D" w14:textId="77777777" w:rsidR="00287E32" w:rsidRPr="000B1DE4" w:rsidRDefault="00287E32" w:rsidP="00287E32">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61AE6A2B" w14:textId="77777777" w:rsidR="00287E32" w:rsidRPr="000B1DE4" w:rsidRDefault="00287E32" w:rsidP="00287E32">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6(1)(c) – legal obligation </w:t>
            </w:r>
          </w:p>
          <w:p w14:paraId="7B2BEC8D" w14:textId="77777777" w:rsidR="00287E32" w:rsidRPr="000B1DE4" w:rsidRDefault="00287E32" w:rsidP="00287E32">
            <w:pPr>
              <w:pStyle w:val="Default"/>
              <w:jc w:val="both"/>
              <w:rPr>
                <w:rFonts w:ascii="Arial" w:hAnsi="Arial" w:cs="Arial"/>
                <w:sz w:val="23"/>
                <w:szCs w:val="23"/>
              </w:rPr>
            </w:pPr>
          </w:p>
          <w:p w14:paraId="5F1EE3DE" w14:textId="77777777" w:rsidR="00287E32" w:rsidRPr="000B1DE4" w:rsidRDefault="00287E32" w:rsidP="00287E32">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3F18A539" w14:textId="77777777" w:rsidR="00287E32" w:rsidRPr="000B1DE4" w:rsidRDefault="00287E32" w:rsidP="00287E32">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9(2)(g) – substantial public interest </w:t>
            </w:r>
          </w:p>
          <w:p w14:paraId="2F8752ED" w14:textId="77777777" w:rsidR="00287E32" w:rsidRPr="000B1DE4" w:rsidRDefault="00287E32" w:rsidP="00287E32">
            <w:pPr>
              <w:pStyle w:val="Default"/>
              <w:jc w:val="both"/>
              <w:rPr>
                <w:rFonts w:ascii="Arial" w:hAnsi="Arial" w:cs="Arial"/>
                <w:sz w:val="23"/>
                <w:szCs w:val="23"/>
              </w:rPr>
            </w:pPr>
          </w:p>
        </w:tc>
      </w:tr>
      <w:tr w:rsidR="00287E32" w:rsidRPr="000B1DE4" w14:paraId="6832A5AB" w14:textId="77777777" w:rsidTr="00287E32">
        <w:tc>
          <w:tcPr>
            <w:tcW w:w="2943" w:type="dxa"/>
          </w:tcPr>
          <w:p w14:paraId="0D1299A0" w14:textId="77777777" w:rsidR="00287E32" w:rsidRPr="000B1DE4" w:rsidRDefault="00287E32">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1D9C5064" w14:textId="77777777" w:rsidR="00287E32" w:rsidRPr="000B1DE4" w:rsidRDefault="00287E32" w:rsidP="00287E32">
            <w:pPr>
              <w:pStyle w:val="Default"/>
              <w:jc w:val="both"/>
              <w:rPr>
                <w:rFonts w:ascii="Arial" w:hAnsi="Arial" w:cs="Arial"/>
                <w:sz w:val="23"/>
                <w:szCs w:val="23"/>
              </w:rPr>
            </w:pPr>
            <w:r w:rsidRPr="000B1DE4">
              <w:rPr>
                <w:rFonts w:ascii="Arial" w:hAnsi="Arial" w:cs="Arial"/>
                <w:iCs/>
                <w:sz w:val="23"/>
                <w:szCs w:val="23"/>
              </w:rPr>
              <w:t xml:space="preserve">These data extractions are mandatory under Section 259 of the Health &amp; Social Care Act (2012). </w:t>
            </w:r>
          </w:p>
          <w:p w14:paraId="10C4C7D3" w14:textId="77777777" w:rsidR="00287E32" w:rsidRPr="000B1DE4" w:rsidRDefault="00287E32" w:rsidP="00287E32">
            <w:pPr>
              <w:pStyle w:val="Default"/>
              <w:jc w:val="both"/>
              <w:rPr>
                <w:rFonts w:ascii="Arial" w:hAnsi="Arial" w:cs="Arial"/>
                <w:sz w:val="23"/>
                <w:szCs w:val="23"/>
              </w:rPr>
            </w:pPr>
            <w:r w:rsidRPr="000B1DE4">
              <w:rPr>
                <w:rFonts w:ascii="Arial" w:hAnsi="Arial" w:cs="Arial"/>
                <w:iCs/>
                <w:sz w:val="23"/>
                <w:szCs w:val="23"/>
              </w:rPr>
              <w:t xml:space="preserve">In </w:t>
            </w:r>
            <w:r w:rsidRPr="000B1DE4">
              <w:rPr>
                <w:rFonts w:ascii="Arial" w:hAnsi="Arial" w:cs="Arial"/>
                <w:iCs/>
                <w:sz w:val="16"/>
                <w:szCs w:val="16"/>
              </w:rPr>
              <w:t xml:space="preserve"> </w:t>
            </w:r>
            <w:r w:rsidRPr="000B1DE4">
              <w:rPr>
                <w:rFonts w:ascii="Arial" w:hAnsi="Arial" w:cs="Arial"/>
                <w:iCs/>
                <w:sz w:val="23"/>
                <w:szCs w:val="23"/>
              </w:rPr>
              <w:t>March 2020, the Department of Health and Social Care gave notice under Regulation 3(4) of COPI 2002, requiring GP surgeries to process confidential data for COVID-19 purposes</w:t>
            </w:r>
            <w:r w:rsidRPr="000B1DE4">
              <w:rPr>
                <w:rFonts w:ascii="Arial" w:hAnsi="Arial" w:cs="Arial"/>
                <w:sz w:val="23"/>
                <w:szCs w:val="23"/>
              </w:rPr>
              <w:t xml:space="preserve">: </w:t>
            </w:r>
            <w:hyperlink r:id="rId37" w:history="1">
              <w:r w:rsidRPr="000B1DE4">
                <w:rPr>
                  <w:rStyle w:val="Hyperlink"/>
                  <w:rFonts w:ascii="Arial" w:hAnsi="Arial" w:cs="Arial"/>
                  <w:iCs/>
                  <w:sz w:val="23"/>
                  <w:szCs w:val="23"/>
                </w:rPr>
                <w:t>https://www.nhsx.nhs.uk/covid-19-response/data-and-information-governance/information-governance/copi-notice-frequently-asked-questions/</w:t>
              </w:r>
            </w:hyperlink>
            <w:r w:rsidRPr="000B1DE4">
              <w:rPr>
                <w:rFonts w:ascii="Arial" w:hAnsi="Arial" w:cs="Arial"/>
                <w:iCs/>
                <w:sz w:val="23"/>
                <w:szCs w:val="23"/>
              </w:rPr>
              <w:t xml:space="preserve"> </w:t>
            </w:r>
          </w:p>
        </w:tc>
      </w:tr>
      <w:tr w:rsidR="00287E32" w:rsidRPr="000B1DE4" w14:paraId="27675C0B" w14:textId="77777777" w:rsidTr="00287E32">
        <w:tc>
          <w:tcPr>
            <w:tcW w:w="2943" w:type="dxa"/>
          </w:tcPr>
          <w:p w14:paraId="7A0A7DEA" w14:textId="77777777" w:rsidR="00287E32" w:rsidRPr="000B1DE4" w:rsidRDefault="00287E32">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7F8D7051" w14:textId="77777777" w:rsidR="00287E32" w:rsidRPr="000B1DE4" w:rsidRDefault="00287E32">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701ACC6F" w14:textId="77777777" w:rsidR="00287E32" w:rsidRPr="000B1DE4" w:rsidRDefault="00287E32">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4F21A5A6" w14:textId="77777777" w:rsidR="00287E32" w:rsidRPr="000B1DE4" w:rsidRDefault="00287E32" w:rsidP="00287E32">
            <w:pPr>
              <w:pStyle w:val="Default"/>
              <w:jc w:val="both"/>
              <w:rPr>
                <w:rFonts w:ascii="Arial" w:hAnsi="Arial" w:cs="Arial"/>
                <w:sz w:val="23"/>
                <w:szCs w:val="23"/>
              </w:rPr>
            </w:pPr>
            <w:r w:rsidRPr="000B1DE4">
              <w:rPr>
                <w:rFonts w:ascii="Arial" w:hAnsi="Arial" w:cs="Arial"/>
                <w:iCs/>
                <w:sz w:val="23"/>
                <w:szCs w:val="23"/>
              </w:rPr>
              <w:t>The data will be retained for as long as the purpose above remains valid but no later than 31</w:t>
            </w:r>
            <w:r w:rsidRPr="000B1DE4">
              <w:rPr>
                <w:rFonts w:ascii="Arial" w:hAnsi="Arial" w:cs="Arial"/>
                <w:iCs/>
                <w:sz w:val="16"/>
                <w:szCs w:val="16"/>
              </w:rPr>
              <w:t xml:space="preserve">st </w:t>
            </w:r>
            <w:r w:rsidRPr="000B1DE4">
              <w:rPr>
                <w:rFonts w:ascii="Arial" w:hAnsi="Arial" w:cs="Arial"/>
                <w:iCs/>
                <w:sz w:val="23"/>
                <w:szCs w:val="23"/>
              </w:rPr>
              <w:t xml:space="preserve">March 2021 </w:t>
            </w:r>
          </w:p>
          <w:p w14:paraId="58DCBDBA" w14:textId="77777777" w:rsidR="00287E32" w:rsidRPr="000B1DE4" w:rsidRDefault="00287E32" w:rsidP="00287E32">
            <w:pPr>
              <w:pStyle w:val="Default"/>
              <w:jc w:val="both"/>
              <w:rPr>
                <w:rFonts w:ascii="Arial" w:hAnsi="Arial" w:cs="Arial"/>
                <w:sz w:val="23"/>
                <w:szCs w:val="23"/>
              </w:rPr>
            </w:pPr>
            <w:r w:rsidRPr="000B1DE4">
              <w:rPr>
                <w:rFonts w:ascii="Arial" w:hAnsi="Arial" w:cs="Arial"/>
                <w:iCs/>
                <w:sz w:val="23"/>
                <w:szCs w:val="23"/>
              </w:rPr>
              <w:t xml:space="preserve">Type 1 opts out (those who do not want their information shared outside of General Practice for purposes other than direct care) will be upheld. This means that data for people who have objected to sharing their data will not flow from the GP record into the </w:t>
            </w:r>
            <w:proofErr w:type="spellStart"/>
            <w:r w:rsidRPr="000B1DE4">
              <w:rPr>
                <w:rFonts w:ascii="Arial" w:hAnsi="Arial" w:cs="Arial"/>
                <w:iCs/>
                <w:sz w:val="23"/>
                <w:szCs w:val="23"/>
              </w:rPr>
              <w:t>Graphnet</w:t>
            </w:r>
            <w:proofErr w:type="spellEnd"/>
            <w:r w:rsidRPr="000B1DE4">
              <w:rPr>
                <w:rFonts w:ascii="Arial" w:hAnsi="Arial" w:cs="Arial"/>
                <w:iCs/>
                <w:sz w:val="23"/>
                <w:szCs w:val="23"/>
              </w:rPr>
              <w:t xml:space="preserve"> solution </w:t>
            </w:r>
          </w:p>
        </w:tc>
      </w:tr>
    </w:tbl>
    <w:p w14:paraId="4342D2CF" w14:textId="77777777" w:rsidR="00287E32" w:rsidRPr="000B1DE4" w:rsidRDefault="00287E32" w:rsidP="00287E32">
      <w:pPr>
        <w:pStyle w:val="Default"/>
        <w:jc w:val="both"/>
        <w:rPr>
          <w:rFonts w:ascii="Arial" w:hAnsi="Arial" w:cs="Arial"/>
          <w:color w:val="FF0000"/>
          <w:sz w:val="23"/>
          <w:szCs w:val="23"/>
        </w:rPr>
      </w:pPr>
    </w:p>
    <w:p w14:paraId="759E2D9B" w14:textId="77777777" w:rsidR="00287E32" w:rsidRPr="000B1DE4" w:rsidRDefault="00287E32" w:rsidP="00287E32">
      <w:pPr>
        <w:pStyle w:val="Default"/>
        <w:jc w:val="both"/>
        <w:rPr>
          <w:rFonts w:ascii="Arial" w:hAnsi="Arial" w:cs="Arial"/>
          <w:color w:val="FF0000"/>
          <w:sz w:val="23"/>
          <w:szCs w:val="23"/>
        </w:rPr>
      </w:pPr>
    </w:p>
    <w:p w14:paraId="50488E6A" w14:textId="77777777" w:rsidR="003D2DF1" w:rsidRPr="000B1DE4" w:rsidRDefault="003D2DF1" w:rsidP="003D2DF1">
      <w:pPr>
        <w:autoSpaceDE w:val="0"/>
        <w:autoSpaceDN w:val="0"/>
        <w:adjustRightInd w:val="0"/>
        <w:spacing w:after="0" w:line="240" w:lineRule="auto"/>
        <w:jc w:val="center"/>
        <w:rPr>
          <w:rFonts w:ascii="Arial" w:hAnsi="Arial" w:cs="Arial"/>
          <w:b/>
          <w:bCs/>
          <w:color w:val="000000"/>
          <w:sz w:val="28"/>
          <w:szCs w:val="28"/>
        </w:rPr>
      </w:pPr>
      <w:r w:rsidRPr="000B1DE4">
        <w:rPr>
          <w:rFonts w:ascii="Arial" w:hAnsi="Arial" w:cs="Arial"/>
          <w:b/>
          <w:bCs/>
          <w:color w:val="000000"/>
          <w:sz w:val="28"/>
          <w:szCs w:val="28"/>
        </w:rPr>
        <w:t>Mandatory Disclosures of Information</w:t>
      </w:r>
    </w:p>
    <w:p w14:paraId="0A8C6322" w14:textId="77777777" w:rsidR="003D2DF1" w:rsidRPr="000B1DE4" w:rsidRDefault="003D2DF1" w:rsidP="003D2DF1">
      <w:pPr>
        <w:autoSpaceDE w:val="0"/>
        <w:autoSpaceDN w:val="0"/>
        <w:adjustRightInd w:val="0"/>
        <w:spacing w:after="0" w:line="240" w:lineRule="auto"/>
        <w:jc w:val="center"/>
        <w:rPr>
          <w:rFonts w:ascii="Arial" w:hAnsi="Arial" w:cs="Arial"/>
          <w:b/>
          <w:bCs/>
          <w:color w:val="00000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5022"/>
      </w:tblGrid>
      <w:tr w:rsidR="003D2DF1" w:rsidRPr="000B1DE4" w14:paraId="61D09142" w14:textId="77777777" w:rsidTr="003D2DF1">
        <w:trPr>
          <w:trHeight w:val="105"/>
        </w:trPr>
        <w:tc>
          <w:tcPr>
            <w:tcW w:w="5022" w:type="dxa"/>
          </w:tcPr>
          <w:p w14:paraId="46C3D509" w14:textId="77777777" w:rsidR="003D2DF1" w:rsidRPr="000B1DE4" w:rsidRDefault="003D2DF1" w:rsidP="003D2DF1">
            <w:pPr>
              <w:autoSpaceDE w:val="0"/>
              <w:autoSpaceDN w:val="0"/>
              <w:adjustRightInd w:val="0"/>
              <w:spacing w:after="0" w:line="240" w:lineRule="auto"/>
              <w:rPr>
                <w:rFonts w:ascii="Arial" w:hAnsi="Arial" w:cs="Arial"/>
                <w:color w:val="000000"/>
                <w:sz w:val="23"/>
                <w:szCs w:val="23"/>
              </w:rPr>
            </w:pPr>
            <w:r w:rsidRPr="000B1DE4">
              <w:rPr>
                <w:rFonts w:ascii="Arial" w:hAnsi="Arial" w:cs="Arial"/>
                <w:b/>
                <w:bCs/>
                <w:color w:val="000000"/>
                <w:sz w:val="23"/>
                <w:szCs w:val="23"/>
              </w:rPr>
              <w:t>NHS England (NHSE)</w:t>
            </w:r>
          </w:p>
        </w:tc>
      </w:tr>
    </w:tbl>
    <w:p w14:paraId="19618CC3" w14:textId="77777777" w:rsidR="00287E32" w:rsidRPr="000B1DE4" w:rsidRDefault="00287E32" w:rsidP="003D2DF1">
      <w:pPr>
        <w:pStyle w:val="Default"/>
        <w:jc w:val="both"/>
        <w:rPr>
          <w:rFonts w:ascii="Arial" w:hAnsi="Arial" w:cs="Arial"/>
          <w:color w:val="FF0000"/>
          <w:sz w:val="23"/>
          <w:szCs w:val="23"/>
        </w:rPr>
      </w:pPr>
    </w:p>
    <w:tbl>
      <w:tblPr>
        <w:tblStyle w:val="TableGrid"/>
        <w:tblW w:w="0" w:type="auto"/>
        <w:tblLook w:val="04A0" w:firstRow="1" w:lastRow="0" w:firstColumn="1" w:lastColumn="0" w:noHBand="0" w:noVBand="1"/>
      </w:tblPr>
      <w:tblGrid>
        <w:gridCol w:w="2943"/>
        <w:gridCol w:w="6299"/>
      </w:tblGrid>
      <w:tr w:rsidR="003D2DF1" w:rsidRPr="000B1DE4" w14:paraId="1CD4858A" w14:textId="77777777" w:rsidTr="003D2DF1">
        <w:tc>
          <w:tcPr>
            <w:tcW w:w="2943" w:type="dxa"/>
          </w:tcPr>
          <w:p w14:paraId="4E61CB03" w14:textId="77777777" w:rsidR="003D2DF1" w:rsidRPr="000B1DE4" w:rsidRDefault="003D2DF1">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18B61872" w14:textId="77777777" w:rsidR="003D2DF1" w:rsidRPr="000B1DE4" w:rsidRDefault="003D2DF1" w:rsidP="002A2825">
            <w:pPr>
              <w:pStyle w:val="Default"/>
              <w:jc w:val="both"/>
              <w:rPr>
                <w:rFonts w:ascii="Arial" w:hAnsi="Arial" w:cs="Arial"/>
                <w:sz w:val="23"/>
                <w:szCs w:val="23"/>
              </w:rPr>
            </w:pPr>
            <w:r w:rsidRPr="000B1DE4">
              <w:rPr>
                <w:rFonts w:ascii="Arial" w:hAnsi="Arial" w:cs="Arial"/>
                <w:iCs/>
                <w:sz w:val="23"/>
                <w:szCs w:val="23"/>
              </w:rPr>
              <w:t xml:space="preserve">NHS England (NHSE), who becomes the Data Controller for any information retained on a database </w:t>
            </w:r>
          </w:p>
        </w:tc>
      </w:tr>
      <w:tr w:rsidR="003D2DF1" w:rsidRPr="000B1DE4" w14:paraId="236D4CA0" w14:textId="77777777" w:rsidTr="003D2DF1">
        <w:tc>
          <w:tcPr>
            <w:tcW w:w="2943" w:type="dxa"/>
          </w:tcPr>
          <w:p w14:paraId="2013B47C" w14:textId="77777777" w:rsidR="003D2DF1" w:rsidRPr="000B1DE4" w:rsidRDefault="003D2DF1">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2EFFB91D" w14:textId="77777777" w:rsidR="003D2DF1" w:rsidRPr="000B1DE4" w:rsidRDefault="003D2DF1" w:rsidP="002A2825">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or your staff records. </w:t>
            </w:r>
          </w:p>
        </w:tc>
      </w:tr>
      <w:tr w:rsidR="003D2DF1" w:rsidRPr="000B1DE4" w14:paraId="6EF0FD57" w14:textId="77777777" w:rsidTr="003D2DF1">
        <w:tc>
          <w:tcPr>
            <w:tcW w:w="2943" w:type="dxa"/>
          </w:tcPr>
          <w:p w14:paraId="33216DB8" w14:textId="77777777" w:rsidR="003D2DF1" w:rsidRPr="000B1DE4" w:rsidRDefault="003D2DF1">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247AEC49" w14:textId="77777777" w:rsidR="003D2DF1" w:rsidRPr="000B1DE4" w:rsidRDefault="003D2DF1" w:rsidP="002A2825">
            <w:pPr>
              <w:pStyle w:val="Default"/>
              <w:jc w:val="both"/>
              <w:rPr>
                <w:rFonts w:ascii="Arial" w:hAnsi="Arial" w:cs="Arial"/>
                <w:sz w:val="23"/>
                <w:szCs w:val="23"/>
              </w:rPr>
            </w:pPr>
            <w:r w:rsidRPr="000B1DE4">
              <w:rPr>
                <w:rFonts w:ascii="Arial" w:hAnsi="Arial" w:cs="Arial"/>
                <w:iCs/>
                <w:sz w:val="23"/>
                <w:szCs w:val="23"/>
              </w:rPr>
              <w:t xml:space="preserve">1) NHSE is responsible for securing, planning, designing &amp; paying for primary care &amp; specialised services not otherwise funded by South Sefton CCG </w:t>
            </w:r>
          </w:p>
          <w:p w14:paraId="1AC76817" w14:textId="77777777" w:rsidR="003D2DF1" w:rsidRPr="000B1DE4" w:rsidRDefault="003D2DF1" w:rsidP="002A2825">
            <w:pPr>
              <w:pStyle w:val="Default"/>
              <w:jc w:val="both"/>
              <w:rPr>
                <w:rFonts w:ascii="Arial" w:hAnsi="Arial" w:cs="Arial"/>
                <w:sz w:val="23"/>
                <w:szCs w:val="23"/>
              </w:rPr>
            </w:pPr>
            <w:r w:rsidRPr="000B1DE4">
              <w:rPr>
                <w:rFonts w:ascii="Arial" w:hAnsi="Arial" w:cs="Arial"/>
                <w:iCs/>
                <w:sz w:val="23"/>
                <w:szCs w:val="23"/>
              </w:rPr>
              <w:t xml:space="preserve">2) We may share personal &amp; special category data with NHSE for safeguarding concerns that need escalating beyond our region. We may also have to share staff personal information with NHSE for the purpose of investigating allegations against a performer (GP) </w:t>
            </w:r>
          </w:p>
        </w:tc>
      </w:tr>
      <w:tr w:rsidR="003D2DF1" w:rsidRPr="000B1DE4" w14:paraId="0A2BBBDE" w14:textId="77777777" w:rsidTr="003D2DF1">
        <w:tc>
          <w:tcPr>
            <w:tcW w:w="2943" w:type="dxa"/>
          </w:tcPr>
          <w:p w14:paraId="2E33DB48" w14:textId="77777777" w:rsidR="003D2DF1" w:rsidRPr="000B1DE4" w:rsidRDefault="003D2DF1">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1670298F" w14:textId="77777777" w:rsidR="003D2DF1" w:rsidRPr="000B1DE4" w:rsidRDefault="003D2DF1" w:rsidP="002A2825">
            <w:pPr>
              <w:pStyle w:val="Default"/>
              <w:jc w:val="both"/>
              <w:rPr>
                <w:rFonts w:ascii="Arial" w:hAnsi="Arial" w:cs="Arial"/>
                <w:sz w:val="23"/>
                <w:szCs w:val="23"/>
              </w:rPr>
            </w:pPr>
            <w:r w:rsidRPr="000B1DE4">
              <w:rPr>
                <w:rFonts w:ascii="Arial" w:hAnsi="Arial" w:cs="Arial"/>
                <w:iCs/>
                <w:sz w:val="23"/>
                <w:szCs w:val="23"/>
              </w:rPr>
              <w:t xml:space="preserve">For 1) Consent (implied) – direct care </w:t>
            </w:r>
          </w:p>
          <w:p w14:paraId="67F7029A" w14:textId="77777777" w:rsidR="003D2DF1" w:rsidRPr="000B1DE4" w:rsidRDefault="003D2DF1" w:rsidP="002A2825">
            <w:pPr>
              <w:pStyle w:val="Default"/>
              <w:jc w:val="both"/>
              <w:rPr>
                <w:rFonts w:ascii="Arial" w:hAnsi="Arial" w:cs="Arial"/>
                <w:sz w:val="23"/>
                <w:szCs w:val="23"/>
              </w:rPr>
            </w:pPr>
            <w:r w:rsidRPr="000B1DE4">
              <w:rPr>
                <w:rFonts w:ascii="Arial" w:hAnsi="Arial" w:cs="Arial"/>
                <w:iCs/>
                <w:sz w:val="23"/>
                <w:szCs w:val="23"/>
              </w:rPr>
              <w:t xml:space="preserve">For 2) Overriding public interest </w:t>
            </w:r>
          </w:p>
        </w:tc>
      </w:tr>
      <w:tr w:rsidR="003D2DF1" w:rsidRPr="000B1DE4" w14:paraId="688BA93A" w14:textId="77777777" w:rsidTr="003D2DF1">
        <w:tc>
          <w:tcPr>
            <w:tcW w:w="2943" w:type="dxa"/>
          </w:tcPr>
          <w:p w14:paraId="4AD2F908" w14:textId="77777777" w:rsidR="003D2DF1" w:rsidRPr="000B1DE4" w:rsidRDefault="003D2DF1">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1AA88964" w14:textId="77777777" w:rsidR="003D2DF1" w:rsidRPr="000B1DE4" w:rsidRDefault="003D2DF1" w:rsidP="002A2825">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4EAB80DE" w14:textId="77777777" w:rsidR="003D2DF1" w:rsidRPr="000B1DE4" w:rsidRDefault="003D2DF1" w:rsidP="002A2825">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public interest or official authority </w:t>
            </w:r>
          </w:p>
          <w:p w14:paraId="247B9FB0" w14:textId="77777777" w:rsidR="003D2DF1" w:rsidRPr="000B1DE4" w:rsidRDefault="003D2DF1" w:rsidP="002A2825">
            <w:pPr>
              <w:pStyle w:val="Default"/>
              <w:jc w:val="both"/>
              <w:rPr>
                <w:rFonts w:ascii="Arial" w:hAnsi="Arial" w:cs="Arial"/>
                <w:sz w:val="23"/>
                <w:szCs w:val="23"/>
              </w:rPr>
            </w:pPr>
          </w:p>
          <w:p w14:paraId="35A9F104" w14:textId="77777777" w:rsidR="003D2DF1" w:rsidRPr="000B1DE4" w:rsidRDefault="003D2DF1" w:rsidP="002A2825">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538FE445" w14:textId="77777777" w:rsidR="003D2DF1" w:rsidRPr="000B1DE4" w:rsidRDefault="003D2DF1" w:rsidP="002A2825">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For 1) Article 9(2)(h) – provision of health </w:t>
            </w:r>
          </w:p>
          <w:p w14:paraId="5234FF49" w14:textId="77777777" w:rsidR="003D2DF1" w:rsidRPr="000B1DE4" w:rsidRDefault="003D2DF1" w:rsidP="002A2825">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For 2) Article 9(2)(g) – public interest </w:t>
            </w:r>
          </w:p>
          <w:p w14:paraId="563273A7" w14:textId="77777777" w:rsidR="003D2DF1" w:rsidRPr="000B1DE4" w:rsidRDefault="003D2DF1" w:rsidP="002A2825">
            <w:pPr>
              <w:pStyle w:val="Default"/>
              <w:jc w:val="both"/>
              <w:rPr>
                <w:rFonts w:ascii="Arial" w:hAnsi="Arial" w:cs="Arial"/>
                <w:sz w:val="23"/>
                <w:szCs w:val="23"/>
              </w:rPr>
            </w:pPr>
          </w:p>
        </w:tc>
      </w:tr>
      <w:tr w:rsidR="003D2DF1" w:rsidRPr="000B1DE4" w14:paraId="2470B765" w14:textId="77777777" w:rsidTr="003D2DF1">
        <w:tc>
          <w:tcPr>
            <w:tcW w:w="2943" w:type="dxa"/>
          </w:tcPr>
          <w:p w14:paraId="50E814EC" w14:textId="77777777" w:rsidR="003D2DF1" w:rsidRPr="000B1DE4" w:rsidRDefault="003D2DF1">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72778F6D" w14:textId="77777777" w:rsidR="003D2DF1" w:rsidRPr="000B1DE4" w:rsidRDefault="003D2DF1" w:rsidP="002A2825">
            <w:pPr>
              <w:pStyle w:val="Default"/>
              <w:jc w:val="both"/>
              <w:rPr>
                <w:rFonts w:ascii="Arial" w:hAnsi="Arial" w:cs="Arial"/>
                <w:iCs/>
                <w:sz w:val="23"/>
                <w:szCs w:val="23"/>
              </w:rPr>
            </w:pPr>
            <w:r w:rsidRPr="000B1DE4">
              <w:rPr>
                <w:rFonts w:ascii="Arial" w:hAnsi="Arial" w:cs="Arial"/>
                <w:iCs/>
                <w:sz w:val="23"/>
                <w:szCs w:val="23"/>
              </w:rPr>
              <w:t xml:space="preserve">The NHSE Performer List policies &amp; procedures: </w:t>
            </w:r>
            <w:hyperlink r:id="rId38" w:history="1">
              <w:r w:rsidRPr="000B1DE4">
                <w:rPr>
                  <w:rStyle w:val="Hyperlink"/>
                  <w:rFonts w:ascii="Arial" w:hAnsi="Arial" w:cs="Arial"/>
                  <w:iCs/>
                  <w:sz w:val="23"/>
                  <w:szCs w:val="23"/>
                </w:rPr>
                <w:t>https://www.england.nhs.uk/commissioning/primary-care/primary-care-comm/performer-list-policies-procedures</w:t>
              </w:r>
            </w:hyperlink>
          </w:p>
          <w:p w14:paraId="6FC645CD" w14:textId="77777777" w:rsidR="003D2DF1" w:rsidRPr="000B1DE4" w:rsidRDefault="003D2DF1" w:rsidP="002A2825">
            <w:pPr>
              <w:pStyle w:val="Default"/>
              <w:jc w:val="both"/>
              <w:rPr>
                <w:rFonts w:ascii="Arial" w:hAnsi="Arial" w:cs="Arial"/>
                <w:sz w:val="23"/>
                <w:szCs w:val="23"/>
              </w:rPr>
            </w:pPr>
          </w:p>
        </w:tc>
      </w:tr>
      <w:tr w:rsidR="003D2DF1" w:rsidRPr="000B1DE4" w14:paraId="245D5ACB" w14:textId="77777777" w:rsidTr="003D2DF1">
        <w:tc>
          <w:tcPr>
            <w:tcW w:w="2943" w:type="dxa"/>
          </w:tcPr>
          <w:p w14:paraId="13386327" w14:textId="77777777" w:rsidR="003D2DF1" w:rsidRPr="000B1DE4" w:rsidRDefault="003D2DF1">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75409140" w14:textId="77777777" w:rsidR="003D2DF1" w:rsidRPr="000B1DE4" w:rsidRDefault="003D2DF1">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49114C65" w14:textId="77777777" w:rsidR="003D2DF1" w:rsidRPr="000B1DE4" w:rsidRDefault="003D2DF1">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37AC9A2E" w14:textId="77777777" w:rsidR="003D2DF1" w:rsidRPr="000B1DE4" w:rsidRDefault="003D2DF1" w:rsidP="002A2825">
            <w:pPr>
              <w:pStyle w:val="Default"/>
              <w:jc w:val="both"/>
              <w:rPr>
                <w:rFonts w:ascii="Arial" w:hAnsi="Arial" w:cs="Arial"/>
                <w:sz w:val="23"/>
                <w:szCs w:val="23"/>
              </w:rPr>
            </w:pPr>
            <w:r w:rsidRPr="000B1DE4">
              <w:rPr>
                <w:rFonts w:ascii="Arial" w:hAnsi="Arial" w:cs="Arial"/>
                <w:iCs/>
                <w:sz w:val="23"/>
                <w:szCs w:val="23"/>
              </w:rPr>
              <w:t xml:space="preserve">Data is retained in line with NHSE’s Privacy Notice: </w:t>
            </w:r>
          </w:p>
          <w:p w14:paraId="73A3A83B" w14:textId="77777777" w:rsidR="003D2DF1" w:rsidRPr="000B1DE4" w:rsidRDefault="00B7427E" w:rsidP="002A2825">
            <w:pPr>
              <w:pStyle w:val="Default"/>
              <w:jc w:val="both"/>
              <w:rPr>
                <w:rFonts w:ascii="Arial" w:hAnsi="Arial" w:cs="Arial"/>
                <w:iCs/>
                <w:sz w:val="23"/>
                <w:szCs w:val="23"/>
              </w:rPr>
            </w:pPr>
            <w:hyperlink r:id="rId39" w:history="1">
              <w:r w:rsidR="003D2DF1" w:rsidRPr="000B1DE4">
                <w:rPr>
                  <w:rStyle w:val="Hyperlink"/>
                  <w:rFonts w:ascii="Arial" w:hAnsi="Arial" w:cs="Arial"/>
                  <w:iCs/>
                  <w:sz w:val="23"/>
                  <w:szCs w:val="23"/>
                </w:rPr>
                <w:t>https://www.england.nhs.uk/contact-us/privacy-notice</w:t>
              </w:r>
            </w:hyperlink>
          </w:p>
          <w:p w14:paraId="6879D13F" w14:textId="77777777" w:rsidR="003D2DF1" w:rsidRPr="000B1DE4" w:rsidRDefault="003D2DF1" w:rsidP="002A2825">
            <w:pPr>
              <w:pStyle w:val="Default"/>
              <w:jc w:val="both"/>
              <w:rPr>
                <w:rFonts w:ascii="Arial" w:hAnsi="Arial" w:cs="Arial"/>
                <w:sz w:val="23"/>
                <w:szCs w:val="23"/>
              </w:rPr>
            </w:pPr>
            <w:r w:rsidRPr="000B1DE4">
              <w:rPr>
                <w:rFonts w:ascii="Arial" w:hAnsi="Arial" w:cs="Arial"/>
                <w:iCs/>
                <w:sz w:val="23"/>
                <w:szCs w:val="23"/>
              </w:rPr>
              <w:t xml:space="preserve"> </w:t>
            </w:r>
          </w:p>
        </w:tc>
      </w:tr>
    </w:tbl>
    <w:p w14:paraId="2C70EFB8" w14:textId="77777777" w:rsidR="003D2DF1" w:rsidRPr="000B1DE4" w:rsidRDefault="003D2DF1" w:rsidP="003D2DF1">
      <w:pPr>
        <w:pStyle w:val="Default"/>
        <w:jc w:val="both"/>
        <w:rPr>
          <w:rFonts w:ascii="Arial" w:hAnsi="Arial" w:cs="Arial"/>
          <w:color w:val="FF0000"/>
          <w:sz w:val="23"/>
          <w:szCs w:val="23"/>
        </w:rPr>
      </w:pPr>
    </w:p>
    <w:p w14:paraId="03A934BF" w14:textId="77777777" w:rsidR="003D2DF1" w:rsidRPr="000B1DE4" w:rsidRDefault="003D2DF1" w:rsidP="003D2DF1">
      <w:pPr>
        <w:pStyle w:val="Default"/>
        <w:jc w:val="both"/>
        <w:rPr>
          <w:rFonts w:ascii="Arial" w:hAnsi="Arial" w:cs="Arial"/>
          <w:color w:val="FF0000"/>
          <w:sz w:val="23"/>
          <w:szCs w:val="23"/>
        </w:rPr>
      </w:pPr>
    </w:p>
    <w:p w14:paraId="0D594122" w14:textId="77777777" w:rsidR="003D2DF1" w:rsidRPr="000B1DE4" w:rsidRDefault="003D2DF1" w:rsidP="003D2DF1">
      <w:pPr>
        <w:pStyle w:val="Default"/>
        <w:jc w:val="both"/>
        <w:rPr>
          <w:rFonts w:ascii="Arial" w:hAnsi="Arial" w:cs="Arial"/>
          <w:color w:val="FF0000"/>
          <w:sz w:val="23"/>
          <w:szCs w:val="23"/>
        </w:rPr>
      </w:pPr>
    </w:p>
    <w:p w14:paraId="34245C3E" w14:textId="77777777" w:rsidR="003D2DF1" w:rsidRPr="000B1DE4" w:rsidRDefault="003D2DF1" w:rsidP="003D2DF1">
      <w:pPr>
        <w:pStyle w:val="Default"/>
        <w:jc w:val="both"/>
        <w:rPr>
          <w:rFonts w:ascii="Arial" w:hAnsi="Arial" w:cs="Arial"/>
          <w:color w:val="FF0000"/>
          <w:sz w:val="23"/>
          <w:szCs w:val="23"/>
        </w:rPr>
      </w:pPr>
    </w:p>
    <w:p w14:paraId="71F37469" w14:textId="77777777" w:rsidR="003D2DF1" w:rsidRPr="000B1DE4" w:rsidRDefault="003D2DF1" w:rsidP="003D2DF1">
      <w:pPr>
        <w:pStyle w:val="Default"/>
        <w:jc w:val="both"/>
        <w:rPr>
          <w:rFonts w:ascii="Arial" w:hAnsi="Arial" w:cs="Arial"/>
          <w:color w:val="FF0000"/>
          <w:sz w:val="23"/>
          <w:szCs w:val="23"/>
        </w:rPr>
      </w:pPr>
    </w:p>
    <w:p w14:paraId="23C5E1B3" w14:textId="77777777" w:rsidR="003D2DF1" w:rsidRPr="000B1DE4" w:rsidRDefault="003D2DF1" w:rsidP="003D2DF1">
      <w:pPr>
        <w:pStyle w:val="Default"/>
        <w:jc w:val="both"/>
        <w:rPr>
          <w:rFonts w:ascii="Arial" w:hAnsi="Arial" w:cs="Arial"/>
          <w:color w:val="FF0000"/>
          <w:sz w:val="23"/>
          <w:szCs w:val="23"/>
        </w:rPr>
      </w:pPr>
    </w:p>
    <w:p w14:paraId="797045BF" w14:textId="77777777" w:rsidR="003D2DF1" w:rsidRPr="000B1DE4" w:rsidRDefault="003D2DF1" w:rsidP="003D2DF1">
      <w:pPr>
        <w:pStyle w:val="Default"/>
        <w:jc w:val="both"/>
        <w:rPr>
          <w:rFonts w:ascii="Arial" w:hAnsi="Arial" w:cs="Arial"/>
          <w:color w:val="FF0000"/>
          <w:sz w:val="23"/>
          <w:szCs w:val="23"/>
        </w:rPr>
      </w:pPr>
    </w:p>
    <w:p w14:paraId="6330B9A7" w14:textId="77777777" w:rsidR="003D2DF1" w:rsidRPr="000B1DE4" w:rsidRDefault="003D2DF1" w:rsidP="003D2DF1">
      <w:pPr>
        <w:pStyle w:val="Default"/>
        <w:jc w:val="both"/>
        <w:rPr>
          <w:rFonts w:ascii="Arial" w:hAnsi="Arial" w:cs="Arial"/>
          <w:color w:val="FF0000"/>
          <w:sz w:val="23"/>
          <w:szCs w:val="23"/>
        </w:rPr>
      </w:pPr>
    </w:p>
    <w:p w14:paraId="5F4F32E1" w14:textId="77777777" w:rsidR="003D2DF1" w:rsidRPr="000B1DE4" w:rsidRDefault="003D2DF1" w:rsidP="003D2DF1">
      <w:pPr>
        <w:pStyle w:val="Default"/>
        <w:jc w:val="both"/>
        <w:rPr>
          <w:rFonts w:ascii="Arial" w:hAnsi="Arial" w:cs="Arial"/>
          <w:color w:val="FF0000"/>
          <w:sz w:val="23"/>
          <w:szCs w:val="23"/>
        </w:rPr>
      </w:pPr>
    </w:p>
    <w:p w14:paraId="7C5FBB33" w14:textId="77777777" w:rsidR="003D2DF1" w:rsidRPr="000B1DE4" w:rsidRDefault="003D2DF1" w:rsidP="003D2DF1">
      <w:pPr>
        <w:pStyle w:val="Default"/>
        <w:jc w:val="both"/>
        <w:rPr>
          <w:rFonts w:ascii="Arial" w:hAnsi="Arial" w:cs="Arial"/>
          <w:color w:val="FF0000"/>
          <w:sz w:val="23"/>
          <w:szCs w:val="23"/>
        </w:rPr>
      </w:pPr>
    </w:p>
    <w:p w14:paraId="7F9D8F15" w14:textId="77777777" w:rsidR="003D2DF1" w:rsidRPr="000B1DE4" w:rsidRDefault="003D2DF1" w:rsidP="003D2DF1">
      <w:pPr>
        <w:pStyle w:val="Default"/>
        <w:jc w:val="both"/>
        <w:rPr>
          <w:rFonts w:ascii="Arial" w:hAnsi="Arial" w:cs="Arial"/>
          <w:color w:val="FF0000"/>
          <w:sz w:val="23"/>
          <w:szCs w:val="23"/>
        </w:rPr>
      </w:pPr>
    </w:p>
    <w:p w14:paraId="5A8706B3" w14:textId="77777777" w:rsidR="003D2DF1" w:rsidRPr="000B1DE4" w:rsidRDefault="003D2DF1" w:rsidP="003D2DF1">
      <w:pPr>
        <w:pStyle w:val="Default"/>
        <w:jc w:val="both"/>
        <w:rPr>
          <w:rFonts w:ascii="Arial" w:hAnsi="Arial" w:cs="Arial"/>
          <w:color w:val="FF0000"/>
          <w:sz w:val="23"/>
          <w:szCs w:val="23"/>
        </w:rPr>
      </w:pPr>
    </w:p>
    <w:p w14:paraId="0918D46D" w14:textId="77777777" w:rsidR="003D2DF1" w:rsidRPr="000B1DE4" w:rsidRDefault="003D2DF1" w:rsidP="003D2DF1">
      <w:pPr>
        <w:pStyle w:val="Default"/>
        <w:jc w:val="both"/>
        <w:rPr>
          <w:rFonts w:ascii="Arial" w:hAnsi="Arial" w:cs="Arial"/>
          <w:color w:val="FF0000"/>
          <w:sz w:val="23"/>
          <w:szCs w:val="23"/>
        </w:rPr>
      </w:pPr>
    </w:p>
    <w:p w14:paraId="189A1372" w14:textId="77777777" w:rsidR="003D2DF1" w:rsidRPr="000B1DE4" w:rsidRDefault="003D2DF1" w:rsidP="003D2DF1">
      <w:pPr>
        <w:pStyle w:val="Default"/>
        <w:jc w:val="both"/>
        <w:rPr>
          <w:rFonts w:ascii="Arial" w:hAnsi="Arial" w:cs="Arial"/>
          <w:color w:val="FF0000"/>
          <w:sz w:val="23"/>
          <w:szCs w:val="23"/>
        </w:rPr>
      </w:pPr>
    </w:p>
    <w:p w14:paraId="69E8B894" w14:textId="77777777" w:rsidR="003D2DF1" w:rsidRPr="000B1DE4" w:rsidRDefault="003D2DF1" w:rsidP="003D2DF1">
      <w:pPr>
        <w:pStyle w:val="Default"/>
        <w:jc w:val="both"/>
        <w:rPr>
          <w:rFonts w:ascii="Arial" w:hAnsi="Arial" w:cs="Arial"/>
          <w:color w:val="FF0000"/>
          <w:sz w:val="23"/>
          <w:szCs w:val="23"/>
        </w:rPr>
      </w:pPr>
    </w:p>
    <w:p w14:paraId="1FFE0080" w14:textId="77777777" w:rsidR="003D2DF1" w:rsidRPr="000B1DE4" w:rsidRDefault="003D2DF1" w:rsidP="003D2DF1">
      <w:pPr>
        <w:pStyle w:val="Default"/>
        <w:jc w:val="center"/>
        <w:rPr>
          <w:rFonts w:ascii="Arial" w:hAnsi="Arial" w:cs="Arial"/>
          <w:b/>
          <w:bCs/>
          <w:sz w:val="28"/>
          <w:szCs w:val="28"/>
        </w:rPr>
      </w:pPr>
      <w:r w:rsidRPr="000B1DE4">
        <w:rPr>
          <w:rFonts w:ascii="Arial" w:hAnsi="Arial" w:cs="Arial"/>
          <w:b/>
          <w:bCs/>
          <w:sz w:val="28"/>
          <w:szCs w:val="28"/>
        </w:rPr>
        <w:t>Mandatory Disclosures of Information</w:t>
      </w:r>
    </w:p>
    <w:p w14:paraId="6E65F634" w14:textId="77777777" w:rsidR="003D2DF1" w:rsidRPr="000B1DE4" w:rsidRDefault="003D2DF1" w:rsidP="003D2DF1">
      <w:pPr>
        <w:pStyle w:val="Default"/>
        <w:jc w:val="center"/>
        <w:rPr>
          <w:rFonts w:ascii="Arial" w:hAnsi="Arial" w:cs="Arial"/>
          <w:sz w:val="28"/>
          <w:szCs w:val="28"/>
        </w:rPr>
      </w:pPr>
    </w:p>
    <w:p w14:paraId="58A32293" w14:textId="77777777" w:rsidR="003D2DF1" w:rsidRPr="000B1DE4" w:rsidRDefault="003D2DF1" w:rsidP="003D2DF1">
      <w:pPr>
        <w:pStyle w:val="Default"/>
        <w:jc w:val="both"/>
        <w:rPr>
          <w:rFonts w:ascii="Arial" w:hAnsi="Arial" w:cs="Arial"/>
          <w:color w:val="FF0000"/>
          <w:sz w:val="23"/>
          <w:szCs w:val="23"/>
        </w:rPr>
      </w:pPr>
      <w:r w:rsidRPr="000B1DE4">
        <w:rPr>
          <w:rFonts w:ascii="Arial" w:hAnsi="Arial" w:cs="Arial"/>
          <w:b/>
          <w:bCs/>
          <w:sz w:val="23"/>
          <w:szCs w:val="23"/>
        </w:rPr>
        <w:t>Public Health England (PHE)</w:t>
      </w:r>
    </w:p>
    <w:p w14:paraId="05723AA5" w14:textId="77777777" w:rsidR="003D2DF1" w:rsidRPr="000B1DE4" w:rsidRDefault="003D2DF1" w:rsidP="003D2DF1">
      <w:pPr>
        <w:pStyle w:val="Default"/>
        <w:jc w:val="both"/>
        <w:rPr>
          <w:rFonts w:ascii="Arial" w:hAnsi="Arial" w:cs="Arial"/>
          <w:color w:val="FF0000"/>
          <w:sz w:val="23"/>
          <w:szCs w:val="23"/>
        </w:rPr>
      </w:pPr>
    </w:p>
    <w:tbl>
      <w:tblPr>
        <w:tblStyle w:val="TableGrid"/>
        <w:tblW w:w="0" w:type="auto"/>
        <w:tblLook w:val="04A0" w:firstRow="1" w:lastRow="0" w:firstColumn="1" w:lastColumn="0" w:noHBand="0" w:noVBand="1"/>
      </w:tblPr>
      <w:tblGrid>
        <w:gridCol w:w="2943"/>
        <w:gridCol w:w="6299"/>
      </w:tblGrid>
      <w:tr w:rsidR="003D2DF1" w:rsidRPr="000B1DE4" w14:paraId="51685230" w14:textId="77777777" w:rsidTr="003D2DF1">
        <w:tc>
          <w:tcPr>
            <w:tcW w:w="2943" w:type="dxa"/>
          </w:tcPr>
          <w:p w14:paraId="0A408C3C" w14:textId="77777777" w:rsidR="003D2DF1" w:rsidRPr="000B1DE4" w:rsidRDefault="003D2DF1">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6950876D" w14:textId="77777777" w:rsidR="003D2DF1" w:rsidRPr="000B1DE4" w:rsidRDefault="003D2DF1" w:rsidP="002A2825">
            <w:pPr>
              <w:pStyle w:val="Default"/>
              <w:jc w:val="both"/>
              <w:rPr>
                <w:rFonts w:ascii="Arial" w:hAnsi="Arial" w:cs="Arial"/>
                <w:sz w:val="23"/>
                <w:szCs w:val="23"/>
              </w:rPr>
            </w:pPr>
            <w:r w:rsidRPr="000B1DE4">
              <w:rPr>
                <w:rFonts w:ascii="Arial" w:hAnsi="Arial" w:cs="Arial"/>
                <w:iCs/>
                <w:sz w:val="23"/>
                <w:szCs w:val="23"/>
              </w:rPr>
              <w:t xml:space="preserve">Public Health England (PHE) is an executive agency of the Department of Health &amp; Social Care, &amp; a distinct organisation with operational autonomy </w:t>
            </w:r>
          </w:p>
        </w:tc>
      </w:tr>
      <w:tr w:rsidR="003D2DF1" w:rsidRPr="000B1DE4" w14:paraId="5AAD3010" w14:textId="77777777" w:rsidTr="003D2DF1">
        <w:tc>
          <w:tcPr>
            <w:tcW w:w="2943" w:type="dxa"/>
          </w:tcPr>
          <w:p w14:paraId="2A25E35D" w14:textId="77777777" w:rsidR="003D2DF1" w:rsidRPr="000B1DE4" w:rsidRDefault="003D2DF1">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0A903E28" w14:textId="77777777" w:rsidR="003D2DF1" w:rsidRPr="000B1DE4" w:rsidRDefault="003D2DF1" w:rsidP="002A2825">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3D2DF1" w:rsidRPr="000B1DE4" w14:paraId="535DAE25" w14:textId="77777777" w:rsidTr="003D2DF1">
        <w:tc>
          <w:tcPr>
            <w:tcW w:w="2943" w:type="dxa"/>
          </w:tcPr>
          <w:p w14:paraId="4119C41B" w14:textId="77777777" w:rsidR="003D2DF1" w:rsidRPr="000B1DE4" w:rsidRDefault="003D2DF1">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14852809" w14:textId="77777777" w:rsidR="003D2DF1" w:rsidRPr="000B1DE4" w:rsidRDefault="003D2DF1" w:rsidP="002A2825">
            <w:pPr>
              <w:pStyle w:val="Default"/>
              <w:jc w:val="both"/>
              <w:rPr>
                <w:rFonts w:ascii="Arial" w:hAnsi="Arial" w:cs="Arial"/>
                <w:iCs/>
                <w:sz w:val="23"/>
                <w:szCs w:val="23"/>
              </w:rPr>
            </w:pPr>
            <w:r w:rsidRPr="000B1DE4">
              <w:rPr>
                <w:rFonts w:ascii="Arial" w:hAnsi="Arial" w:cs="Arial"/>
                <w:iCs/>
                <w:sz w:val="23"/>
                <w:szCs w:val="23"/>
              </w:rPr>
              <w:t xml:space="preserve">The main purpose of PHE is to protect &amp; improve the health &amp; wellbeing of citizens. There are occasions when it is mandatory for us to supply personal or special category data to PHE; for </w:t>
            </w:r>
            <w:proofErr w:type="gramStart"/>
            <w:r w:rsidRPr="000B1DE4">
              <w:rPr>
                <w:rFonts w:ascii="Arial" w:hAnsi="Arial" w:cs="Arial"/>
                <w:iCs/>
                <w:sz w:val="23"/>
                <w:szCs w:val="23"/>
              </w:rPr>
              <w:t>example</w:t>
            </w:r>
            <w:proofErr w:type="gramEnd"/>
            <w:r w:rsidRPr="000B1DE4">
              <w:rPr>
                <w:rFonts w:ascii="Arial" w:hAnsi="Arial" w:cs="Arial"/>
                <w:iCs/>
                <w:sz w:val="23"/>
                <w:szCs w:val="23"/>
              </w:rPr>
              <w:t xml:space="preserve"> notification of certain diseases &amp; the provision of information in the public interest, in cases such as epidemics, pandemics &amp; other public health emergencies, &amp; root cause analysis of healthcare associated infections</w:t>
            </w:r>
          </w:p>
        </w:tc>
      </w:tr>
      <w:tr w:rsidR="001F76D2" w:rsidRPr="000B1DE4" w14:paraId="7EB19011" w14:textId="77777777" w:rsidTr="003D2DF1">
        <w:tc>
          <w:tcPr>
            <w:tcW w:w="2943" w:type="dxa"/>
          </w:tcPr>
          <w:p w14:paraId="4BEEA937" w14:textId="77777777" w:rsidR="001F76D2" w:rsidRPr="000B1DE4" w:rsidRDefault="001F76D2">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1DDE92C7" w14:textId="77777777" w:rsidR="001F76D2" w:rsidRPr="000B1DE4" w:rsidRDefault="001F76D2" w:rsidP="002A2825">
            <w:pPr>
              <w:pStyle w:val="Default"/>
              <w:jc w:val="both"/>
              <w:rPr>
                <w:rFonts w:ascii="Arial" w:hAnsi="Arial" w:cs="Arial"/>
                <w:sz w:val="23"/>
                <w:szCs w:val="23"/>
              </w:rPr>
            </w:pPr>
            <w:r w:rsidRPr="000B1DE4">
              <w:rPr>
                <w:rFonts w:ascii="Arial" w:hAnsi="Arial" w:cs="Arial"/>
                <w:iCs/>
                <w:sz w:val="23"/>
                <w:szCs w:val="23"/>
              </w:rPr>
              <w:t xml:space="preserve">Legal obligation, or Regulation 3 of the Health Service (Control of Patient Information) Regulations (2002) </w:t>
            </w:r>
          </w:p>
        </w:tc>
      </w:tr>
      <w:tr w:rsidR="001F76D2" w:rsidRPr="000B1DE4" w14:paraId="6384C1CC" w14:textId="77777777" w:rsidTr="003D2DF1">
        <w:tc>
          <w:tcPr>
            <w:tcW w:w="2943" w:type="dxa"/>
          </w:tcPr>
          <w:p w14:paraId="7CF0C9B8" w14:textId="77777777" w:rsidR="001F76D2" w:rsidRPr="000B1DE4" w:rsidRDefault="001F76D2">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3C778743" w14:textId="77777777" w:rsidR="001F76D2" w:rsidRPr="000B1DE4" w:rsidRDefault="001F76D2" w:rsidP="002A2825">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508CF313" w14:textId="77777777" w:rsidR="001F76D2" w:rsidRPr="000B1DE4" w:rsidRDefault="001F76D2" w:rsidP="002A2825">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6(1)(c) – legal obligation </w:t>
            </w:r>
          </w:p>
          <w:p w14:paraId="4A5602A8" w14:textId="77777777" w:rsidR="001F76D2" w:rsidRPr="000B1DE4" w:rsidRDefault="001F76D2" w:rsidP="002A2825">
            <w:pPr>
              <w:pStyle w:val="Default"/>
              <w:jc w:val="both"/>
              <w:rPr>
                <w:rFonts w:ascii="Arial" w:hAnsi="Arial" w:cs="Arial"/>
                <w:sz w:val="23"/>
                <w:szCs w:val="23"/>
              </w:rPr>
            </w:pPr>
          </w:p>
          <w:p w14:paraId="60B0D04E" w14:textId="77777777" w:rsidR="001F76D2" w:rsidRPr="000B1DE4" w:rsidRDefault="001F76D2" w:rsidP="002A2825">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7A34220A" w14:textId="77777777" w:rsidR="001F76D2" w:rsidRPr="000B1DE4" w:rsidRDefault="001F76D2" w:rsidP="002A2825">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Article 9(2)(</w:t>
            </w:r>
            <w:proofErr w:type="spellStart"/>
            <w:r w:rsidRPr="000B1DE4">
              <w:rPr>
                <w:rFonts w:ascii="Arial" w:hAnsi="Arial" w:cs="Arial"/>
                <w:iCs/>
                <w:sz w:val="23"/>
                <w:szCs w:val="23"/>
              </w:rPr>
              <w:t>i</w:t>
            </w:r>
            <w:proofErr w:type="spellEnd"/>
            <w:r w:rsidRPr="000B1DE4">
              <w:rPr>
                <w:rFonts w:ascii="Arial" w:hAnsi="Arial" w:cs="Arial"/>
                <w:iCs/>
                <w:sz w:val="23"/>
                <w:szCs w:val="23"/>
              </w:rPr>
              <w:t xml:space="preserve">) – public health </w:t>
            </w:r>
          </w:p>
          <w:p w14:paraId="3D0AD471" w14:textId="77777777" w:rsidR="001F76D2" w:rsidRPr="000B1DE4" w:rsidRDefault="001F76D2" w:rsidP="002A2825">
            <w:pPr>
              <w:pStyle w:val="Default"/>
              <w:jc w:val="both"/>
              <w:rPr>
                <w:rFonts w:ascii="Arial" w:hAnsi="Arial" w:cs="Arial"/>
                <w:sz w:val="23"/>
                <w:szCs w:val="23"/>
              </w:rPr>
            </w:pPr>
          </w:p>
        </w:tc>
      </w:tr>
      <w:tr w:rsidR="001F76D2" w:rsidRPr="000B1DE4" w14:paraId="1B6568A5" w14:textId="77777777" w:rsidTr="003D2DF1">
        <w:tc>
          <w:tcPr>
            <w:tcW w:w="2943" w:type="dxa"/>
          </w:tcPr>
          <w:p w14:paraId="770BABA3" w14:textId="77777777" w:rsidR="001F76D2" w:rsidRPr="000B1DE4" w:rsidRDefault="001F76D2">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15C48813" w14:textId="77777777" w:rsidR="001F76D2" w:rsidRPr="000B1DE4" w:rsidRDefault="001F76D2" w:rsidP="002A2825">
            <w:pPr>
              <w:pStyle w:val="Default"/>
              <w:jc w:val="both"/>
              <w:rPr>
                <w:rFonts w:ascii="Arial" w:hAnsi="Arial" w:cs="Arial"/>
                <w:sz w:val="23"/>
                <w:szCs w:val="23"/>
              </w:rPr>
            </w:pPr>
            <w:r w:rsidRPr="000B1DE4">
              <w:rPr>
                <w:rFonts w:ascii="Arial" w:hAnsi="Arial" w:cs="Arial"/>
                <w:iCs/>
                <w:sz w:val="23"/>
                <w:szCs w:val="23"/>
              </w:rPr>
              <w:t xml:space="preserve">The Health Protection (Notification) Regulations (2010) </w:t>
            </w:r>
          </w:p>
          <w:p w14:paraId="2FA4FE1F" w14:textId="77777777" w:rsidR="001F76D2" w:rsidRPr="000B1DE4" w:rsidRDefault="001F76D2" w:rsidP="002A2825">
            <w:pPr>
              <w:pStyle w:val="Default"/>
              <w:jc w:val="both"/>
              <w:rPr>
                <w:rFonts w:ascii="Arial" w:hAnsi="Arial" w:cs="Arial"/>
                <w:sz w:val="23"/>
                <w:szCs w:val="23"/>
              </w:rPr>
            </w:pPr>
            <w:r w:rsidRPr="000B1DE4">
              <w:rPr>
                <w:rFonts w:ascii="Arial" w:hAnsi="Arial" w:cs="Arial"/>
                <w:iCs/>
                <w:sz w:val="23"/>
                <w:szCs w:val="23"/>
              </w:rPr>
              <w:t xml:space="preserve">The Health Protection (Local Authority Powers) Regulations (2010) </w:t>
            </w:r>
          </w:p>
          <w:p w14:paraId="67B5AE18" w14:textId="77777777" w:rsidR="001F76D2" w:rsidRPr="000B1DE4" w:rsidRDefault="001F76D2" w:rsidP="002A2825">
            <w:pPr>
              <w:pStyle w:val="Default"/>
              <w:jc w:val="both"/>
              <w:rPr>
                <w:rFonts w:ascii="Arial" w:hAnsi="Arial" w:cs="Arial"/>
                <w:sz w:val="23"/>
                <w:szCs w:val="23"/>
              </w:rPr>
            </w:pPr>
            <w:r w:rsidRPr="000B1DE4">
              <w:rPr>
                <w:rFonts w:ascii="Arial" w:hAnsi="Arial" w:cs="Arial"/>
                <w:iCs/>
                <w:sz w:val="23"/>
                <w:szCs w:val="23"/>
              </w:rPr>
              <w:t xml:space="preserve">The Health Protection (Part 2A Orders) Regulation (2010) </w:t>
            </w:r>
          </w:p>
          <w:p w14:paraId="3FE4CFD2" w14:textId="77777777" w:rsidR="001F76D2" w:rsidRPr="000B1DE4" w:rsidRDefault="001F76D2" w:rsidP="002A2825">
            <w:pPr>
              <w:pStyle w:val="Default"/>
              <w:jc w:val="both"/>
              <w:rPr>
                <w:rFonts w:ascii="Arial" w:hAnsi="Arial" w:cs="Arial"/>
                <w:sz w:val="23"/>
                <w:szCs w:val="23"/>
              </w:rPr>
            </w:pPr>
            <w:r w:rsidRPr="000B1DE4">
              <w:rPr>
                <w:rFonts w:ascii="Arial" w:hAnsi="Arial" w:cs="Arial"/>
                <w:iCs/>
                <w:sz w:val="23"/>
                <w:szCs w:val="23"/>
              </w:rPr>
              <w:t xml:space="preserve">The Public Health (Control of Disease) Act (1984) </w:t>
            </w:r>
          </w:p>
          <w:p w14:paraId="480583DB" w14:textId="77777777" w:rsidR="001F76D2" w:rsidRPr="000B1DE4" w:rsidRDefault="001F76D2" w:rsidP="002A2825">
            <w:pPr>
              <w:pStyle w:val="Default"/>
              <w:jc w:val="both"/>
              <w:rPr>
                <w:rFonts w:ascii="Arial" w:hAnsi="Arial" w:cs="Arial"/>
                <w:sz w:val="23"/>
                <w:szCs w:val="23"/>
              </w:rPr>
            </w:pPr>
            <w:r w:rsidRPr="000B1DE4">
              <w:rPr>
                <w:rFonts w:ascii="Arial" w:hAnsi="Arial" w:cs="Arial"/>
                <w:iCs/>
                <w:sz w:val="23"/>
                <w:szCs w:val="23"/>
              </w:rPr>
              <w:t xml:space="preserve">The Public Health (Infectious Diseases) Regulations (1988) </w:t>
            </w:r>
          </w:p>
          <w:p w14:paraId="16A036DD" w14:textId="77777777" w:rsidR="001F76D2" w:rsidRPr="000B1DE4" w:rsidRDefault="001F76D2" w:rsidP="002A2825">
            <w:pPr>
              <w:pStyle w:val="Default"/>
              <w:jc w:val="both"/>
              <w:rPr>
                <w:rFonts w:ascii="Arial" w:hAnsi="Arial" w:cs="Arial"/>
                <w:sz w:val="23"/>
                <w:szCs w:val="23"/>
              </w:rPr>
            </w:pPr>
            <w:r w:rsidRPr="000B1DE4">
              <w:rPr>
                <w:rFonts w:ascii="Arial" w:hAnsi="Arial" w:cs="Arial"/>
                <w:iCs/>
                <w:sz w:val="23"/>
                <w:szCs w:val="23"/>
              </w:rPr>
              <w:t xml:space="preserve">The Health Service (Control of Patient Information) Regulations (2002) </w:t>
            </w:r>
          </w:p>
        </w:tc>
      </w:tr>
      <w:tr w:rsidR="001F76D2" w:rsidRPr="000B1DE4" w14:paraId="0C20053B" w14:textId="77777777" w:rsidTr="003D2DF1">
        <w:tc>
          <w:tcPr>
            <w:tcW w:w="2943" w:type="dxa"/>
          </w:tcPr>
          <w:p w14:paraId="1C6C49CD" w14:textId="77777777" w:rsidR="001F76D2" w:rsidRPr="000B1DE4" w:rsidRDefault="001F76D2">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0157F85F" w14:textId="77777777" w:rsidR="001F76D2" w:rsidRPr="000B1DE4" w:rsidRDefault="001F76D2">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26DFFF26" w14:textId="77777777" w:rsidR="001F76D2" w:rsidRPr="000B1DE4" w:rsidRDefault="001F76D2">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7A4C15D7" w14:textId="77777777" w:rsidR="001F76D2" w:rsidRPr="000B1DE4" w:rsidRDefault="001F76D2" w:rsidP="002A2825">
            <w:pPr>
              <w:pStyle w:val="Default"/>
              <w:jc w:val="both"/>
              <w:rPr>
                <w:rFonts w:ascii="Arial" w:hAnsi="Arial" w:cs="Arial"/>
                <w:iCs/>
                <w:sz w:val="23"/>
                <w:szCs w:val="23"/>
              </w:rPr>
            </w:pPr>
            <w:r w:rsidRPr="000B1DE4">
              <w:rPr>
                <w:rFonts w:ascii="Arial" w:hAnsi="Arial" w:cs="Arial"/>
                <w:iCs/>
                <w:sz w:val="23"/>
                <w:szCs w:val="23"/>
              </w:rPr>
              <w:t xml:space="preserve">Data is retained in line with PHE policies on storing identifiable data: </w:t>
            </w:r>
            <w:hyperlink r:id="rId40" w:history="1">
              <w:r w:rsidRPr="000B1DE4">
                <w:rPr>
                  <w:rStyle w:val="Hyperlink"/>
                  <w:rFonts w:ascii="Arial" w:hAnsi="Arial" w:cs="Arial"/>
                  <w:iCs/>
                  <w:sz w:val="23"/>
                  <w:szCs w:val="23"/>
                </w:rPr>
                <w:t>https://www.gov.uk/government/organisations/public-health-england/about/personal-information-charter</w:t>
              </w:r>
            </w:hyperlink>
          </w:p>
          <w:p w14:paraId="53EED7EC" w14:textId="77777777" w:rsidR="001F76D2" w:rsidRPr="000B1DE4" w:rsidRDefault="001F76D2" w:rsidP="002A2825">
            <w:pPr>
              <w:pStyle w:val="Default"/>
              <w:jc w:val="both"/>
              <w:rPr>
                <w:rFonts w:ascii="Arial" w:hAnsi="Arial" w:cs="Arial"/>
                <w:sz w:val="23"/>
                <w:szCs w:val="23"/>
              </w:rPr>
            </w:pPr>
            <w:r w:rsidRPr="000B1DE4">
              <w:rPr>
                <w:rFonts w:ascii="Arial" w:hAnsi="Arial" w:cs="Arial"/>
                <w:iCs/>
                <w:sz w:val="23"/>
                <w:szCs w:val="23"/>
              </w:rPr>
              <w:t xml:space="preserve"> </w:t>
            </w:r>
          </w:p>
          <w:p w14:paraId="0CDE4FE1" w14:textId="77777777" w:rsidR="001F76D2" w:rsidRPr="000B1DE4" w:rsidRDefault="001F76D2" w:rsidP="002A2825">
            <w:pPr>
              <w:pStyle w:val="Default"/>
              <w:jc w:val="both"/>
              <w:rPr>
                <w:rFonts w:ascii="Arial" w:hAnsi="Arial" w:cs="Arial"/>
                <w:iCs/>
                <w:sz w:val="23"/>
                <w:szCs w:val="23"/>
              </w:rPr>
            </w:pPr>
            <w:r w:rsidRPr="000B1DE4">
              <w:rPr>
                <w:rFonts w:ascii="Arial" w:hAnsi="Arial" w:cs="Arial"/>
                <w:iCs/>
                <w:sz w:val="23"/>
                <w:szCs w:val="23"/>
              </w:rPr>
              <w:t>In</w:t>
            </w:r>
            <w:r w:rsidRPr="000B1DE4">
              <w:rPr>
                <w:rFonts w:ascii="Arial" w:hAnsi="Arial" w:cs="Arial"/>
                <w:iCs/>
                <w:sz w:val="16"/>
                <w:szCs w:val="16"/>
              </w:rPr>
              <w:t xml:space="preserve"> </w:t>
            </w:r>
            <w:r w:rsidRPr="000B1DE4">
              <w:rPr>
                <w:rFonts w:ascii="Arial" w:hAnsi="Arial" w:cs="Arial"/>
                <w:iCs/>
                <w:sz w:val="23"/>
                <w:szCs w:val="23"/>
              </w:rPr>
              <w:t>March 2020, the Department of Health and Social Care gave notice under Regulation 3(4) of COPI 2002, requiring GP surgeries to process confidential data for COVID-19 purposes</w:t>
            </w:r>
            <w:r w:rsidRPr="000B1DE4">
              <w:rPr>
                <w:rFonts w:ascii="Arial" w:hAnsi="Arial" w:cs="Arial"/>
                <w:sz w:val="22"/>
                <w:szCs w:val="22"/>
              </w:rPr>
              <w:t xml:space="preserve">: </w:t>
            </w:r>
            <w:hyperlink r:id="rId41" w:history="1">
              <w:r w:rsidRPr="000B1DE4">
                <w:rPr>
                  <w:rStyle w:val="Hyperlink"/>
                  <w:rFonts w:ascii="Arial" w:hAnsi="Arial" w:cs="Arial"/>
                  <w:iCs/>
                  <w:sz w:val="23"/>
                  <w:szCs w:val="23"/>
                </w:rPr>
                <w:t>https://www.nhsx.nhs.uk/covid-19-response/data-and-information-governance/information-governance/copi-notice-frequently-asked-questions/</w:t>
              </w:r>
            </w:hyperlink>
          </w:p>
          <w:p w14:paraId="47AB27BB" w14:textId="77777777" w:rsidR="001F76D2" w:rsidRPr="000B1DE4" w:rsidRDefault="001F76D2" w:rsidP="002A2825">
            <w:pPr>
              <w:pStyle w:val="Default"/>
              <w:jc w:val="both"/>
              <w:rPr>
                <w:rFonts w:ascii="Arial" w:hAnsi="Arial" w:cs="Arial"/>
                <w:sz w:val="23"/>
                <w:szCs w:val="23"/>
              </w:rPr>
            </w:pPr>
          </w:p>
        </w:tc>
      </w:tr>
    </w:tbl>
    <w:p w14:paraId="4375692C" w14:textId="77777777" w:rsidR="003D2DF1" w:rsidRPr="000B1DE4" w:rsidRDefault="003D2DF1" w:rsidP="003D2DF1">
      <w:pPr>
        <w:pStyle w:val="Default"/>
        <w:jc w:val="both"/>
        <w:rPr>
          <w:rFonts w:ascii="Arial" w:hAnsi="Arial" w:cs="Arial"/>
          <w:color w:val="FF0000"/>
          <w:sz w:val="23"/>
          <w:szCs w:val="23"/>
        </w:rPr>
      </w:pPr>
    </w:p>
    <w:p w14:paraId="0A50946E" w14:textId="77777777" w:rsidR="003D2DF1" w:rsidRPr="000B1DE4" w:rsidRDefault="003D2DF1" w:rsidP="003D2DF1">
      <w:pPr>
        <w:pStyle w:val="Default"/>
        <w:jc w:val="both"/>
        <w:rPr>
          <w:rFonts w:ascii="Arial" w:hAnsi="Arial" w:cs="Arial"/>
          <w:color w:val="FF0000"/>
          <w:sz w:val="23"/>
          <w:szCs w:val="23"/>
        </w:rPr>
      </w:pPr>
    </w:p>
    <w:p w14:paraId="505AF276" w14:textId="77777777" w:rsidR="001F76D2" w:rsidRPr="000B1DE4" w:rsidRDefault="001F76D2" w:rsidP="003D2DF1">
      <w:pPr>
        <w:pStyle w:val="Default"/>
        <w:jc w:val="both"/>
        <w:rPr>
          <w:rFonts w:ascii="Arial" w:hAnsi="Arial" w:cs="Arial"/>
          <w:color w:val="FF0000"/>
          <w:sz w:val="23"/>
          <w:szCs w:val="23"/>
        </w:rPr>
      </w:pPr>
    </w:p>
    <w:p w14:paraId="4C14830A" w14:textId="77777777" w:rsidR="001F76D2" w:rsidRPr="000B1DE4" w:rsidRDefault="001F76D2" w:rsidP="003D2DF1">
      <w:pPr>
        <w:pStyle w:val="Default"/>
        <w:jc w:val="both"/>
        <w:rPr>
          <w:rFonts w:ascii="Arial" w:hAnsi="Arial" w:cs="Arial"/>
          <w:color w:val="FF0000"/>
          <w:sz w:val="23"/>
          <w:szCs w:val="23"/>
        </w:rPr>
      </w:pPr>
    </w:p>
    <w:p w14:paraId="49F3FF3C" w14:textId="77777777" w:rsidR="002A2825" w:rsidRPr="000B1DE4" w:rsidRDefault="002A2825" w:rsidP="002A2825">
      <w:pPr>
        <w:pStyle w:val="Default"/>
        <w:jc w:val="center"/>
        <w:rPr>
          <w:rFonts w:ascii="Arial" w:hAnsi="Arial" w:cs="Arial"/>
          <w:sz w:val="28"/>
          <w:szCs w:val="28"/>
        </w:rPr>
      </w:pPr>
      <w:r w:rsidRPr="000B1DE4">
        <w:rPr>
          <w:rFonts w:ascii="Arial" w:hAnsi="Arial" w:cs="Arial"/>
          <w:b/>
          <w:bCs/>
          <w:sz w:val="28"/>
          <w:szCs w:val="28"/>
        </w:rPr>
        <w:t>Mandatory Disclosures of Information</w:t>
      </w:r>
    </w:p>
    <w:p w14:paraId="30936A27" w14:textId="77777777" w:rsidR="001F76D2" w:rsidRPr="000B1DE4" w:rsidRDefault="002A2825" w:rsidP="002A2825">
      <w:pPr>
        <w:pStyle w:val="Default"/>
        <w:jc w:val="both"/>
        <w:rPr>
          <w:rFonts w:ascii="Arial" w:hAnsi="Arial" w:cs="Arial"/>
          <w:color w:val="FF0000"/>
          <w:sz w:val="23"/>
          <w:szCs w:val="23"/>
        </w:rPr>
      </w:pPr>
      <w:r w:rsidRPr="000B1DE4">
        <w:rPr>
          <w:rFonts w:ascii="Arial" w:hAnsi="Arial" w:cs="Arial"/>
          <w:b/>
          <w:bCs/>
          <w:sz w:val="23"/>
          <w:szCs w:val="23"/>
        </w:rPr>
        <w:t>Safeguarding</w:t>
      </w:r>
    </w:p>
    <w:p w14:paraId="225C2D57" w14:textId="77777777" w:rsidR="001F76D2" w:rsidRPr="000B1DE4" w:rsidRDefault="001F76D2" w:rsidP="003D2DF1">
      <w:pPr>
        <w:pStyle w:val="Default"/>
        <w:jc w:val="both"/>
        <w:rPr>
          <w:rFonts w:ascii="Arial" w:hAnsi="Arial" w:cs="Arial"/>
          <w:color w:val="FF0000"/>
          <w:sz w:val="23"/>
          <w:szCs w:val="23"/>
        </w:rPr>
      </w:pPr>
    </w:p>
    <w:tbl>
      <w:tblPr>
        <w:tblStyle w:val="TableGrid"/>
        <w:tblW w:w="0" w:type="auto"/>
        <w:tblLook w:val="04A0" w:firstRow="1" w:lastRow="0" w:firstColumn="1" w:lastColumn="0" w:noHBand="0" w:noVBand="1"/>
      </w:tblPr>
      <w:tblGrid>
        <w:gridCol w:w="2943"/>
        <w:gridCol w:w="6299"/>
      </w:tblGrid>
      <w:tr w:rsidR="002A2825" w:rsidRPr="000B1DE4" w14:paraId="5AB9ED97" w14:textId="77777777" w:rsidTr="002A2825">
        <w:tc>
          <w:tcPr>
            <w:tcW w:w="2943" w:type="dxa"/>
          </w:tcPr>
          <w:p w14:paraId="45442DE9" w14:textId="77777777" w:rsidR="002A2825" w:rsidRPr="000B1DE4" w:rsidRDefault="002A2825">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63A20C2C" w14:textId="77777777" w:rsidR="002A2825" w:rsidRPr="000B1DE4" w:rsidRDefault="002A2825" w:rsidP="002A2825">
            <w:pPr>
              <w:pStyle w:val="Default"/>
              <w:jc w:val="both"/>
              <w:rPr>
                <w:rFonts w:ascii="Arial" w:hAnsi="Arial" w:cs="Arial"/>
                <w:sz w:val="23"/>
                <w:szCs w:val="23"/>
              </w:rPr>
            </w:pPr>
            <w:r w:rsidRPr="000B1DE4">
              <w:rPr>
                <w:rFonts w:ascii="Arial" w:hAnsi="Arial" w:cs="Arial"/>
                <w:iCs/>
                <w:sz w:val="23"/>
                <w:szCs w:val="23"/>
              </w:rPr>
              <w:t xml:space="preserve">Child or adult social care services at Sefton Council (depending on your age &amp; address), along with other relevant agencies such as the Police, </w:t>
            </w:r>
            <w:proofErr w:type="gramStart"/>
            <w:r w:rsidRPr="000B1DE4">
              <w:rPr>
                <w:rFonts w:ascii="Arial" w:hAnsi="Arial" w:cs="Arial"/>
                <w:iCs/>
                <w:sz w:val="23"/>
                <w:szCs w:val="23"/>
              </w:rPr>
              <w:t>North West</w:t>
            </w:r>
            <w:proofErr w:type="gramEnd"/>
            <w:r w:rsidRPr="000B1DE4">
              <w:rPr>
                <w:rFonts w:ascii="Arial" w:hAnsi="Arial" w:cs="Arial"/>
                <w:iCs/>
                <w:sz w:val="23"/>
                <w:szCs w:val="23"/>
              </w:rPr>
              <w:t xml:space="preserve"> Ambulance Service, A&amp;E departments, 111 &amp; the out of hours GP service </w:t>
            </w:r>
          </w:p>
        </w:tc>
      </w:tr>
      <w:tr w:rsidR="002A2825" w:rsidRPr="000B1DE4" w14:paraId="43E8EEB2" w14:textId="77777777" w:rsidTr="002A2825">
        <w:tc>
          <w:tcPr>
            <w:tcW w:w="2943" w:type="dxa"/>
          </w:tcPr>
          <w:p w14:paraId="29DCB27E" w14:textId="77777777" w:rsidR="002A2825" w:rsidRPr="000B1DE4" w:rsidRDefault="002A2825">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12B85030" w14:textId="77777777" w:rsidR="002A2825" w:rsidRPr="000B1DE4" w:rsidRDefault="002A2825" w:rsidP="002A2825">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2A2825" w:rsidRPr="000B1DE4" w14:paraId="2828941D" w14:textId="77777777" w:rsidTr="002A2825">
        <w:tc>
          <w:tcPr>
            <w:tcW w:w="2943" w:type="dxa"/>
          </w:tcPr>
          <w:p w14:paraId="5A19F16A" w14:textId="77777777" w:rsidR="002A2825" w:rsidRPr="000B1DE4" w:rsidRDefault="002A2825">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304F45AD" w14:textId="77777777" w:rsidR="002A2825" w:rsidRPr="000B1DE4" w:rsidRDefault="002A2825" w:rsidP="002A2825">
            <w:pPr>
              <w:pStyle w:val="Default"/>
              <w:jc w:val="both"/>
              <w:rPr>
                <w:rFonts w:ascii="Arial" w:hAnsi="Arial" w:cs="Arial"/>
                <w:sz w:val="23"/>
                <w:szCs w:val="23"/>
              </w:rPr>
            </w:pPr>
            <w:r w:rsidRPr="000B1DE4">
              <w:rPr>
                <w:rFonts w:ascii="Arial" w:hAnsi="Arial" w:cs="Arial"/>
                <w:iCs/>
                <w:sz w:val="23"/>
                <w:szCs w:val="23"/>
              </w:rPr>
              <w:t xml:space="preserve">Some members of the public are recognised as needing safeguarding protection, for example children and vulnerable adults </w:t>
            </w:r>
          </w:p>
          <w:p w14:paraId="6C30D357" w14:textId="77777777" w:rsidR="002A2825" w:rsidRPr="000B1DE4" w:rsidRDefault="002A2825" w:rsidP="002A2825">
            <w:pPr>
              <w:pStyle w:val="Default"/>
              <w:jc w:val="both"/>
              <w:rPr>
                <w:rFonts w:ascii="Arial" w:hAnsi="Arial" w:cs="Arial"/>
                <w:sz w:val="23"/>
                <w:szCs w:val="23"/>
              </w:rPr>
            </w:pPr>
            <w:r w:rsidRPr="000B1DE4">
              <w:rPr>
                <w:rFonts w:ascii="Arial" w:hAnsi="Arial" w:cs="Arial"/>
                <w:iCs/>
                <w:sz w:val="23"/>
                <w:szCs w:val="23"/>
              </w:rPr>
              <w:t xml:space="preserve">If an individual is identified as being at risk from harm, we have a duty to do what we can to protect that individual by sharing relevant information we hold about them, &amp; we are bound by safeguarding laws to do so </w:t>
            </w:r>
          </w:p>
        </w:tc>
      </w:tr>
      <w:tr w:rsidR="002A2825" w:rsidRPr="000B1DE4" w14:paraId="688B69FB" w14:textId="77777777" w:rsidTr="002A2825">
        <w:tc>
          <w:tcPr>
            <w:tcW w:w="2943" w:type="dxa"/>
          </w:tcPr>
          <w:p w14:paraId="37C6D867" w14:textId="77777777" w:rsidR="002A2825" w:rsidRPr="000B1DE4" w:rsidRDefault="002A2825">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6268C647" w14:textId="77777777" w:rsidR="002A2825" w:rsidRPr="000B1DE4" w:rsidRDefault="002A2825" w:rsidP="002A2825">
            <w:pPr>
              <w:pStyle w:val="Default"/>
              <w:jc w:val="both"/>
              <w:rPr>
                <w:rFonts w:ascii="Arial" w:hAnsi="Arial" w:cs="Arial"/>
                <w:sz w:val="23"/>
                <w:szCs w:val="23"/>
              </w:rPr>
            </w:pPr>
            <w:r w:rsidRPr="000B1DE4">
              <w:rPr>
                <w:rFonts w:ascii="Arial" w:hAnsi="Arial" w:cs="Arial"/>
                <w:iCs/>
                <w:sz w:val="23"/>
                <w:szCs w:val="23"/>
              </w:rPr>
              <w:t xml:space="preserve">Legal obligation &amp; overriding public interest </w:t>
            </w:r>
          </w:p>
        </w:tc>
      </w:tr>
      <w:tr w:rsidR="002A2825" w:rsidRPr="000B1DE4" w14:paraId="41E065C1" w14:textId="77777777" w:rsidTr="002A2825">
        <w:tc>
          <w:tcPr>
            <w:tcW w:w="2943" w:type="dxa"/>
          </w:tcPr>
          <w:p w14:paraId="476DBA5E" w14:textId="77777777" w:rsidR="002A2825" w:rsidRPr="000B1DE4" w:rsidRDefault="002A2825">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57938F79" w14:textId="77777777" w:rsidR="002A2825" w:rsidRPr="000B1DE4" w:rsidRDefault="002A2825" w:rsidP="002A2825">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52F4014D" w14:textId="77777777" w:rsidR="002A2825" w:rsidRPr="000B1DE4" w:rsidRDefault="002A2825" w:rsidP="002A2825">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6(1)(c) – legal obligation </w:t>
            </w:r>
          </w:p>
          <w:p w14:paraId="75E2D9D6" w14:textId="77777777" w:rsidR="002A2825" w:rsidRPr="000B1DE4" w:rsidRDefault="002A2825" w:rsidP="002A2825">
            <w:pPr>
              <w:pStyle w:val="Default"/>
              <w:jc w:val="both"/>
              <w:rPr>
                <w:rFonts w:ascii="Arial" w:hAnsi="Arial" w:cs="Arial"/>
                <w:sz w:val="23"/>
                <w:szCs w:val="23"/>
              </w:rPr>
            </w:pPr>
          </w:p>
          <w:p w14:paraId="1ACBD20B" w14:textId="77777777" w:rsidR="002A2825" w:rsidRPr="000B1DE4" w:rsidRDefault="002A2825" w:rsidP="002A2825">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1845A7AC" w14:textId="77777777" w:rsidR="002A2825" w:rsidRPr="000B1DE4" w:rsidRDefault="002A2825" w:rsidP="002A2825">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9(2)(b) – social protection law </w:t>
            </w:r>
          </w:p>
          <w:p w14:paraId="433E2363" w14:textId="77777777" w:rsidR="002A2825" w:rsidRPr="000B1DE4" w:rsidRDefault="002A2825" w:rsidP="002A2825">
            <w:pPr>
              <w:pStyle w:val="Default"/>
              <w:jc w:val="both"/>
              <w:rPr>
                <w:rFonts w:ascii="Arial" w:hAnsi="Arial" w:cs="Arial"/>
                <w:sz w:val="23"/>
                <w:szCs w:val="23"/>
              </w:rPr>
            </w:pPr>
          </w:p>
        </w:tc>
      </w:tr>
      <w:tr w:rsidR="002A2825" w:rsidRPr="000B1DE4" w14:paraId="20B4C3FC" w14:textId="77777777" w:rsidTr="002A2825">
        <w:tc>
          <w:tcPr>
            <w:tcW w:w="2943" w:type="dxa"/>
          </w:tcPr>
          <w:p w14:paraId="58AC8051" w14:textId="77777777" w:rsidR="002A2825" w:rsidRPr="000B1DE4" w:rsidRDefault="002A2825">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6CC39025" w14:textId="77777777" w:rsidR="002A2825" w:rsidRPr="000B1DE4" w:rsidRDefault="002A2825" w:rsidP="002A2825">
            <w:pPr>
              <w:pStyle w:val="Default"/>
              <w:jc w:val="both"/>
              <w:rPr>
                <w:rFonts w:ascii="Arial" w:hAnsi="Arial" w:cs="Arial"/>
                <w:sz w:val="23"/>
                <w:szCs w:val="23"/>
              </w:rPr>
            </w:pPr>
            <w:r w:rsidRPr="000B1DE4">
              <w:rPr>
                <w:rFonts w:ascii="Arial" w:hAnsi="Arial" w:cs="Arial"/>
                <w:iCs/>
                <w:sz w:val="23"/>
                <w:szCs w:val="23"/>
              </w:rPr>
              <w:t xml:space="preserve">Section 47 of The Childrens Act (1989) </w:t>
            </w:r>
          </w:p>
          <w:p w14:paraId="257DCAC9" w14:textId="77777777" w:rsidR="002A2825" w:rsidRPr="000B1DE4" w:rsidRDefault="002A2825" w:rsidP="002A2825">
            <w:pPr>
              <w:pStyle w:val="Default"/>
              <w:jc w:val="both"/>
              <w:rPr>
                <w:rFonts w:ascii="Arial" w:hAnsi="Arial" w:cs="Arial"/>
                <w:sz w:val="23"/>
                <w:szCs w:val="23"/>
              </w:rPr>
            </w:pPr>
            <w:r w:rsidRPr="000B1DE4">
              <w:rPr>
                <w:rFonts w:ascii="Arial" w:hAnsi="Arial" w:cs="Arial"/>
                <w:iCs/>
                <w:sz w:val="23"/>
                <w:szCs w:val="23"/>
              </w:rPr>
              <w:t xml:space="preserve">Section 29 of Data Protection Act (1998) </w:t>
            </w:r>
          </w:p>
          <w:p w14:paraId="65D957DC" w14:textId="77777777" w:rsidR="002A2825" w:rsidRPr="000B1DE4" w:rsidRDefault="002A2825" w:rsidP="002A2825">
            <w:pPr>
              <w:pStyle w:val="Default"/>
              <w:jc w:val="both"/>
              <w:rPr>
                <w:rFonts w:ascii="Arial" w:hAnsi="Arial" w:cs="Arial"/>
                <w:sz w:val="23"/>
                <w:szCs w:val="23"/>
              </w:rPr>
            </w:pPr>
            <w:r w:rsidRPr="000B1DE4">
              <w:rPr>
                <w:rFonts w:ascii="Arial" w:hAnsi="Arial" w:cs="Arial"/>
                <w:iCs/>
                <w:sz w:val="23"/>
                <w:szCs w:val="23"/>
              </w:rPr>
              <w:t xml:space="preserve">Section 45 of the Care Act (2014) </w:t>
            </w:r>
          </w:p>
          <w:p w14:paraId="5E0C80C4" w14:textId="77777777" w:rsidR="002A2825" w:rsidRPr="000B1DE4" w:rsidRDefault="002A2825" w:rsidP="002A2825">
            <w:pPr>
              <w:pStyle w:val="Default"/>
              <w:jc w:val="both"/>
              <w:rPr>
                <w:rFonts w:ascii="Arial" w:hAnsi="Arial" w:cs="Arial"/>
                <w:sz w:val="23"/>
                <w:szCs w:val="23"/>
              </w:rPr>
            </w:pPr>
            <w:r w:rsidRPr="000B1DE4">
              <w:rPr>
                <w:rFonts w:ascii="Arial" w:hAnsi="Arial" w:cs="Arial"/>
                <w:iCs/>
                <w:sz w:val="23"/>
                <w:szCs w:val="23"/>
              </w:rPr>
              <w:t xml:space="preserve">In </w:t>
            </w:r>
            <w:proofErr w:type="gramStart"/>
            <w:r w:rsidRPr="000B1DE4">
              <w:rPr>
                <w:rFonts w:ascii="Arial" w:hAnsi="Arial" w:cs="Arial"/>
                <w:iCs/>
                <w:sz w:val="23"/>
                <w:szCs w:val="23"/>
              </w:rPr>
              <w:t>addition</w:t>
            </w:r>
            <w:proofErr w:type="gramEnd"/>
            <w:r w:rsidRPr="000B1DE4">
              <w:rPr>
                <w:rFonts w:ascii="Arial" w:hAnsi="Arial" w:cs="Arial"/>
                <w:iCs/>
                <w:sz w:val="23"/>
                <w:szCs w:val="23"/>
              </w:rPr>
              <w:t xml:space="preserve"> there are circumstances when we will seek the consent of the individual or their representative to share information with local child protection services, the relevant law being Section 17 Childrens Act (1989) </w:t>
            </w:r>
          </w:p>
        </w:tc>
      </w:tr>
      <w:tr w:rsidR="002A2825" w:rsidRPr="000B1DE4" w14:paraId="4C5EA0DF" w14:textId="77777777" w:rsidTr="002A2825">
        <w:tc>
          <w:tcPr>
            <w:tcW w:w="2943" w:type="dxa"/>
          </w:tcPr>
          <w:p w14:paraId="51CF59C9" w14:textId="77777777" w:rsidR="002A2825" w:rsidRPr="000B1DE4" w:rsidRDefault="002A2825">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1AB4598D" w14:textId="77777777" w:rsidR="002A2825" w:rsidRPr="000B1DE4" w:rsidRDefault="002A2825">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13DC2E6C" w14:textId="77777777" w:rsidR="002A2825" w:rsidRPr="000B1DE4" w:rsidRDefault="002A2825">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00EDA18E" w14:textId="77777777" w:rsidR="002A2825" w:rsidRPr="000B1DE4" w:rsidRDefault="002A2825" w:rsidP="002A2825">
            <w:pPr>
              <w:pStyle w:val="Default"/>
              <w:jc w:val="both"/>
              <w:rPr>
                <w:rFonts w:ascii="Arial" w:hAnsi="Arial" w:cs="Arial"/>
                <w:sz w:val="23"/>
                <w:szCs w:val="23"/>
              </w:rPr>
            </w:pPr>
            <w:r w:rsidRPr="000B1DE4">
              <w:rPr>
                <w:rFonts w:ascii="Arial" w:hAnsi="Arial" w:cs="Arial"/>
                <w:iCs/>
                <w:sz w:val="23"/>
                <w:szCs w:val="23"/>
              </w:rPr>
              <w:t xml:space="preserve">The data will be retained for active use during any investigation &amp; thereafter retained in an inactive stored form according to the law &amp; national guidance </w:t>
            </w:r>
          </w:p>
          <w:p w14:paraId="375B8088" w14:textId="77777777" w:rsidR="002A2825" w:rsidRPr="000B1DE4" w:rsidRDefault="002A2825" w:rsidP="002A2825">
            <w:pPr>
              <w:pStyle w:val="Default"/>
              <w:jc w:val="both"/>
              <w:rPr>
                <w:rFonts w:ascii="Arial" w:hAnsi="Arial" w:cs="Arial"/>
                <w:sz w:val="23"/>
                <w:szCs w:val="23"/>
              </w:rPr>
            </w:pPr>
            <w:r w:rsidRPr="000B1DE4">
              <w:rPr>
                <w:rFonts w:ascii="Arial" w:hAnsi="Arial" w:cs="Arial"/>
                <w:iCs/>
                <w:sz w:val="23"/>
                <w:szCs w:val="23"/>
              </w:rPr>
              <w:t>Safeguarding is a legal &amp; professional requirement so there is no right to object</w:t>
            </w:r>
            <w:r w:rsidRPr="000B1DE4">
              <w:rPr>
                <w:rFonts w:ascii="Arial" w:hAnsi="Arial" w:cs="Arial"/>
                <w:i/>
                <w:iCs/>
                <w:sz w:val="23"/>
                <w:szCs w:val="23"/>
              </w:rPr>
              <w:t xml:space="preserve"> </w:t>
            </w:r>
          </w:p>
        </w:tc>
      </w:tr>
    </w:tbl>
    <w:p w14:paraId="654E6A8B" w14:textId="77777777" w:rsidR="003D2DF1" w:rsidRPr="000B1DE4" w:rsidRDefault="003D2DF1" w:rsidP="003D2DF1">
      <w:pPr>
        <w:pStyle w:val="Default"/>
        <w:jc w:val="both"/>
        <w:rPr>
          <w:rFonts w:ascii="Arial" w:hAnsi="Arial" w:cs="Arial"/>
          <w:color w:val="FF0000"/>
          <w:sz w:val="23"/>
          <w:szCs w:val="23"/>
        </w:rPr>
      </w:pPr>
    </w:p>
    <w:p w14:paraId="0C5A470B" w14:textId="77777777" w:rsidR="00724F9D" w:rsidRPr="000B1DE4" w:rsidRDefault="00724F9D" w:rsidP="003D2DF1">
      <w:pPr>
        <w:pStyle w:val="Default"/>
        <w:jc w:val="both"/>
        <w:rPr>
          <w:rFonts w:ascii="Arial" w:hAnsi="Arial" w:cs="Arial"/>
          <w:color w:val="FF0000"/>
          <w:sz w:val="23"/>
          <w:szCs w:val="23"/>
        </w:rPr>
      </w:pPr>
    </w:p>
    <w:p w14:paraId="7E641DBA" w14:textId="77777777" w:rsidR="00724F9D" w:rsidRPr="000B1DE4" w:rsidRDefault="00724F9D" w:rsidP="003D2DF1">
      <w:pPr>
        <w:pStyle w:val="Default"/>
        <w:jc w:val="both"/>
        <w:rPr>
          <w:rFonts w:ascii="Arial" w:hAnsi="Arial" w:cs="Arial"/>
          <w:color w:val="FF0000"/>
          <w:sz w:val="23"/>
          <w:szCs w:val="23"/>
        </w:rPr>
      </w:pPr>
    </w:p>
    <w:p w14:paraId="61D55344" w14:textId="77777777" w:rsidR="00724F9D" w:rsidRPr="000B1DE4" w:rsidRDefault="00724F9D" w:rsidP="003D2DF1">
      <w:pPr>
        <w:pStyle w:val="Default"/>
        <w:jc w:val="both"/>
        <w:rPr>
          <w:rFonts w:ascii="Arial" w:hAnsi="Arial" w:cs="Arial"/>
          <w:color w:val="FF0000"/>
          <w:sz w:val="23"/>
          <w:szCs w:val="23"/>
        </w:rPr>
      </w:pPr>
    </w:p>
    <w:p w14:paraId="4FE84AB8" w14:textId="77777777" w:rsidR="00724F9D" w:rsidRPr="000B1DE4" w:rsidRDefault="00724F9D" w:rsidP="003D2DF1">
      <w:pPr>
        <w:pStyle w:val="Default"/>
        <w:jc w:val="both"/>
        <w:rPr>
          <w:rFonts w:ascii="Arial" w:hAnsi="Arial" w:cs="Arial"/>
          <w:color w:val="FF0000"/>
          <w:sz w:val="23"/>
          <w:szCs w:val="23"/>
        </w:rPr>
      </w:pPr>
    </w:p>
    <w:p w14:paraId="1D8747B8" w14:textId="77777777" w:rsidR="00724F9D" w:rsidRPr="000B1DE4" w:rsidRDefault="00724F9D" w:rsidP="003D2DF1">
      <w:pPr>
        <w:pStyle w:val="Default"/>
        <w:jc w:val="both"/>
        <w:rPr>
          <w:rFonts w:ascii="Arial" w:hAnsi="Arial" w:cs="Arial"/>
          <w:color w:val="FF0000"/>
          <w:sz w:val="23"/>
          <w:szCs w:val="23"/>
        </w:rPr>
      </w:pPr>
    </w:p>
    <w:p w14:paraId="69D70D45" w14:textId="77777777" w:rsidR="00724F9D" w:rsidRPr="000B1DE4" w:rsidRDefault="00724F9D" w:rsidP="003D2DF1">
      <w:pPr>
        <w:pStyle w:val="Default"/>
        <w:jc w:val="both"/>
        <w:rPr>
          <w:rFonts w:ascii="Arial" w:hAnsi="Arial" w:cs="Arial"/>
          <w:color w:val="FF0000"/>
          <w:sz w:val="23"/>
          <w:szCs w:val="23"/>
        </w:rPr>
      </w:pPr>
    </w:p>
    <w:p w14:paraId="7A250F71" w14:textId="77777777" w:rsidR="00724F9D" w:rsidRPr="000B1DE4" w:rsidRDefault="00724F9D" w:rsidP="003D2DF1">
      <w:pPr>
        <w:pStyle w:val="Default"/>
        <w:jc w:val="both"/>
        <w:rPr>
          <w:rFonts w:ascii="Arial" w:hAnsi="Arial" w:cs="Arial"/>
          <w:color w:val="FF0000"/>
          <w:sz w:val="23"/>
          <w:szCs w:val="23"/>
        </w:rPr>
      </w:pPr>
    </w:p>
    <w:p w14:paraId="7ACE5A28" w14:textId="77777777" w:rsidR="00724F9D" w:rsidRPr="000B1DE4" w:rsidRDefault="00724F9D" w:rsidP="003D2DF1">
      <w:pPr>
        <w:pStyle w:val="Default"/>
        <w:jc w:val="both"/>
        <w:rPr>
          <w:rFonts w:ascii="Arial" w:hAnsi="Arial" w:cs="Arial"/>
          <w:color w:val="FF0000"/>
          <w:sz w:val="23"/>
          <w:szCs w:val="23"/>
        </w:rPr>
      </w:pPr>
    </w:p>
    <w:p w14:paraId="5965B753" w14:textId="77777777" w:rsidR="00724F9D" w:rsidRPr="000B1DE4" w:rsidRDefault="00724F9D" w:rsidP="003D2DF1">
      <w:pPr>
        <w:pStyle w:val="Default"/>
        <w:jc w:val="both"/>
        <w:rPr>
          <w:rFonts w:ascii="Arial" w:hAnsi="Arial" w:cs="Arial"/>
          <w:color w:val="FF0000"/>
          <w:sz w:val="23"/>
          <w:szCs w:val="23"/>
        </w:rPr>
      </w:pPr>
    </w:p>
    <w:p w14:paraId="2E36E2AA" w14:textId="77777777" w:rsidR="00724F9D" w:rsidRPr="000B1DE4" w:rsidRDefault="00724F9D" w:rsidP="003D2DF1">
      <w:pPr>
        <w:pStyle w:val="Default"/>
        <w:jc w:val="both"/>
        <w:rPr>
          <w:rFonts w:ascii="Arial" w:hAnsi="Arial" w:cs="Arial"/>
          <w:color w:val="FF0000"/>
          <w:sz w:val="23"/>
          <w:szCs w:val="23"/>
        </w:rPr>
      </w:pPr>
    </w:p>
    <w:p w14:paraId="0AA262BC" w14:textId="77777777" w:rsidR="00724F9D" w:rsidRPr="000B1DE4" w:rsidRDefault="00724F9D" w:rsidP="003D2DF1">
      <w:pPr>
        <w:pStyle w:val="Default"/>
        <w:jc w:val="both"/>
        <w:rPr>
          <w:rFonts w:ascii="Arial" w:hAnsi="Arial" w:cs="Arial"/>
          <w:color w:val="FF0000"/>
          <w:sz w:val="23"/>
          <w:szCs w:val="23"/>
        </w:rPr>
      </w:pPr>
    </w:p>
    <w:p w14:paraId="12B28B02" w14:textId="77777777" w:rsidR="00724F9D" w:rsidRPr="000B1DE4" w:rsidRDefault="00724F9D" w:rsidP="00724F9D">
      <w:pPr>
        <w:pStyle w:val="Default"/>
        <w:jc w:val="center"/>
        <w:rPr>
          <w:rFonts w:ascii="Arial" w:hAnsi="Arial" w:cs="Arial"/>
          <w:b/>
          <w:bCs/>
          <w:sz w:val="28"/>
          <w:szCs w:val="28"/>
        </w:rPr>
      </w:pPr>
      <w:r w:rsidRPr="000B1DE4">
        <w:rPr>
          <w:rFonts w:ascii="Arial" w:hAnsi="Arial" w:cs="Arial"/>
          <w:b/>
          <w:bCs/>
          <w:sz w:val="28"/>
          <w:szCs w:val="28"/>
        </w:rPr>
        <w:t>Mandatory Disclosures of Information</w:t>
      </w:r>
    </w:p>
    <w:p w14:paraId="668B94DB" w14:textId="77777777" w:rsidR="00724F9D" w:rsidRPr="000B1DE4" w:rsidRDefault="00724F9D" w:rsidP="00724F9D">
      <w:pPr>
        <w:pStyle w:val="Default"/>
        <w:jc w:val="center"/>
        <w:rPr>
          <w:rFonts w:ascii="Arial" w:hAnsi="Arial" w:cs="Arial"/>
          <w:sz w:val="28"/>
          <w:szCs w:val="28"/>
        </w:rPr>
      </w:pPr>
    </w:p>
    <w:p w14:paraId="13DA7A31" w14:textId="77777777" w:rsidR="00724F9D" w:rsidRPr="000B1DE4" w:rsidRDefault="00724F9D" w:rsidP="00724F9D">
      <w:pPr>
        <w:pStyle w:val="Default"/>
        <w:jc w:val="both"/>
        <w:rPr>
          <w:rFonts w:ascii="Arial" w:hAnsi="Arial" w:cs="Arial"/>
          <w:b/>
          <w:bCs/>
          <w:sz w:val="23"/>
          <w:szCs w:val="23"/>
        </w:rPr>
      </w:pPr>
      <w:r w:rsidRPr="000B1DE4">
        <w:rPr>
          <w:rFonts w:ascii="Arial" w:hAnsi="Arial" w:cs="Arial"/>
          <w:b/>
          <w:bCs/>
          <w:sz w:val="23"/>
          <w:szCs w:val="23"/>
        </w:rPr>
        <w:t>NHS Counter Fraud</w:t>
      </w:r>
    </w:p>
    <w:p w14:paraId="3F8E5B1B" w14:textId="77777777" w:rsidR="00724F9D" w:rsidRPr="000B1DE4" w:rsidRDefault="00724F9D" w:rsidP="00724F9D">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724F9D" w:rsidRPr="000B1DE4" w14:paraId="22B4701C" w14:textId="77777777" w:rsidTr="00724F9D">
        <w:tc>
          <w:tcPr>
            <w:tcW w:w="2943" w:type="dxa"/>
          </w:tcPr>
          <w:p w14:paraId="5349E237" w14:textId="77777777" w:rsidR="00724F9D" w:rsidRPr="000B1DE4" w:rsidRDefault="00724F9D">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547835CA" w14:textId="77777777" w:rsidR="00724F9D" w:rsidRPr="000B1DE4" w:rsidRDefault="00724F9D" w:rsidP="00752954">
            <w:pPr>
              <w:pStyle w:val="Default"/>
              <w:jc w:val="both"/>
              <w:rPr>
                <w:rFonts w:ascii="Arial" w:hAnsi="Arial" w:cs="Arial"/>
                <w:sz w:val="23"/>
                <w:szCs w:val="23"/>
              </w:rPr>
            </w:pPr>
            <w:r w:rsidRPr="000B1DE4">
              <w:rPr>
                <w:rFonts w:ascii="Arial" w:hAnsi="Arial" w:cs="Arial"/>
                <w:iCs/>
                <w:sz w:val="23"/>
                <w:szCs w:val="23"/>
              </w:rPr>
              <w:t xml:space="preserve">NHS Counter Fraud Authorities </w:t>
            </w:r>
          </w:p>
        </w:tc>
      </w:tr>
      <w:tr w:rsidR="00724F9D" w:rsidRPr="000B1DE4" w14:paraId="250D0FC7" w14:textId="77777777" w:rsidTr="00724F9D">
        <w:tc>
          <w:tcPr>
            <w:tcW w:w="2943" w:type="dxa"/>
          </w:tcPr>
          <w:p w14:paraId="7F3DA0F5" w14:textId="77777777" w:rsidR="00724F9D" w:rsidRPr="000B1DE4" w:rsidRDefault="00724F9D">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7A54DF72" w14:textId="77777777" w:rsidR="00724F9D" w:rsidRPr="000B1DE4" w:rsidRDefault="00724F9D" w:rsidP="00752954">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724F9D" w:rsidRPr="000B1DE4" w14:paraId="65FD98A6" w14:textId="77777777" w:rsidTr="00724F9D">
        <w:tc>
          <w:tcPr>
            <w:tcW w:w="2943" w:type="dxa"/>
          </w:tcPr>
          <w:p w14:paraId="01230669" w14:textId="77777777" w:rsidR="00724F9D" w:rsidRPr="000B1DE4" w:rsidRDefault="00724F9D">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37B997B4" w14:textId="77777777" w:rsidR="00724F9D" w:rsidRPr="000B1DE4" w:rsidRDefault="00724F9D" w:rsidP="00752954">
            <w:pPr>
              <w:pStyle w:val="Default"/>
              <w:jc w:val="both"/>
              <w:rPr>
                <w:rFonts w:ascii="Arial" w:hAnsi="Arial" w:cs="Arial"/>
                <w:sz w:val="23"/>
                <w:szCs w:val="23"/>
              </w:rPr>
            </w:pPr>
            <w:r w:rsidRPr="000B1DE4">
              <w:rPr>
                <w:rFonts w:ascii="Arial" w:hAnsi="Arial" w:cs="Arial"/>
                <w:iCs/>
                <w:sz w:val="23"/>
                <w:szCs w:val="23"/>
              </w:rPr>
              <w:t xml:space="preserve">Under the NHS Act (2006), investigations into fraud in the NHS may require access to confidential patient information; this means that we are compelled by the law to share your data </w:t>
            </w:r>
          </w:p>
        </w:tc>
      </w:tr>
      <w:tr w:rsidR="00724F9D" w:rsidRPr="000B1DE4" w14:paraId="151BC9A1" w14:textId="77777777" w:rsidTr="00724F9D">
        <w:tc>
          <w:tcPr>
            <w:tcW w:w="2943" w:type="dxa"/>
          </w:tcPr>
          <w:p w14:paraId="4CD60FD1" w14:textId="77777777" w:rsidR="00724F9D" w:rsidRPr="000B1DE4" w:rsidRDefault="00724F9D">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4B2993E6" w14:textId="77777777" w:rsidR="00724F9D" w:rsidRPr="000B1DE4" w:rsidRDefault="00724F9D" w:rsidP="00752954">
            <w:pPr>
              <w:pStyle w:val="Default"/>
              <w:jc w:val="both"/>
              <w:rPr>
                <w:rFonts w:ascii="Arial" w:hAnsi="Arial" w:cs="Arial"/>
                <w:sz w:val="23"/>
                <w:szCs w:val="23"/>
              </w:rPr>
            </w:pPr>
            <w:r w:rsidRPr="000B1DE4">
              <w:rPr>
                <w:rFonts w:ascii="Arial" w:hAnsi="Arial" w:cs="Arial"/>
                <w:iCs/>
                <w:sz w:val="23"/>
                <w:szCs w:val="23"/>
              </w:rPr>
              <w:t xml:space="preserve">Legal obligation </w:t>
            </w:r>
          </w:p>
        </w:tc>
      </w:tr>
      <w:tr w:rsidR="00724F9D" w:rsidRPr="000B1DE4" w14:paraId="5EE4182E" w14:textId="77777777" w:rsidTr="00724F9D">
        <w:tc>
          <w:tcPr>
            <w:tcW w:w="2943" w:type="dxa"/>
          </w:tcPr>
          <w:p w14:paraId="6612EE9E" w14:textId="77777777" w:rsidR="00724F9D" w:rsidRPr="000B1DE4" w:rsidRDefault="00724F9D">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7F590806" w14:textId="77777777" w:rsidR="00724F9D" w:rsidRPr="000B1DE4" w:rsidRDefault="00724F9D" w:rsidP="00752954">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1595CC36" w14:textId="77777777" w:rsidR="00724F9D" w:rsidRPr="000B1DE4" w:rsidRDefault="00724F9D" w:rsidP="00752954">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6(1)(c) – legal obligation </w:t>
            </w:r>
          </w:p>
          <w:p w14:paraId="2EC7FB2D" w14:textId="77777777" w:rsidR="00724F9D" w:rsidRPr="000B1DE4" w:rsidRDefault="00724F9D" w:rsidP="00752954">
            <w:pPr>
              <w:pStyle w:val="Default"/>
              <w:jc w:val="both"/>
              <w:rPr>
                <w:rFonts w:ascii="Arial" w:hAnsi="Arial" w:cs="Arial"/>
                <w:sz w:val="23"/>
                <w:szCs w:val="23"/>
              </w:rPr>
            </w:pPr>
          </w:p>
          <w:p w14:paraId="48FBB2BB" w14:textId="77777777" w:rsidR="00724F9D" w:rsidRPr="000B1DE4" w:rsidRDefault="00724F9D" w:rsidP="00752954">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7B049169" w14:textId="77777777" w:rsidR="00724F9D" w:rsidRPr="000B1DE4" w:rsidRDefault="00724F9D" w:rsidP="00752954">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794B7568" w14:textId="77777777" w:rsidR="00724F9D" w:rsidRPr="000B1DE4" w:rsidRDefault="00724F9D" w:rsidP="00752954">
            <w:pPr>
              <w:pStyle w:val="Default"/>
              <w:jc w:val="both"/>
              <w:rPr>
                <w:rFonts w:ascii="Arial" w:hAnsi="Arial" w:cs="Arial"/>
                <w:sz w:val="23"/>
                <w:szCs w:val="23"/>
              </w:rPr>
            </w:pPr>
          </w:p>
        </w:tc>
      </w:tr>
      <w:tr w:rsidR="00724F9D" w:rsidRPr="000B1DE4" w14:paraId="4755FBCF" w14:textId="77777777" w:rsidTr="00724F9D">
        <w:tc>
          <w:tcPr>
            <w:tcW w:w="2943" w:type="dxa"/>
          </w:tcPr>
          <w:p w14:paraId="6F809139" w14:textId="77777777" w:rsidR="00724F9D" w:rsidRPr="000B1DE4" w:rsidRDefault="00724F9D">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325022DB" w14:textId="77777777" w:rsidR="00724F9D" w:rsidRPr="000B1DE4" w:rsidRDefault="00724F9D" w:rsidP="00752954">
            <w:pPr>
              <w:pStyle w:val="Default"/>
              <w:jc w:val="both"/>
              <w:rPr>
                <w:rFonts w:ascii="Arial" w:hAnsi="Arial" w:cs="Arial"/>
                <w:sz w:val="23"/>
                <w:szCs w:val="23"/>
              </w:rPr>
            </w:pPr>
            <w:r w:rsidRPr="000B1DE4">
              <w:rPr>
                <w:rFonts w:ascii="Arial" w:hAnsi="Arial" w:cs="Arial"/>
                <w:iCs/>
                <w:sz w:val="23"/>
                <w:szCs w:val="23"/>
              </w:rPr>
              <w:t xml:space="preserve">Section 10 of the NHS Act (2006) </w:t>
            </w:r>
          </w:p>
        </w:tc>
      </w:tr>
      <w:tr w:rsidR="00724F9D" w:rsidRPr="000B1DE4" w14:paraId="40D2A2B1" w14:textId="77777777" w:rsidTr="00724F9D">
        <w:tc>
          <w:tcPr>
            <w:tcW w:w="2943" w:type="dxa"/>
          </w:tcPr>
          <w:p w14:paraId="48A9FC48" w14:textId="77777777" w:rsidR="00724F9D" w:rsidRPr="000B1DE4" w:rsidRDefault="00724F9D">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3C4025F5" w14:textId="77777777" w:rsidR="00724F9D" w:rsidRPr="000B1DE4" w:rsidRDefault="00724F9D">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03FCECA4" w14:textId="77777777" w:rsidR="00724F9D" w:rsidRPr="000B1DE4" w:rsidRDefault="00724F9D">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190F11BE" w14:textId="77777777" w:rsidR="00724F9D" w:rsidRPr="000B1DE4" w:rsidRDefault="00724F9D" w:rsidP="00752954">
            <w:pPr>
              <w:pStyle w:val="Default"/>
              <w:jc w:val="both"/>
              <w:rPr>
                <w:rFonts w:ascii="Arial" w:hAnsi="Arial" w:cs="Arial"/>
                <w:sz w:val="23"/>
                <w:szCs w:val="23"/>
              </w:rPr>
            </w:pPr>
            <w:r w:rsidRPr="000B1DE4">
              <w:rPr>
                <w:rFonts w:ascii="Arial" w:hAnsi="Arial" w:cs="Arial"/>
                <w:iCs/>
                <w:sz w:val="23"/>
                <w:szCs w:val="23"/>
              </w:rPr>
              <w:t xml:space="preserve">This sharing is a legal &amp; professional requirement so there is no right to object </w:t>
            </w:r>
          </w:p>
          <w:p w14:paraId="72286868" w14:textId="77777777" w:rsidR="00724F9D" w:rsidRPr="000B1DE4" w:rsidRDefault="00724F9D" w:rsidP="00752954">
            <w:pPr>
              <w:pStyle w:val="Default"/>
              <w:jc w:val="both"/>
              <w:rPr>
                <w:rFonts w:ascii="Arial" w:hAnsi="Arial" w:cs="Arial"/>
                <w:iCs/>
                <w:sz w:val="23"/>
                <w:szCs w:val="23"/>
              </w:rPr>
            </w:pPr>
            <w:r w:rsidRPr="000B1DE4">
              <w:rPr>
                <w:rFonts w:ascii="Arial" w:hAnsi="Arial" w:cs="Arial"/>
                <w:iCs/>
                <w:sz w:val="23"/>
                <w:szCs w:val="23"/>
              </w:rPr>
              <w:t xml:space="preserve">Data is retained in line with NHS Counter Fraud policies on storing identifiable data: </w:t>
            </w:r>
            <w:hyperlink r:id="rId42" w:history="1">
              <w:r w:rsidRPr="000B1DE4">
                <w:rPr>
                  <w:rStyle w:val="Hyperlink"/>
                  <w:rFonts w:ascii="Arial" w:hAnsi="Arial" w:cs="Arial"/>
                  <w:iCs/>
                  <w:sz w:val="23"/>
                  <w:szCs w:val="23"/>
                </w:rPr>
                <w:t>https://cfa.nhs.uk/privacy</w:t>
              </w:r>
            </w:hyperlink>
          </w:p>
          <w:p w14:paraId="133A5B70" w14:textId="77777777" w:rsidR="00724F9D" w:rsidRPr="000B1DE4" w:rsidRDefault="00724F9D" w:rsidP="00752954">
            <w:pPr>
              <w:pStyle w:val="Default"/>
              <w:jc w:val="both"/>
              <w:rPr>
                <w:rFonts w:ascii="Arial" w:hAnsi="Arial" w:cs="Arial"/>
                <w:sz w:val="23"/>
                <w:szCs w:val="23"/>
              </w:rPr>
            </w:pPr>
            <w:r w:rsidRPr="000B1DE4">
              <w:rPr>
                <w:rFonts w:ascii="Arial" w:hAnsi="Arial" w:cs="Arial"/>
                <w:iCs/>
                <w:sz w:val="23"/>
                <w:szCs w:val="23"/>
              </w:rPr>
              <w:t xml:space="preserve"> </w:t>
            </w:r>
          </w:p>
        </w:tc>
      </w:tr>
    </w:tbl>
    <w:p w14:paraId="6BB83352" w14:textId="77777777" w:rsidR="00724F9D" w:rsidRPr="000B1DE4" w:rsidRDefault="00724F9D" w:rsidP="00724F9D">
      <w:pPr>
        <w:pStyle w:val="Default"/>
        <w:jc w:val="both"/>
        <w:rPr>
          <w:rFonts w:ascii="Arial" w:hAnsi="Arial" w:cs="Arial"/>
          <w:color w:val="FF0000"/>
          <w:sz w:val="23"/>
          <w:szCs w:val="23"/>
        </w:rPr>
      </w:pPr>
    </w:p>
    <w:p w14:paraId="1495B486" w14:textId="77777777" w:rsidR="00724F9D" w:rsidRPr="000B1DE4" w:rsidRDefault="00724F9D" w:rsidP="00724F9D">
      <w:pPr>
        <w:pStyle w:val="Default"/>
        <w:jc w:val="both"/>
        <w:rPr>
          <w:rFonts w:ascii="Arial" w:hAnsi="Arial" w:cs="Arial"/>
          <w:color w:val="FF0000"/>
          <w:sz w:val="23"/>
          <w:szCs w:val="23"/>
        </w:rPr>
      </w:pPr>
    </w:p>
    <w:p w14:paraId="4E3B232A" w14:textId="77777777" w:rsidR="00752954" w:rsidRPr="000B1DE4" w:rsidRDefault="00752954" w:rsidP="00724F9D">
      <w:pPr>
        <w:pStyle w:val="Default"/>
        <w:jc w:val="both"/>
        <w:rPr>
          <w:rFonts w:ascii="Arial" w:hAnsi="Arial" w:cs="Arial"/>
          <w:color w:val="FF0000"/>
          <w:sz w:val="23"/>
          <w:szCs w:val="23"/>
        </w:rPr>
      </w:pPr>
    </w:p>
    <w:p w14:paraId="4DC0DBB9" w14:textId="77777777" w:rsidR="00752954" w:rsidRPr="000B1DE4" w:rsidRDefault="00752954" w:rsidP="00724F9D">
      <w:pPr>
        <w:pStyle w:val="Default"/>
        <w:jc w:val="both"/>
        <w:rPr>
          <w:rFonts w:ascii="Arial" w:hAnsi="Arial" w:cs="Arial"/>
          <w:color w:val="FF0000"/>
          <w:sz w:val="23"/>
          <w:szCs w:val="23"/>
        </w:rPr>
      </w:pPr>
    </w:p>
    <w:p w14:paraId="7ABA1D66" w14:textId="77777777" w:rsidR="00752954" w:rsidRPr="000B1DE4" w:rsidRDefault="00752954" w:rsidP="00724F9D">
      <w:pPr>
        <w:pStyle w:val="Default"/>
        <w:jc w:val="both"/>
        <w:rPr>
          <w:rFonts w:ascii="Arial" w:hAnsi="Arial" w:cs="Arial"/>
          <w:color w:val="FF0000"/>
          <w:sz w:val="23"/>
          <w:szCs w:val="23"/>
        </w:rPr>
      </w:pPr>
    </w:p>
    <w:p w14:paraId="5106C00C" w14:textId="77777777" w:rsidR="00752954" w:rsidRPr="000B1DE4" w:rsidRDefault="00752954" w:rsidP="00724F9D">
      <w:pPr>
        <w:pStyle w:val="Default"/>
        <w:jc w:val="both"/>
        <w:rPr>
          <w:rFonts w:ascii="Arial" w:hAnsi="Arial" w:cs="Arial"/>
          <w:color w:val="FF0000"/>
          <w:sz w:val="23"/>
          <w:szCs w:val="23"/>
        </w:rPr>
      </w:pPr>
    </w:p>
    <w:p w14:paraId="0B027F14" w14:textId="77777777" w:rsidR="00752954" w:rsidRPr="000B1DE4" w:rsidRDefault="00752954" w:rsidP="00724F9D">
      <w:pPr>
        <w:pStyle w:val="Default"/>
        <w:jc w:val="both"/>
        <w:rPr>
          <w:rFonts w:ascii="Arial" w:hAnsi="Arial" w:cs="Arial"/>
          <w:color w:val="FF0000"/>
          <w:sz w:val="23"/>
          <w:szCs w:val="23"/>
        </w:rPr>
      </w:pPr>
    </w:p>
    <w:p w14:paraId="79D1D943" w14:textId="77777777" w:rsidR="00752954" w:rsidRPr="000B1DE4" w:rsidRDefault="00752954" w:rsidP="00724F9D">
      <w:pPr>
        <w:pStyle w:val="Default"/>
        <w:jc w:val="both"/>
        <w:rPr>
          <w:rFonts w:ascii="Arial" w:hAnsi="Arial" w:cs="Arial"/>
          <w:color w:val="FF0000"/>
          <w:sz w:val="23"/>
          <w:szCs w:val="23"/>
        </w:rPr>
      </w:pPr>
    </w:p>
    <w:p w14:paraId="0288C59F" w14:textId="77777777" w:rsidR="00752954" w:rsidRPr="000B1DE4" w:rsidRDefault="00752954" w:rsidP="00724F9D">
      <w:pPr>
        <w:pStyle w:val="Default"/>
        <w:jc w:val="both"/>
        <w:rPr>
          <w:rFonts w:ascii="Arial" w:hAnsi="Arial" w:cs="Arial"/>
          <w:color w:val="FF0000"/>
          <w:sz w:val="23"/>
          <w:szCs w:val="23"/>
        </w:rPr>
      </w:pPr>
    </w:p>
    <w:p w14:paraId="541215FD" w14:textId="77777777" w:rsidR="00752954" w:rsidRPr="000B1DE4" w:rsidRDefault="00752954" w:rsidP="00724F9D">
      <w:pPr>
        <w:pStyle w:val="Default"/>
        <w:jc w:val="both"/>
        <w:rPr>
          <w:rFonts w:ascii="Arial" w:hAnsi="Arial" w:cs="Arial"/>
          <w:color w:val="FF0000"/>
          <w:sz w:val="23"/>
          <w:szCs w:val="23"/>
        </w:rPr>
      </w:pPr>
    </w:p>
    <w:p w14:paraId="54E271B7" w14:textId="77777777" w:rsidR="00752954" w:rsidRPr="000B1DE4" w:rsidRDefault="00752954" w:rsidP="00724F9D">
      <w:pPr>
        <w:pStyle w:val="Default"/>
        <w:jc w:val="both"/>
        <w:rPr>
          <w:rFonts w:ascii="Arial" w:hAnsi="Arial" w:cs="Arial"/>
          <w:color w:val="FF0000"/>
          <w:sz w:val="23"/>
          <w:szCs w:val="23"/>
        </w:rPr>
      </w:pPr>
    </w:p>
    <w:p w14:paraId="0E314C0E" w14:textId="77777777" w:rsidR="00752954" w:rsidRPr="000B1DE4" w:rsidRDefault="00752954" w:rsidP="00724F9D">
      <w:pPr>
        <w:pStyle w:val="Default"/>
        <w:jc w:val="both"/>
        <w:rPr>
          <w:rFonts w:ascii="Arial" w:hAnsi="Arial" w:cs="Arial"/>
          <w:color w:val="FF0000"/>
          <w:sz w:val="23"/>
          <w:szCs w:val="23"/>
        </w:rPr>
      </w:pPr>
    </w:p>
    <w:p w14:paraId="143F6F02" w14:textId="77777777" w:rsidR="00752954" w:rsidRPr="000B1DE4" w:rsidRDefault="00752954" w:rsidP="00724F9D">
      <w:pPr>
        <w:pStyle w:val="Default"/>
        <w:jc w:val="both"/>
        <w:rPr>
          <w:rFonts w:ascii="Arial" w:hAnsi="Arial" w:cs="Arial"/>
          <w:color w:val="FF0000"/>
          <w:sz w:val="23"/>
          <w:szCs w:val="23"/>
        </w:rPr>
      </w:pPr>
    </w:p>
    <w:p w14:paraId="609262DC" w14:textId="77777777" w:rsidR="00752954" w:rsidRPr="000B1DE4" w:rsidRDefault="00752954" w:rsidP="00724F9D">
      <w:pPr>
        <w:pStyle w:val="Default"/>
        <w:jc w:val="both"/>
        <w:rPr>
          <w:rFonts w:ascii="Arial" w:hAnsi="Arial" w:cs="Arial"/>
          <w:color w:val="FF0000"/>
          <w:sz w:val="23"/>
          <w:szCs w:val="23"/>
        </w:rPr>
      </w:pPr>
    </w:p>
    <w:p w14:paraId="6AE78888" w14:textId="77777777" w:rsidR="00752954" w:rsidRPr="000B1DE4" w:rsidRDefault="00752954" w:rsidP="00724F9D">
      <w:pPr>
        <w:pStyle w:val="Default"/>
        <w:jc w:val="both"/>
        <w:rPr>
          <w:rFonts w:ascii="Arial" w:hAnsi="Arial" w:cs="Arial"/>
          <w:color w:val="FF0000"/>
          <w:sz w:val="23"/>
          <w:szCs w:val="23"/>
        </w:rPr>
      </w:pPr>
    </w:p>
    <w:p w14:paraId="4F6DB7DA" w14:textId="77777777" w:rsidR="00752954" w:rsidRPr="000B1DE4" w:rsidRDefault="00752954" w:rsidP="00724F9D">
      <w:pPr>
        <w:pStyle w:val="Default"/>
        <w:jc w:val="both"/>
        <w:rPr>
          <w:rFonts w:ascii="Arial" w:hAnsi="Arial" w:cs="Arial"/>
          <w:color w:val="FF0000"/>
          <w:sz w:val="23"/>
          <w:szCs w:val="23"/>
        </w:rPr>
      </w:pPr>
    </w:p>
    <w:p w14:paraId="3F32F625" w14:textId="77777777" w:rsidR="00752954" w:rsidRPr="000B1DE4" w:rsidRDefault="00752954" w:rsidP="00724F9D">
      <w:pPr>
        <w:pStyle w:val="Default"/>
        <w:jc w:val="both"/>
        <w:rPr>
          <w:rFonts w:ascii="Arial" w:hAnsi="Arial" w:cs="Arial"/>
          <w:color w:val="FF0000"/>
          <w:sz w:val="23"/>
          <w:szCs w:val="23"/>
        </w:rPr>
      </w:pPr>
    </w:p>
    <w:p w14:paraId="2119BC04" w14:textId="77777777" w:rsidR="00752954" w:rsidRPr="000B1DE4" w:rsidRDefault="00752954" w:rsidP="00724F9D">
      <w:pPr>
        <w:pStyle w:val="Default"/>
        <w:jc w:val="both"/>
        <w:rPr>
          <w:rFonts w:ascii="Arial" w:hAnsi="Arial" w:cs="Arial"/>
          <w:color w:val="FF0000"/>
          <w:sz w:val="23"/>
          <w:szCs w:val="23"/>
        </w:rPr>
      </w:pPr>
    </w:p>
    <w:p w14:paraId="734E9F5F" w14:textId="77777777" w:rsidR="00752954" w:rsidRPr="000B1DE4" w:rsidRDefault="00752954" w:rsidP="00724F9D">
      <w:pPr>
        <w:pStyle w:val="Default"/>
        <w:jc w:val="both"/>
        <w:rPr>
          <w:rFonts w:ascii="Arial" w:hAnsi="Arial" w:cs="Arial"/>
          <w:color w:val="FF0000"/>
          <w:sz w:val="23"/>
          <w:szCs w:val="23"/>
        </w:rPr>
      </w:pPr>
    </w:p>
    <w:p w14:paraId="2A44E903" w14:textId="77777777" w:rsidR="00752954" w:rsidRPr="000B1DE4" w:rsidRDefault="00752954" w:rsidP="00724F9D">
      <w:pPr>
        <w:pStyle w:val="Default"/>
        <w:jc w:val="both"/>
        <w:rPr>
          <w:rFonts w:ascii="Arial" w:hAnsi="Arial" w:cs="Arial"/>
          <w:color w:val="FF0000"/>
          <w:sz w:val="23"/>
          <w:szCs w:val="23"/>
        </w:rPr>
      </w:pPr>
    </w:p>
    <w:p w14:paraId="30ABE857" w14:textId="77777777" w:rsidR="00752954" w:rsidRPr="000B1DE4" w:rsidRDefault="00752954" w:rsidP="00724F9D">
      <w:pPr>
        <w:pStyle w:val="Default"/>
        <w:jc w:val="both"/>
        <w:rPr>
          <w:rFonts w:ascii="Arial" w:hAnsi="Arial" w:cs="Arial"/>
          <w:color w:val="FF0000"/>
          <w:sz w:val="23"/>
          <w:szCs w:val="23"/>
        </w:rPr>
      </w:pPr>
    </w:p>
    <w:p w14:paraId="4DFD19B0" w14:textId="77777777" w:rsidR="00752954" w:rsidRPr="000B1DE4" w:rsidRDefault="00752954" w:rsidP="00724F9D">
      <w:pPr>
        <w:pStyle w:val="Default"/>
        <w:jc w:val="both"/>
        <w:rPr>
          <w:rFonts w:ascii="Arial" w:hAnsi="Arial" w:cs="Arial"/>
          <w:color w:val="FF0000"/>
          <w:sz w:val="23"/>
          <w:szCs w:val="23"/>
        </w:rPr>
      </w:pPr>
    </w:p>
    <w:p w14:paraId="01CF44BE" w14:textId="77777777" w:rsidR="00752954" w:rsidRPr="000B1DE4" w:rsidRDefault="00752954" w:rsidP="00752954">
      <w:pPr>
        <w:pStyle w:val="Default"/>
        <w:jc w:val="center"/>
        <w:rPr>
          <w:rFonts w:ascii="Arial" w:hAnsi="Arial" w:cs="Arial"/>
          <w:b/>
          <w:bCs/>
          <w:sz w:val="28"/>
          <w:szCs w:val="28"/>
        </w:rPr>
      </w:pPr>
      <w:r w:rsidRPr="000B1DE4">
        <w:rPr>
          <w:rFonts w:ascii="Arial" w:hAnsi="Arial" w:cs="Arial"/>
          <w:b/>
          <w:bCs/>
          <w:sz w:val="28"/>
          <w:szCs w:val="28"/>
        </w:rPr>
        <w:t>Mandatory Disclosures of Information</w:t>
      </w:r>
    </w:p>
    <w:p w14:paraId="078CCB4C" w14:textId="77777777" w:rsidR="00752954" w:rsidRPr="000B1DE4" w:rsidRDefault="00752954" w:rsidP="00752954">
      <w:pPr>
        <w:pStyle w:val="Default"/>
        <w:jc w:val="center"/>
        <w:rPr>
          <w:rFonts w:ascii="Arial" w:hAnsi="Arial" w:cs="Arial"/>
          <w:sz w:val="28"/>
          <w:szCs w:val="28"/>
        </w:rPr>
      </w:pPr>
    </w:p>
    <w:p w14:paraId="3F5FE4C6" w14:textId="77777777" w:rsidR="00752954" w:rsidRPr="000B1DE4" w:rsidRDefault="00752954" w:rsidP="00752954">
      <w:pPr>
        <w:pStyle w:val="Default"/>
        <w:jc w:val="both"/>
        <w:rPr>
          <w:rFonts w:ascii="Arial" w:hAnsi="Arial" w:cs="Arial"/>
          <w:b/>
          <w:bCs/>
          <w:sz w:val="23"/>
          <w:szCs w:val="23"/>
        </w:rPr>
      </w:pPr>
      <w:r w:rsidRPr="000B1DE4">
        <w:rPr>
          <w:rFonts w:ascii="Arial" w:hAnsi="Arial" w:cs="Arial"/>
          <w:b/>
          <w:bCs/>
          <w:sz w:val="23"/>
          <w:szCs w:val="23"/>
        </w:rPr>
        <w:t>Law Enforcement &amp; Regulatory Bodies</w:t>
      </w:r>
    </w:p>
    <w:p w14:paraId="5CD8594F" w14:textId="77777777" w:rsidR="00752954" w:rsidRPr="000B1DE4" w:rsidRDefault="00752954" w:rsidP="00752954">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752954" w:rsidRPr="000B1DE4" w14:paraId="585A1192" w14:textId="77777777" w:rsidTr="00752954">
        <w:tc>
          <w:tcPr>
            <w:tcW w:w="2943" w:type="dxa"/>
          </w:tcPr>
          <w:p w14:paraId="72E71100" w14:textId="77777777" w:rsidR="00752954" w:rsidRPr="000B1DE4" w:rsidRDefault="00752954">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25841D05" w14:textId="77777777" w:rsidR="00752954" w:rsidRPr="000B1DE4" w:rsidRDefault="00752954">
            <w:pPr>
              <w:pStyle w:val="Default"/>
              <w:rPr>
                <w:rFonts w:ascii="Arial" w:hAnsi="Arial" w:cs="Arial"/>
                <w:sz w:val="23"/>
                <w:szCs w:val="23"/>
              </w:rPr>
            </w:pPr>
            <w:r w:rsidRPr="000B1DE4">
              <w:rPr>
                <w:rFonts w:ascii="Arial" w:hAnsi="Arial" w:cs="Arial"/>
                <w:i/>
                <w:iCs/>
                <w:sz w:val="23"/>
                <w:szCs w:val="23"/>
              </w:rPr>
              <w:t xml:space="preserve">Law enforcement authorities such as the Police, Courts of Justice, HM Revenue &amp; Customs (HMRC), &amp; the Driver &amp; Vehicle Licensing Agency (DVLA) </w:t>
            </w:r>
          </w:p>
        </w:tc>
      </w:tr>
      <w:tr w:rsidR="00752954" w:rsidRPr="000B1DE4" w14:paraId="7B83BAA6" w14:textId="77777777" w:rsidTr="00752954">
        <w:tc>
          <w:tcPr>
            <w:tcW w:w="2943" w:type="dxa"/>
          </w:tcPr>
          <w:p w14:paraId="1260F631" w14:textId="77777777" w:rsidR="00752954" w:rsidRPr="000B1DE4" w:rsidRDefault="00752954">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2CD17BB6" w14:textId="77777777" w:rsidR="00752954" w:rsidRPr="000B1DE4" w:rsidRDefault="00752954">
            <w:pPr>
              <w:pStyle w:val="Default"/>
              <w:rPr>
                <w:rFonts w:ascii="Arial" w:hAnsi="Arial" w:cs="Arial"/>
                <w:sz w:val="23"/>
                <w:szCs w:val="23"/>
              </w:rPr>
            </w:pPr>
            <w:r w:rsidRPr="000B1DE4">
              <w:rPr>
                <w:rFonts w:ascii="Arial" w:hAnsi="Arial" w:cs="Arial"/>
                <w:i/>
                <w:iCs/>
                <w:sz w:val="23"/>
                <w:szCs w:val="23"/>
              </w:rPr>
              <w:t xml:space="preserve">Extraction of information from your GP NHS health records </w:t>
            </w:r>
          </w:p>
        </w:tc>
      </w:tr>
      <w:tr w:rsidR="00752954" w:rsidRPr="000B1DE4" w14:paraId="50CBBBAF" w14:textId="77777777" w:rsidTr="00752954">
        <w:tc>
          <w:tcPr>
            <w:tcW w:w="2943" w:type="dxa"/>
          </w:tcPr>
          <w:p w14:paraId="079C61BA" w14:textId="77777777" w:rsidR="00752954" w:rsidRPr="000B1DE4" w:rsidRDefault="00752954">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155DD3F2" w14:textId="77777777" w:rsidR="00752954" w:rsidRPr="000B1DE4" w:rsidRDefault="00752954" w:rsidP="00752954">
            <w:pPr>
              <w:pStyle w:val="Default"/>
              <w:jc w:val="both"/>
              <w:rPr>
                <w:rFonts w:ascii="Arial" w:hAnsi="Arial" w:cs="Arial"/>
                <w:sz w:val="23"/>
                <w:szCs w:val="23"/>
              </w:rPr>
            </w:pPr>
            <w:r w:rsidRPr="000B1DE4">
              <w:rPr>
                <w:rFonts w:ascii="Arial" w:hAnsi="Arial" w:cs="Arial"/>
                <w:iCs/>
                <w:sz w:val="23"/>
                <w:szCs w:val="23"/>
              </w:rPr>
              <w:t xml:space="preserve">In some circumstances the practice may be legally required to share personal information with law enforcement or regulatory bodies, for the purposes of prevention or detection of crime, apprehension or prosecution of offenders, the assessment or collection of any tax or duty, or any imposition of a similar nature </w:t>
            </w:r>
          </w:p>
          <w:p w14:paraId="4B98A74E" w14:textId="77777777" w:rsidR="00752954" w:rsidRPr="000B1DE4" w:rsidRDefault="00752954" w:rsidP="00752954">
            <w:pPr>
              <w:pStyle w:val="Default"/>
              <w:jc w:val="both"/>
              <w:rPr>
                <w:rFonts w:ascii="Arial" w:hAnsi="Arial" w:cs="Arial"/>
                <w:sz w:val="23"/>
                <w:szCs w:val="23"/>
              </w:rPr>
            </w:pPr>
            <w:r w:rsidRPr="000B1DE4">
              <w:rPr>
                <w:rFonts w:ascii="Arial" w:hAnsi="Arial" w:cs="Arial"/>
                <w:iCs/>
                <w:sz w:val="23"/>
                <w:szCs w:val="23"/>
              </w:rPr>
              <w:t xml:space="preserve">For any disclosures to the Police, there must be a legal duty to disclose, or a sufficiently important reason to disclose &amp; a legal basis for doing so. Only the minimum or relevant information to satisfy the request will be provided </w:t>
            </w:r>
          </w:p>
          <w:p w14:paraId="3A57449C" w14:textId="77777777" w:rsidR="00752954" w:rsidRPr="000B1DE4" w:rsidRDefault="00752954" w:rsidP="00752954">
            <w:pPr>
              <w:pStyle w:val="Default"/>
              <w:jc w:val="both"/>
              <w:rPr>
                <w:rFonts w:ascii="Arial" w:hAnsi="Arial" w:cs="Arial"/>
                <w:sz w:val="23"/>
                <w:szCs w:val="23"/>
              </w:rPr>
            </w:pPr>
            <w:r w:rsidRPr="000B1DE4">
              <w:rPr>
                <w:rFonts w:ascii="Arial" w:hAnsi="Arial" w:cs="Arial"/>
                <w:iCs/>
                <w:sz w:val="23"/>
                <w:szCs w:val="23"/>
              </w:rPr>
              <w:t xml:space="preserve">GPs are obliged to notify the DVLA when fitness to drive requires </w:t>
            </w:r>
            <w:proofErr w:type="gramStart"/>
            <w:r w:rsidRPr="000B1DE4">
              <w:rPr>
                <w:rFonts w:ascii="Arial" w:hAnsi="Arial" w:cs="Arial"/>
                <w:iCs/>
                <w:sz w:val="23"/>
                <w:szCs w:val="23"/>
              </w:rPr>
              <w:t>notification</w:t>
            </w:r>
            <w:proofErr w:type="gramEnd"/>
            <w:r w:rsidRPr="000B1DE4">
              <w:rPr>
                <w:rFonts w:ascii="Arial" w:hAnsi="Arial" w:cs="Arial"/>
                <w:iCs/>
                <w:sz w:val="23"/>
                <w:szCs w:val="23"/>
              </w:rPr>
              <w:t xml:space="preserve"> but an individual cannot or will not notify the DVLA themselves, &amp; if there is concern for road safety for both the individual and the wider public. </w:t>
            </w:r>
          </w:p>
          <w:p w14:paraId="40EFF661" w14:textId="77777777" w:rsidR="00752954" w:rsidRPr="000B1DE4" w:rsidRDefault="00752954" w:rsidP="00752954">
            <w:pPr>
              <w:pStyle w:val="Default"/>
              <w:jc w:val="both"/>
              <w:rPr>
                <w:rFonts w:ascii="Arial" w:hAnsi="Arial" w:cs="Arial"/>
                <w:sz w:val="23"/>
                <w:szCs w:val="23"/>
              </w:rPr>
            </w:pPr>
            <w:r w:rsidRPr="000B1DE4">
              <w:rPr>
                <w:rFonts w:ascii="Arial" w:hAnsi="Arial" w:cs="Arial"/>
                <w:iCs/>
                <w:sz w:val="23"/>
                <w:szCs w:val="23"/>
              </w:rPr>
              <w:t>The practice will review each request based on its merits before deciding whether to release information</w:t>
            </w:r>
            <w:r w:rsidRPr="000B1DE4">
              <w:rPr>
                <w:rFonts w:ascii="Arial" w:hAnsi="Arial" w:cs="Arial"/>
                <w:i/>
                <w:iCs/>
                <w:sz w:val="23"/>
                <w:szCs w:val="23"/>
              </w:rPr>
              <w:t xml:space="preserve"> </w:t>
            </w:r>
          </w:p>
        </w:tc>
      </w:tr>
      <w:tr w:rsidR="00752954" w:rsidRPr="000B1DE4" w14:paraId="3F051264" w14:textId="77777777" w:rsidTr="00752954">
        <w:tc>
          <w:tcPr>
            <w:tcW w:w="2943" w:type="dxa"/>
          </w:tcPr>
          <w:p w14:paraId="32EBF740" w14:textId="77777777" w:rsidR="00752954" w:rsidRPr="000B1DE4" w:rsidRDefault="00752954">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21792174" w14:textId="77777777" w:rsidR="00752954" w:rsidRPr="000B1DE4" w:rsidRDefault="00752954" w:rsidP="00752954">
            <w:pPr>
              <w:pStyle w:val="Default"/>
              <w:jc w:val="both"/>
              <w:rPr>
                <w:rFonts w:ascii="Arial" w:hAnsi="Arial" w:cs="Arial"/>
                <w:sz w:val="23"/>
                <w:szCs w:val="23"/>
              </w:rPr>
            </w:pPr>
            <w:r w:rsidRPr="000B1DE4">
              <w:rPr>
                <w:rFonts w:ascii="Arial" w:hAnsi="Arial" w:cs="Arial"/>
                <w:iCs/>
                <w:sz w:val="23"/>
                <w:szCs w:val="23"/>
              </w:rPr>
              <w:t xml:space="preserve">Legal obligation &amp; overriding public interest </w:t>
            </w:r>
          </w:p>
        </w:tc>
      </w:tr>
      <w:tr w:rsidR="00752954" w:rsidRPr="000B1DE4" w14:paraId="7FA92699" w14:textId="77777777" w:rsidTr="00752954">
        <w:tc>
          <w:tcPr>
            <w:tcW w:w="2943" w:type="dxa"/>
          </w:tcPr>
          <w:p w14:paraId="409F6975" w14:textId="77777777" w:rsidR="00752954" w:rsidRPr="000B1DE4" w:rsidRDefault="00752954">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3E9D9342" w14:textId="77777777" w:rsidR="00752954" w:rsidRPr="000B1DE4" w:rsidRDefault="00752954" w:rsidP="00752954">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3E271814" w14:textId="77777777" w:rsidR="00752954" w:rsidRPr="000B1DE4" w:rsidRDefault="00752954" w:rsidP="00752954">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6(1)(c) – legal obligation OR </w:t>
            </w:r>
          </w:p>
          <w:p w14:paraId="7CD38D94" w14:textId="77777777" w:rsidR="00752954" w:rsidRPr="000B1DE4" w:rsidRDefault="00752954" w:rsidP="00752954">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public interest or official authority </w:t>
            </w:r>
          </w:p>
          <w:p w14:paraId="5AEB708F" w14:textId="77777777" w:rsidR="00752954" w:rsidRPr="000B1DE4" w:rsidRDefault="00752954" w:rsidP="00752954">
            <w:pPr>
              <w:pStyle w:val="Default"/>
              <w:jc w:val="both"/>
              <w:rPr>
                <w:rFonts w:ascii="Arial" w:hAnsi="Arial" w:cs="Arial"/>
                <w:sz w:val="23"/>
                <w:szCs w:val="23"/>
              </w:rPr>
            </w:pPr>
          </w:p>
          <w:p w14:paraId="1549F94A" w14:textId="77777777" w:rsidR="00752954" w:rsidRPr="000B1DE4" w:rsidRDefault="00752954" w:rsidP="00752954">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51ED4F78" w14:textId="77777777" w:rsidR="00752954" w:rsidRPr="000B1DE4" w:rsidRDefault="00752954" w:rsidP="00752954">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9(2)(g) – public interest </w:t>
            </w:r>
          </w:p>
          <w:p w14:paraId="180E824B" w14:textId="77777777" w:rsidR="00752954" w:rsidRPr="000B1DE4" w:rsidRDefault="00752954" w:rsidP="00752954">
            <w:pPr>
              <w:pStyle w:val="Default"/>
              <w:jc w:val="both"/>
              <w:rPr>
                <w:rFonts w:ascii="Arial" w:hAnsi="Arial" w:cs="Arial"/>
                <w:sz w:val="23"/>
                <w:szCs w:val="23"/>
              </w:rPr>
            </w:pPr>
          </w:p>
        </w:tc>
      </w:tr>
      <w:tr w:rsidR="00752954" w:rsidRPr="000B1DE4" w14:paraId="49571330" w14:textId="77777777" w:rsidTr="00752954">
        <w:tc>
          <w:tcPr>
            <w:tcW w:w="2943" w:type="dxa"/>
          </w:tcPr>
          <w:p w14:paraId="173AB3FF" w14:textId="77777777" w:rsidR="00752954" w:rsidRPr="000B1DE4" w:rsidRDefault="00752954">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4217ED37" w14:textId="77777777" w:rsidR="00752954" w:rsidRPr="000B1DE4" w:rsidRDefault="00752954" w:rsidP="00752954">
            <w:pPr>
              <w:pStyle w:val="Default"/>
              <w:jc w:val="both"/>
              <w:rPr>
                <w:rFonts w:ascii="Arial" w:hAnsi="Arial" w:cs="Arial"/>
                <w:sz w:val="23"/>
                <w:szCs w:val="23"/>
              </w:rPr>
            </w:pPr>
            <w:r w:rsidRPr="000B1DE4">
              <w:rPr>
                <w:rFonts w:ascii="Arial" w:hAnsi="Arial" w:cs="Arial"/>
                <w:iCs/>
                <w:sz w:val="23"/>
                <w:szCs w:val="23"/>
              </w:rPr>
              <w:t xml:space="preserve">The Prevention of Terrorism Act (1989) &amp; the Terrorism Act (2000) </w:t>
            </w:r>
          </w:p>
          <w:p w14:paraId="2AF43DEF" w14:textId="77777777" w:rsidR="00752954" w:rsidRPr="000B1DE4" w:rsidRDefault="00752954" w:rsidP="00752954">
            <w:pPr>
              <w:pStyle w:val="Default"/>
              <w:jc w:val="both"/>
              <w:rPr>
                <w:rFonts w:ascii="Arial" w:hAnsi="Arial" w:cs="Arial"/>
                <w:sz w:val="23"/>
                <w:szCs w:val="23"/>
              </w:rPr>
            </w:pPr>
            <w:r w:rsidRPr="000B1DE4">
              <w:rPr>
                <w:rFonts w:ascii="Arial" w:hAnsi="Arial" w:cs="Arial"/>
                <w:iCs/>
                <w:sz w:val="23"/>
                <w:szCs w:val="23"/>
              </w:rPr>
              <w:t xml:space="preserve">The Road Traffic Act (1988) </w:t>
            </w:r>
          </w:p>
          <w:p w14:paraId="76F8C353" w14:textId="77777777" w:rsidR="00752954" w:rsidRPr="000B1DE4" w:rsidRDefault="00752954" w:rsidP="00752954">
            <w:pPr>
              <w:pStyle w:val="Default"/>
              <w:jc w:val="both"/>
              <w:rPr>
                <w:rFonts w:ascii="Arial" w:hAnsi="Arial" w:cs="Arial"/>
                <w:sz w:val="23"/>
                <w:szCs w:val="23"/>
              </w:rPr>
            </w:pPr>
            <w:r w:rsidRPr="000B1DE4">
              <w:rPr>
                <w:rFonts w:ascii="Arial" w:hAnsi="Arial" w:cs="Arial"/>
                <w:iCs/>
                <w:sz w:val="23"/>
                <w:szCs w:val="23"/>
              </w:rPr>
              <w:t xml:space="preserve">The Female Genital Mutilation Act (2003) </w:t>
            </w:r>
          </w:p>
          <w:p w14:paraId="406A4E9F" w14:textId="77777777" w:rsidR="00752954" w:rsidRPr="000B1DE4" w:rsidRDefault="00752954" w:rsidP="00752954">
            <w:pPr>
              <w:pStyle w:val="Default"/>
              <w:jc w:val="both"/>
              <w:rPr>
                <w:rFonts w:ascii="Arial" w:hAnsi="Arial" w:cs="Arial"/>
                <w:sz w:val="23"/>
                <w:szCs w:val="23"/>
              </w:rPr>
            </w:pPr>
            <w:r w:rsidRPr="000B1DE4">
              <w:rPr>
                <w:rFonts w:ascii="Arial" w:hAnsi="Arial" w:cs="Arial"/>
                <w:iCs/>
                <w:sz w:val="23"/>
                <w:szCs w:val="23"/>
              </w:rPr>
              <w:t xml:space="preserve">Schedule 36, Part 1 of the Finance Act (2008) </w:t>
            </w:r>
          </w:p>
        </w:tc>
      </w:tr>
      <w:tr w:rsidR="00752954" w:rsidRPr="000B1DE4" w14:paraId="201DA26A" w14:textId="77777777" w:rsidTr="00752954">
        <w:tc>
          <w:tcPr>
            <w:tcW w:w="2943" w:type="dxa"/>
          </w:tcPr>
          <w:p w14:paraId="2C87E1B8" w14:textId="77777777" w:rsidR="00752954" w:rsidRPr="000B1DE4" w:rsidRDefault="00752954">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73EB1C0B" w14:textId="77777777" w:rsidR="00752954" w:rsidRPr="000B1DE4" w:rsidRDefault="00752954">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1D9FC7C9" w14:textId="77777777" w:rsidR="00752954" w:rsidRPr="000B1DE4" w:rsidRDefault="00752954">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15C0322E" w14:textId="77777777" w:rsidR="00752954" w:rsidRPr="000B1DE4" w:rsidRDefault="00752954" w:rsidP="00752954">
            <w:pPr>
              <w:pStyle w:val="Default"/>
              <w:jc w:val="both"/>
              <w:rPr>
                <w:rFonts w:ascii="Arial" w:hAnsi="Arial" w:cs="Arial"/>
                <w:sz w:val="23"/>
                <w:szCs w:val="23"/>
              </w:rPr>
            </w:pPr>
            <w:r w:rsidRPr="000B1DE4">
              <w:rPr>
                <w:rFonts w:ascii="Arial" w:hAnsi="Arial" w:cs="Arial"/>
                <w:iCs/>
                <w:sz w:val="23"/>
                <w:szCs w:val="23"/>
              </w:rPr>
              <w:t xml:space="preserve">This sharing is a legal and professional requirement so there is no right to object </w:t>
            </w:r>
          </w:p>
          <w:p w14:paraId="0951BF1E" w14:textId="77777777" w:rsidR="00752954" w:rsidRPr="000B1DE4" w:rsidRDefault="00752954" w:rsidP="00752954">
            <w:pPr>
              <w:pStyle w:val="Default"/>
              <w:jc w:val="both"/>
              <w:rPr>
                <w:rFonts w:ascii="Arial" w:hAnsi="Arial" w:cs="Arial"/>
                <w:sz w:val="23"/>
                <w:szCs w:val="23"/>
              </w:rPr>
            </w:pPr>
            <w:r w:rsidRPr="000B1DE4">
              <w:rPr>
                <w:rFonts w:ascii="Arial" w:hAnsi="Arial" w:cs="Arial"/>
                <w:iCs/>
                <w:sz w:val="23"/>
                <w:szCs w:val="23"/>
              </w:rPr>
              <w:t xml:space="preserve">The data will be retained by these organisations according to the law &amp; national guidance </w:t>
            </w:r>
          </w:p>
        </w:tc>
      </w:tr>
    </w:tbl>
    <w:p w14:paraId="2BEC7F0C" w14:textId="77777777" w:rsidR="00752954" w:rsidRPr="000B1DE4" w:rsidRDefault="00752954" w:rsidP="00752954">
      <w:pPr>
        <w:pStyle w:val="Default"/>
        <w:jc w:val="both"/>
        <w:rPr>
          <w:rFonts w:ascii="Arial" w:hAnsi="Arial" w:cs="Arial"/>
          <w:color w:val="FF0000"/>
          <w:sz w:val="23"/>
          <w:szCs w:val="23"/>
        </w:rPr>
      </w:pPr>
    </w:p>
    <w:p w14:paraId="2AD2AE3A" w14:textId="77777777" w:rsidR="00752954" w:rsidRPr="000B1DE4" w:rsidRDefault="00752954" w:rsidP="00724F9D">
      <w:pPr>
        <w:pStyle w:val="Default"/>
        <w:jc w:val="both"/>
        <w:rPr>
          <w:rFonts w:ascii="Arial" w:hAnsi="Arial" w:cs="Arial"/>
          <w:color w:val="FF0000"/>
          <w:sz w:val="23"/>
          <w:szCs w:val="23"/>
        </w:rPr>
      </w:pPr>
    </w:p>
    <w:p w14:paraId="6F72A9C1" w14:textId="77777777" w:rsidR="00752954" w:rsidRPr="000B1DE4" w:rsidRDefault="00752954" w:rsidP="00724F9D">
      <w:pPr>
        <w:pStyle w:val="Default"/>
        <w:jc w:val="both"/>
        <w:rPr>
          <w:rFonts w:ascii="Arial" w:hAnsi="Arial" w:cs="Arial"/>
          <w:color w:val="FF0000"/>
          <w:sz w:val="23"/>
          <w:szCs w:val="23"/>
        </w:rPr>
      </w:pPr>
    </w:p>
    <w:p w14:paraId="1CE74448" w14:textId="77777777" w:rsidR="00752954" w:rsidRPr="000B1DE4" w:rsidRDefault="00752954" w:rsidP="00724F9D">
      <w:pPr>
        <w:pStyle w:val="Default"/>
        <w:jc w:val="both"/>
        <w:rPr>
          <w:rFonts w:ascii="Arial" w:hAnsi="Arial" w:cs="Arial"/>
          <w:color w:val="FF0000"/>
          <w:sz w:val="23"/>
          <w:szCs w:val="23"/>
        </w:rPr>
      </w:pPr>
    </w:p>
    <w:p w14:paraId="6F3338AC" w14:textId="77777777" w:rsidR="00752954" w:rsidRPr="000B1DE4" w:rsidRDefault="00752954" w:rsidP="00724F9D">
      <w:pPr>
        <w:pStyle w:val="Default"/>
        <w:jc w:val="both"/>
        <w:rPr>
          <w:rFonts w:ascii="Arial" w:hAnsi="Arial" w:cs="Arial"/>
          <w:color w:val="FF0000"/>
          <w:sz w:val="23"/>
          <w:szCs w:val="23"/>
        </w:rPr>
      </w:pPr>
    </w:p>
    <w:p w14:paraId="1B12195F" w14:textId="77777777" w:rsidR="00752954" w:rsidRPr="000B1DE4" w:rsidRDefault="00752954" w:rsidP="00724F9D">
      <w:pPr>
        <w:pStyle w:val="Default"/>
        <w:jc w:val="both"/>
        <w:rPr>
          <w:rFonts w:ascii="Arial" w:hAnsi="Arial" w:cs="Arial"/>
          <w:color w:val="FF0000"/>
          <w:sz w:val="23"/>
          <w:szCs w:val="23"/>
        </w:rPr>
      </w:pPr>
    </w:p>
    <w:p w14:paraId="206400CB" w14:textId="77777777" w:rsidR="00DA0B68" w:rsidRPr="000B1DE4" w:rsidRDefault="00DA0B68" w:rsidP="00DA0B68">
      <w:pPr>
        <w:pStyle w:val="Default"/>
        <w:jc w:val="center"/>
        <w:rPr>
          <w:rFonts w:ascii="Arial" w:hAnsi="Arial" w:cs="Arial"/>
          <w:b/>
          <w:bCs/>
          <w:sz w:val="28"/>
          <w:szCs w:val="28"/>
        </w:rPr>
      </w:pPr>
      <w:r w:rsidRPr="000B1DE4">
        <w:rPr>
          <w:rFonts w:ascii="Arial" w:hAnsi="Arial" w:cs="Arial"/>
          <w:b/>
          <w:bCs/>
          <w:sz w:val="28"/>
          <w:szCs w:val="28"/>
        </w:rPr>
        <w:t>Mandatory Disclosures of Information</w:t>
      </w:r>
    </w:p>
    <w:p w14:paraId="377F36D3" w14:textId="77777777" w:rsidR="00DA0B68" w:rsidRPr="000B1DE4" w:rsidRDefault="00DA0B68" w:rsidP="00DA0B68">
      <w:pPr>
        <w:pStyle w:val="Default"/>
        <w:jc w:val="center"/>
        <w:rPr>
          <w:rFonts w:ascii="Arial" w:hAnsi="Arial" w:cs="Arial"/>
          <w:sz w:val="28"/>
          <w:szCs w:val="28"/>
        </w:rPr>
      </w:pPr>
    </w:p>
    <w:p w14:paraId="266716A5" w14:textId="77777777" w:rsidR="00752954" w:rsidRPr="000B1DE4" w:rsidRDefault="00DA0B68" w:rsidP="00DA0B68">
      <w:pPr>
        <w:pStyle w:val="Default"/>
        <w:jc w:val="both"/>
        <w:rPr>
          <w:rFonts w:ascii="Arial" w:hAnsi="Arial" w:cs="Arial"/>
          <w:color w:val="FF0000"/>
          <w:sz w:val="23"/>
          <w:szCs w:val="23"/>
        </w:rPr>
      </w:pPr>
      <w:r w:rsidRPr="000B1DE4">
        <w:rPr>
          <w:rFonts w:ascii="Arial" w:hAnsi="Arial" w:cs="Arial"/>
          <w:b/>
          <w:bCs/>
          <w:sz w:val="23"/>
          <w:szCs w:val="23"/>
        </w:rPr>
        <w:t>The Care Quality Commission (CQC)</w:t>
      </w:r>
    </w:p>
    <w:p w14:paraId="5BDC712F" w14:textId="77777777" w:rsidR="00752954" w:rsidRPr="000B1DE4" w:rsidRDefault="00752954" w:rsidP="00724F9D">
      <w:pPr>
        <w:pStyle w:val="Default"/>
        <w:jc w:val="both"/>
        <w:rPr>
          <w:rFonts w:ascii="Arial" w:hAnsi="Arial" w:cs="Arial"/>
          <w:color w:val="FF0000"/>
          <w:sz w:val="23"/>
          <w:szCs w:val="23"/>
        </w:rPr>
      </w:pPr>
    </w:p>
    <w:tbl>
      <w:tblPr>
        <w:tblStyle w:val="TableGrid"/>
        <w:tblW w:w="0" w:type="auto"/>
        <w:tblLook w:val="04A0" w:firstRow="1" w:lastRow="0" w:firstColumn="1" w:lastColumn="0" w:noHBand="0" w:noVBand="1"/>
      </w:tblPr>
      <w:tblGrid>
        <w:gridCol w:w="2943"/>
        <w:gridCol w:w="6299"/>
      </w:tblGrid>
      <w:tr w:rsidR="00DA0B68" w:rsidRPr="000B1DE4" w14:paraId="608C0C4D" w14:textId="77777777" w:rsidTr="00DA0B68">
        <w:tc>
          <w:tcPr>
            <w:tcW w:w="2943" w:type="dxa"/>
          </w:tcPr>
          <w:p w14:paraId="32EF0F96" w14:textId="77777777" w:rsidR="00DA0B68" w:rsidRPr="000B1DE4" w:rsidRDefault="00DA0B68">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1835BC78" w14:textId="77777777" w:rsidR="00DA0B68" w:rsidRPr="000B1DE4" w:rsidRDefault="00DA0B68" w:rsidP="00DA0B68">
            <w:pPr>
              <w:pStyle w:val="Default"/>
              <w:jc w:val="both"/>
              <w:rPr>
                <w:rFonts w:ascii="Arial" w:hAnsi="Arial" w:cs="Arial"/>
                <w:sz w:val="23"/>
                <w:szCs w:val="23"/>
              </w:rPr>
            </w:pPr>
            <w:r w:rsidRPr="000B1DE4">
              <w:rPr>
                <w:rFonts w:ascii="Arial" w:hAnsi="Arial" w:cs="Arial"/>
                <w:iCs/>
                <w:sz w:val="23"/>
                <w:szCs w:val="23"/>
              </w:rPr>
              <w:t xml:space="preserve">The Care Quality Commission (CQC), its officers &amp; staff, &amp; members of their inspection team who visit us </w:t>
            </w:r>
          </w:p>
        </w:tc>
      </w:tr>
      <w:tr w:rsidR="00DA0B68" w:rsidRPr="000B1DE4" w14:paraId="537541A9" w14:textId="77777777" w:rsidTr="00DA0B68">
        <w:tc>
          <w:tcPr>
            <w:tcW w:w="2943" w:type="dxa"/>
          </w:tcPr>
          <w:p w14:paraId="77C0D576" w14:textId="77777777" w:rsidR="00DA0B68" w:rsidRPr="000B1DE4" w:rsidRDefault="00DA0B68">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3BCA1ADC" w14:textId="77777777" w:rsidR="00DA0B68" w:rsidRPr="000B1DE4" w:rsidRDefault="00DA0B68" w:rsidP="00DA0B68">
            <w:pPr>
              <w:pStyle w:val="Default"/>
              <w:jc w:val="both"/>
              <w:rPr>
                <w:rFonts w:ascii="Arial" w:hAnsi="Arial" w:cs="Arial"/>
                <w:sz w:val="23"/>
                <w:szCs w:val="23"/>
              </w:rPr>
            </w:pPr>
            <w:r w:rsidRPr="000B1DE4">
              <w:rPr>
                <w:rFonts w:ascii="Arial" w:hAnsi="Arial" w:cs="Arial"/>
                <w:iCs/>
                <w:sz w:val="23"/>
                <w:szCs w:val="23"/>
              </w:rPr>
              <w:t xml:space="preserve">Access to or extraction of information from your GP NHS health records </w:t>
            </w:r>
          </w:p>
        </w:tc>
      </w:tr>
      <w:tr w:rsidR="00DA0B68" w:rsidRPr="000B1DE4" w14:paraId="599C8790" w14:textId="77777777" w:rsidTr="00DA0B68">
        <w:tc>
          <w:tcPr>
            <w:tcW w:w="2943" w:type="dxa"/>
          </w:tcPr>
          <w:p w14:paraId="5464E522" w14:textId="77777777" w:rsidR="00DA0B68" w:rsidRPr="000B1DE4" w:rsidRDefault="00DA0B68">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3DB7230B" w14:textId="77777777" w:rsidR="00DA0B68" w:rsidRPr="000B1DE4" w:rsidRDefault="00DA0B68" w:rsidP="00DA0B68">
            <w:pPr>
              <w:pStyle w:val="Default"/>
              <w:jc w:val="both"/>
              <w:rPr>
                <w:rFonts w:ascii="Arial" w:hAnsi="Arial" w:cs="Arial"/>
                <w:sz w:val="23"/>
                <w:szCs w:val="23"/>
              </w:rPr>
            </w:pPr>
            <w:r w:rsidRPr="000B1DE4">
              <w:rPr>
                <w:rFonts w:ascii="Arial" w:hAnsi="Arial" w:cs="Arial"/>
                <w:iCs/>
                <w:sz w:val="23"/>
                <w:szCs w:val="23"/>
              </w:rPr>
              <w:t xml:space="preserve">The CQC is a body established under the Health and Social Care Act (2008), regulating health &amp; social care services in England to ensure that safe health &amp; care are provided </w:t>
            </w:r>
          </w:p>
          <w:p w14:paraId="35C820BB" w14:textId="77777777" w:rsidR="00DA0B68" w:rsidRPr="000B1DE4" w:rsidRDefault="00DA0B68" w:rsidP="00DA0B68">
            <w:pPr>
              <w:pStyle w:val="Default"/>
              <w:jc w:val="both"/>
              <w:rPr>
                <w:rFonts w:ascii="Arial" w:hAnsi="Arial" w:cs="Arial"/>
                <w:sz w:val="23"/>
                <w:szCs w:val="23"/>
              </w:rPr>
            </w:pPr>
            <w:r w:rsidRPr="000B1DE4">
              <w:rPr>
                <w:rFonts w:ascii="Arial" w:hAnsi="Arial" w:cs="Arial"/>
                <w:iCs/>
                <w:sz w:val="23"/>
                <w:szCs w:val="23"/>
              </w:rPr>
              <w:t xml:space="preserve">The law allows them to access identifiable patient data/ records in our clinical system for the purposes of their assessment &amp; investigation of a significant safety incident </w:t>
            </w:r>
          </w:p>
        </w:tc>
      </w:tr>
      <w:tr w:rsidR="00DA0B68" w:rsidRPr="000B1DE4" w14:paraId="4940FF8E" w14:textId="77777777" w:rsidTr="00DA0B68">
        <w:tc>
          <w:tcPr>
            <w:tcW w:w="2943" w:type="dxa"/>
          </w:tcPr>
          <w:p w14:paraId="65099326" w14:textId="77777777" w:rsidR="00DA0B68" w:rsidRPr="000B1DE4" w:rsidRDefault="00DA0B68">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3B5F11F7" w14:textId="77777777" w:rsidR="00DA0B68" w:rsidRPr="000B1DE4" w:rsidRDefault="00DA0B68" w:rsidP="00DA0B68">
            <w:pPr>
              <w:pStyle w:val="Default"/>
              <w:jc w:val="both"/>
              <w:rPr>
                <w:rFonts w:ascii="Arial" w:hAnsi="Arial" w:cs="Arial"/>
                <w:sz w:val="23"/>
                <w:szCs w:val="23"/>
              </w:rPr>
            </w:pPr>
            <w:r w:rsidRPr="000B1DE4">
              <w:rPr>
                <w:rFonts w:ascii="Arial" w:hAnsi="Arial" w:cs="Arial"/>
                <w:iCs/>
                <w:sz w:val="23"/>
                <w:szCs w:val="23"/>
              </w:rPr>
              <w:t xml:space="preserve">Legal obligation </w:t>
            </w:r>
          </w:p>
        </w:tc>
      </w:tr>
      <w:tr w:rsidR="00DA0B68" w:rsidRPr="000B1DE4" w14:paraId="3E47A5F7" w14:textId="77777777" w:rsidTr="00DA0B68">
        <w:tc>
          <w:tcPr>
            <w:tcW w:w="2943" w:type="dxa"/>
          </w:tcPr>
          <w:p w14:paraId="5D98C7B8" w14:textId="77777777" w:rsidR="00DA0B68" w:rsidRPr="000B1DE4" w:rsidRDefault="00DA0B68">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4932D594" w14:textId="77777777" w:rsidR="00DA0B68" w:rsidRPr="000B1DE4" w:rsidRDefault="00DA0B68" w:rsidP="00DA0B68">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3E3872A5" w14:textId="77777777" w:rsidR="00DA0B68" w:rsidRPr="000B1DE4" w:rsidRDefault="00DA0B68" w:rsidP="00DA0B68">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6(1)(c) – legal obligation </w:t>
            </w:r>
          </w:p>
          <w:p w14:paraId="169302A7" w14:textId="77777777" w:rsidR="00DA0B68" w:rsidRPr="000B1DE4" w:rsidRDefault="00DA0B68" w:rsidP="00DA0B68">
            <w:pPr>
              <w:pStyle w:val="Default"/>
              <w:jc w:val="both"/>
              <w:rPr>
                <w:rFonts w:ascii="Arial" w:hAnsi="Arial" w:cs="Arial"/>
                <w:sz w:val="23"/>
                <w:szCs w:val="23"/>
              </w:rPr>
            </w:pPr>
          </w:p>
          <w:p w14:paraId="20D98AED" w14:textId="77777777" w:rsidR="00DA0B68" w:rsidRPr="000B1DE4" w:rsidRDefault="00DA0B68" w:rsidP="00DA0B68">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54B359CC" w14:textId="77777777" w:rsidR="00DA0B68" w:rsidRPr="000B1DE4" w:rsidRDefault="00DA0B68" w:rsidP="00DA0B68">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7F88CDAF" w14:textId="77777777" w:rsidR="00DA0B68" w:rsidRPr="000B1DE4" w:rsidRDefault="00DA0B68" w:rsidP="00DA0B68">
            <w:pPr>
              <w:pStyle w:val="Default"/>
              <w:jc w:val="both"/>
              <w:rPr>
                <w:rFonts w:ascii="Arial" w:hAnsi="Arial" w:cs="Arial"/>
                <w:sz w:val="23"/>
                <w:szCs w:val="23"/>
              </w:rPr>
            </w:pPr>
          </w:p>
        </w:tc>
      </w:tr>
      <w:tr w:rsidR="00DA0B68" w:rsidRPr="000B1DE4" w14:paraId="0B4A9ED1" w14:textId="77777777" w:rsidTr="00DA0B68">
        <w:tc>
          <w:tcPr>
            <w:tcW w:w="2943" w:type="dxa"/>
          </w:tcPr>
          <w:p w14:paraId="5DB6C414" w14:textId="77777777" w:rsidR="00DA0B68" w:rsidRPr="000B1DE4" w:rsidRDefault="00DA0B68">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478D1AD1" w14:textId="77777777" w:rsidR="00DA0B68" w:rsidRPr="000B1DE4" w:rsidRDefault="00DA0B68" w:rsidP="00DA0B68">
            <w:pPr>
              <w:pStyle w:val="Default"/>
              <w:jc w:val="both"/>
              <w:rPr>
                <w:rFonts w:ascii="Arial" w:hAnsi="Arial" w:cs="Arial"/>
                <w:sz w:val="23"/>
                <w:szCs w:val="23"/>
              </w:rPr>
            </w:pPr>
            <w:r w:rsidRPr="000B1DE4">
              <w:rPr>
                <w:rFonts w:ascii="Arial" w:hAnsi="Arial" w:cs="Arial"/>
                <w:iCs/>
                <w:sz w:val="23"/>
                <w:szCs w:val="23"/>
              </w:rPr>
              <w:t xml:space="preserve">Section 64 of the Health &amp; Social Care Act (2008) </w:t>
            </w:r>
          </w:p>
        </w:tc>
      </w:tr>
      <w:tr w:rsidR="00DA0B68" w:rsidRPr="000B1DE4" w14:paraId="4842328C" w14:textId="77777777" w:rsidTr="00DA0B68">
        <w:tc>
          <w:tcPr>
            <w:tcW w:w="2943" w:type="dxa"/>
          </w:tcPr>
          <w:p w14:paraId="48BB7810" w14:textId="77777777" w:rsidR="00DA0B68" w:rsidRPr="000B1DE4" w:rsidRDefault="00DA0B68">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5AF9EA3B" w14:textId="77777777" w:rsidR="00DA0B68" w:rsidRPr="000B1DE4" w:rsidRDefault="00DA0B68">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409BD344" w14:textId="77777777" w:rsidR="00DA0B68" w:rsidRPr="000B1DE4" w:rsidRDefault="00DA0B68">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3504BEE1" w14:textId="77777777" w:rsidR="00DA0B68" w:rsidRPr="000B1DE4" w:rsidRDefault="00DA0B68" w:rsidP="00DA0B68">
            <w:pPr>
              <w:pStyle w:val="Default"/>
              <w:jc w:val="both"/>
              <w:rPr>
                <w:rFonts w:ascii="Arial" w:hAnsi="Arial" w:cs="Arial"/>
                <w:iCs/>
                <w:sz w:val="23"/>
                <w:szCs w:val="23"/>
              </w:rPr>
            </w:pPr>
            <w:r w:rsidRPr="000B1DE4">
              <w:rPr>
                <w:rFonts w:ascii="Arial" w:hAnsi="Arial" w:cs="Arial"/>
                <w:iCs/>
                <w:sz w:val="23"/>
                <w:szCs w:val="23"/>
              </w:rPr>
              <w:t xml:space="preserve">If data provided to the CQC, then it will be retained in line with CQC policies on storing identifiable data: </w:t>
            </w:r>
            <w:hyperlink r:id="rId43" w:history="1">
              <w:r w:rsidRPr="000B1DE4">
                <w:rPr>
                  <w:rStyle w:val="Hyperlink"/>
                  <w:rFonts w:ascii="Arial" w:hAnsi="Arial" w:cs="Arial"/>
                  <w:iCs/>
                  <w:sz w:val="23"/>
                  <w:szCs w:val="23"/>
                </w:rPr>
                <w:t>http://www.cqc.org.uk/about-us/our-policies/privacy-statement</w:t>
              </w:r>
            </w:hyperlink>
            <w:r w:rsidRPr="000B1DE4">
              <w:rPr>
                <w:rFonts w:ascii="Arial" w:hAnsi="Arial" w:cs="Arial"/>
                <w:iCs/>
                <w:sz w:val="23"/>
                <w:szCs w:val="23"/>
              </w:rPr>
              <w:t xml:space="preserve"> </w:t>
            </w:r>
          </w:p>
          <w:p w14:paraId="121B9C27" w14:textId="77777777" w:rsidR="00DA0B68" w:rsidRPr="000B1DE4" w:rsidRDefault="00DA0B68" w:rsidP="00DA0B68">
            <w:pPr>
              <w:pStyle w:val="Default"/>
              <w:jc w:val="both"/>
              <w:rPr>
                <w:rFonts w:ascii="Arial" w:hAnsi="Arial" w:cs="Arial"/>
                <w:sz w:val="23"/>
                <w:szCs w:val="23"/>
              </w:rPr>
            </w:pPr>
          </w:p>
        </w:tc>
      </w:tr>
    </w:tbl>
    <w:p w14:paraId="2E9A0F69" w14:textId="77777777" w:rsidR="00DA0B68" w:rsidRPr="000B1DE4" w:rsidRDefault="00DA0B68" w:rsidP="00724F9D">
      <w:pPr>
        <w:pStyle w:val="Default"/>
        <w:jc w:val="both"/>
        <w:rPr>
          <w:rFonts w:ascii="Arial" w:hAnsi="Arial" w:cs="Arial"/>
          <w:color w:val="FF0000"/>
          <w:sz w:val="23"/>
          <w:szCs w:val="23"/>
        </w:rPr>
      </w:pPr>
    </w:p>
    <w:p w14:paraId="674DEDDC" w14:textId="77777777" w:rsidR="00752954" w:rsidRPr="000B1DE4" w:rsidRDefault="00752954" w:rsidP="00724F9D">
      <w:pPr>
        <w:pStyle w:val="Default"/>
        <w:jc w:val="both"/>
        <w:rPr>
          <w:rFonts w:ascii="Arial" w:hAnsi="Arial" w:cs="Arial"/>
          <w:b/>
          <w:color w:val="FF0000"/>
          <w:sz w:val="23"/>
          <w:szCs w:val="23"/>
        </w:rPr>
      </w:pPr>
    </w:p>
    <w:p w14:paraId="33AAEC09" w14:textId="77777777" w:rsidR="00DA0B68" w:rsidRPr="000B1DE4" w:rsidRDefault="00DA0B68" w:rsidP="00724F9D">
      <w:pPr>
        <w:pStyle w:val="Default"/>
        <w:jc w:val="both"/>
        <w:rPr>
          <w:rFonts w:ascii="Arial" w:hAnsi="Arial" w:cs="Arial"/>
          <w:b/>
          <w:color w:val="FF0000"/>
          <w:sz w:val="23"/>
          <w:szCs w:val="23"/>
        </w:rPr>
      </w:pPr>
    </w:p>
    <w:p w14:paraId="3F2DEA50" w14:textId="77777777" w:rsidR="00DA0B68" w:rsidRPr="000B1DE4" w:rsidRDefault="00DA0B68" w:rsidP="00724F9D">
      <w:pPr>
        <w:pStyle w:val="Default"/>
        <w:jc w:val="both"/>
        <w:rPr>
          <w:rFonts w:ascii="Arial" w:hAnsi="Arial" w:cs="Arial"/>
          <w:b/>
          <w:color w:val="FF0000"/>
          <w:sz w:val="23"/>
          <w:szCs w:val="23"/>
        </w:rPr>
      </w:pPr>
    </w:p>
    <w:p w14:paraId="5F82DF1E" w14:textId="77777777" w:rsidR="00DA0B68" w:rsidRPr="000B1DE4" w:rsidRDefault="00DA0B68" w:rsidP="00724F9D">
      <w:pPr>
        <w:pStyle w:val="Default"/>
        <w:jc w:val="both"/>
        <w:rPr>
          <w:rFonts w:ascii="Arial" w:hAnsi="Arial" w:cs="Arial"/>
          <w:b/>
          <w:color w:val="FF0000"/>
          <w:sz w:val="23"/>
          <w:szCs w:val="23"/>
        </w:rPr>
      </w:pPr>
    </w:p>
    <w:p w14:paraId="3AB67CDB" w14:textId="77777777" w:rsidR="00DA0B68" w:rsidRPr="000B1DE4" w:rsidRDefault="00DA0B68" w:rsidP="00724F9D">
      <w:pPr>
        <w:pStyle w:val="Default"/>
        <w:jc w:val="both"/>
        <w:rPr>
          <w:rFonts w:ascii="Arial" w:hAnsi="Arial" w:cs="Arial"/>
          <w:b/>
          <w:color w:val="FF0000"/>
          <w:sz w:val="23"/>
          <w:szCs w:val="23"/>
        </w:rPr>
      </w:pPr>
    </w:p>
    <w:p w14:paraId="05E0BA2D" w14:textId="77777777" w:rsidR="00DA0B68" w:rsidRPr="000B1DE4" w:rsidRDefault="00DA0B68" w:rsidP="00724F9D">
      <w:pPr>
        <w:pStyle w:val="Default"/>
        <w:jc w:val="both"/>
        <w:rPr>
          <w:rFonts w:ascii="Arial" w:hAnsi="Arial" w:cs="Arial"/>
          <w:b/>
          <w:color w:val="FF0000"/>
          <w:sz w:val="23"/>
          <w:szCs w:val="23"/>
        </w:rPr>
      </w:pPr>
    </w:p>
    <w:p w14:paraId="1952F0F2" w14:textId="77777777" w:rsidR="00DA0B68" w:rsidRPr="000B1DE4" w:rsidRDefault="00DA0B68" w:rsidP="00724F9D">
      <w:pPr>
        <w:pStyle w:val="Default"/>
        <w:jc w:val="both"/>
        <w:rPr>
          <w:rFonts w:ascii="Arial" w:hAnsi="Arial" w:cs="Arial"/>
          <w:b/>
          <w:color w:val="FF0000"/>
          <w:sz w:val="23"/>
          <w:szCs w:val="23"/>
        </w:rPr>
      </w:pPr>
    </w:p>
    <w:p w14:paraId="1DF227EB" w14:textId="77777777" w:rsidR="00DA0B68" w:rsidRPr="000B1DE4" w:rsidRDefault="00DA0B68" w:rsidP="00724F9D">
      <w:pPr>
        <w:pStyle w:val="Default"/>
        <w:jc w:val="both"/>
        <w:rPr>
          <w:rFonts w:ascii="Arial" w:hAnsi="Arial" w:cs="Arial"/>
          <w:b/>
          <w:color w:val="FF0000"/>
          <w:sz w:val="23"/>
          <w:szCs w:val="23"/>
        </w:rPr>
      </w:pPr>
    </w:p>
    <w:p w14:paraId="6DF21818" w14:textId="77777777" w:rsidR="00DA0B68" w:rsidRPr="000B1DE4" w:rsidRDefault="00DA0B68" w:rsidP="00724F9D">
      <w:pPr>
        <w:pStyle w:val="Default"/>
        <w:jc w:val="both"/>
        <w:rPr>
          <w:rFonts w:ascii="Arial" w:hAnsi="Arial" w:cs="Arial"/>
          <w:b/>
          <w:color w:val="FF0000"/>
          <w:sz w:val="23"/>
          <w:szCs w:val="23"/>
        </w:rPr>
      </w:pPr>
    </w:p>
    <w:p w14:paraId="7B93339F" w14:textId="77777777" w:rsidR="00DA0B68" w:rsidRPr="000B1DE4" w:rsidRDefault="00DA0B68" w:rsidP="00724F9D">
      <w:pPr>
        <w:pStyle w:val="Default"/>
        <w:jc w:val="both"/>
        <w:rPr>
          <w:rFonts w:ascii="Arial" w:hAnsi="Arial" w:cs="Arial"/>
          <w:b/>
          <w:color w:val="FF0000"/>
          <w:sz w:val="23"/>
          <w:szCs w:val="23"/>
        </w:rPr>
      </w:pPr>
    </w:p>
    <w:p w14:paraId="593051F9" w14:textId="77777777" w:rsidR="00DA0B68" w:rsidRPr="000B1DE4" w:rsidRDefault="00DA0B68" w:rsidP="00724F9D">
      <w:pPr>
        <w:pStyle w:val="Default"/>
        <w:jc w:val="both"/>
        <w:rPr>
          <w:rFonts w:ascii="Arial" w:hAnsi="Arial" w:cs="Arial"/>
          <w:b/>
          <w:color w:val="FF0000"/>
          <w:sz w:val="23"/>
          <w:szCs w:val="23"/>
        </w:rPr>
      </w:pPr>
    </w:p>
    <w:p w14:paraId="2DC596FF" w14:textId="77777777" w:rsidR="00DA0B68" w:rsidRPr="000B1DE4" w:rsidRDefault="00DA0B68" w:rsidP="00724F9D">
      <w:pPr>
        <w:pStyle w:val="Default"/>
        <w:jc w:val="both"/>
        <w:rPr>
          <w:rFonts w:ascii="Arial" w:hAnsi="Arial" w:cs="Arial"/>
          <w:b/>
          <w:color w:val="FF0000"/>
          <w:sz w:val="23"/>
          <w:szCs w:val="23"/>
        </w:rPr>
      </w:pPr>
    </w:p>
    <w:p w14:paraId="103E90CD" w14:textId="77777777" w:rsidR="00DA0B68" w:rsidRPr="000B1DE4" w:rsidRDefault="00DA0B68" w:rsidP="00724F9D">
      <w:pPr>
        <w:pStyle w:val="Default"/>
        <w:jc w:val="both"/>
        <w:rPr>
          <w:rFonts w:ascii="Arial" w:hAnsi="Arial" w:cs="Arial"/>
          <w:b/>
          <w:color w:val="FF0000"/>
          <w:sz w:val="23"/>
          <w:szCs w:val="23"/>
        </w:rPr>
      </w:pPr>
    </w:p>
    <w:p w14:paraId="4B45CBFC" w14:textId="77777777" w:rsidR="00DA0B68" w:rsidRPr="000B1DE4" w:rsidRDefault="00DA0B68" w:rsidP="00724F9D">
      <w:pPr>
        <w:pStyle w:val="Default"/>
        <w:jc w:val="both"/>
        <w:rPr>
          <w:rFonts w:ascii="Arial" w:hAnsi="Arial" w:cs="Arial"/>
          <w:b/>
          <w:color w:val="FF0000"/>
          <w:sz w:val="23"/>
          <w:szCs w:val="23"/>
        </w:rPr>
      </w:pPr>
    </w:p>
    <w:p w14:paraId="5AEF7407" w14:textId="77D0F0A0" w:rsidR="00DA0B68" w:rsidRPr="000B1DE4" w:rsidRDefault="00513D1F" w:rsidP="00DA0B68">
      <w:pPr>
        <w:pStyle w:val="Default"/>
        <w:jc w:val="center"/>
        <w:rPr>
          <w:rFonts w:ascii="Arial" w:hAnsi="Arial" w:cs="Arial"/>
          <w:b/>
          <w:bCs/>
          <w:sz w:val="28"/>
          <w:szCs w:val="28"/>
        </w:rPr>
      </w:pPr>
      <w:r>
        <w:rPr>
          <w:rFonts w:ascii="Arial" w:hAnsi="Arial" w:cs="Arial"/>
          <w:b/>
          <w:bCs/>
          <w:sz w:val="28"/>
          <w:szCs w:val="28"/>
        </w:rPr>
        <w:t>M</w:t>
      </w:r>
      <w:r w:rsidR="00DA0B68" w:rsidRPr="000B1DE4">
        <w:rPr>
          <w:rFonts w:ascii="Arial" w:hAnsi="Arial" w:cs="Arial"/>
          <w:b/>
          <w:bCs/>
          <w:sz w:val="28"/>
          <w:szCs w:val="28"/>
        </w:rPr>
        <w:t>andatory Disclosures of Information</w:t>
      </w:r>
    </w:p>
    <w:p w14:paraId="2F4322E3" w14:textId="77777777" w:rsidR="00DA0B68" w:rsidRPr="000B1DE4" w:rsidRDefault="00DA0B68" w:rsidP="00DA0B68">
      <w:pPr>
        <w:pStyle w:val="Default"/>
        <w:jc w:val="center"/>
        <w:rPr>
          <w:rFonts w:ascii="Arial" w:hAnsi="Arial" w:cs="Arial"/>
          <w:sz w:val="28"/>
          <w:szCs w:val="28"/>
        </w:rPr>
      </w:pPr>
    </w:p>
    <w:p w14:paraId="3D9E18FC" w14:textId="77777777" w:rsidR="00DA0B68" w:rsidRPr="000B1DE4" w:rsidRDefault="00DA0B68" w:rsidP="00DA0B68">
      <w:pPr>
        <w:pStyle w:val="Default"/>
        <w:jc w:val="both"/>
        <w:rPr>
          <w:rFonts w:ascii="Arial" w:hAnsi="Arial" w:cs="Arial"/>
          <w:b/>
          <w:bCs/>
          <w:sz w:val="23"/>
          <w:szCs w:val="23"/>
        </w:rPr>
      </w:pPr>
      <w:r w:rsidRPr="000B1DE4">
        <w:rPr>
          <w:rFonts w:ascii="Arial" w:hAnsi="Arial" w:cs="Arial"/>
          <w:b/>
          <w:bCs/>
          <w:sz w:val="23"/>
          <w:szCs w:val="23"/>
        </w:rPr>
        <w:t>The Health Service Ombudsman</w:t>
      </w:r>
    </w:p>
    <w:p w14:paraId="75315010" w14:textId="77777777" w:rsidR="00DA0B68" w:rsidRPr="000B1DE4" w:rsidRDefault="00DA0B68" w:rsidP="00DA0B68">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DA0B68" w:rsidRPr="000B1DE4" w14:paraId="454AE015" w14:textId="77777777" w:rsidTr="00DA0B68">
        <w:tc>
          <w:tcPr>
            <w:tcW w:w="2943" w:type="dxa"/>
          </w:tcPr>
          <w:p w14:paraId="7FD971D1" w14:textId="77777777" w:rsidR="00DA0B68" w:rsidRPr="000B1DE4" w:rsidRDefault="00DA0B68">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53F05071" w14:textId="77777777" w:rsidR="00DA0B68" w:rsidRPr="000B1DE4" w:rsidRDefault="00DA0B68" w:rsidP="00DA0B68">
            <w:pPr>
              <w:pStyle w:val="Default"/>
              <w:jc w:val="both"/>
              <w:rPr>
                <w:rFonts w:ascii="Arial" w:hAnsi="Arial" w:cs="Arial"/>
                <w:sz w:val="23"/>
                <w:szCs w:val="23"/>
              </w:rPr>
            </w:pPr>
            <w:r w:rsidRPr="000B1DE4">
              <w:rPr>
                <w:rFonts w:ascii="Arial" w:hAnsi="Arial" w:cs="Arial"/>
                <w:iCs/>
                <w:sz w:val="23"/>
                <w:szCs w:val="23"/>
              </w:rPr>
              <w:t xml:space="preserve">Investigative teams from the (Parliamentary &amp;) Health Service Ombudsman </w:t>
            </w:r>
          </w:p>
        </w:tc>
      </w:tr>
      <w:tr w:rsidR="00DA0B68" w:rsidRPr="000B1DE4" w14:paraId="5A9FAB84" w14:textId="77777777" w:rsidTr="00DA0B68">
        <w:tc>
          <w:tcPr>
            <w:tcW w:w="2943" w:type="dxa"/>
          </w:tcPr>
          <w:p w14:paraId="64836815" w14:textId="77777777" w:rsidR="00DA0B68" w:rsidRPr="000B1DE4" w:rsidRDefault="00DA0B68">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203CE165" w14:textId="77777777" w:rsidR="00DA0B68" w:rsidRPr="000B1DE4" w:rsidRDefault="00DA0B68" w:rsidP="00DA0B68">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DA0B68" w:rsidRPr="000B1DE4" w14:paraId="3DE32CCD" w14:textId="77777777" w:rsidTr="00DA0B68">
        <w:tc>
          <w:tcPr>
            <w:tcW w:w="2943" w:type="dxa"/>
          </w:tcPr>
          <w:p w14:paraId="3A83E043" w14:textId="77777777" w:rsidR="00DA0B68" w:rsidRPr="000B1DE4" w:rsidRDefault="00DA0B68">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703F4719" w14:textId="77777777" w:rsidR="00DA0B68" w:rsidRPr="000B1DE4" w:rsidRDefault="00DA0B68" w:rsidP="00DA0B68">
            <w:pPr>
              <w:pStyle w:val="Default"/>
              <w:jc w:val="both"/>
              <w:rPr>
                <w:rFonts w:ascii="Arial" w:hAnsi="Arial" w:cs="Arial"/>
                <w:sz w:val="23"/>
                <w:szCs w:val="23"/>
              </w:rPr>
            </w:pPr>
            <w:r w:rsidRPr="000B1DE4">
              <w:rPr>
                <w:rFonts w:ascii="Arial" w:hAnsi="Arial" w:cs="Arial"/>
                <w:iCs/>
                <w:sz w:val="23"/>
                <w:szCs w:val="23"/>
              </w:rPr>
              <w:t xml:space="preserve">The Health Service Ombudsman was set up by Parliament to provide an independent complaint handling service for complaints that have not been resolved by the NHS in England and UK government departments </w:t>
            </w:r>
          </w:p>
          <w:p w14:paraId="46978557" w14:textId="77777777" w:rsidR="00DA0B68" w:rsidRPr="000B1DE4" w:rsidRDefault="00DA0B68" w:rsidP="00DA0B68">
            <w:pPr>
              <w:pStyle w:val="Default"/>
              <w:jc w:val="both"/>
              <w:rPr>
                <w:rFonts w:ascii="Arial" w:hAnsi="Arial" w:cs="Arial"/>
                <w:sz w:val="23"/>
                <w:szCs w:val="23"/>
              </w:rPr>
            </w:pPr>
            <w:r w:rsidRPr="000B1DE4">
              <w:rPr>
                <w:rFonts w:ascii="Arial" w:hAnsi="Arial" w:cs="Arial"/>
                <w:iCs/>
                <w:sz w:val="23"/>
                <w:szCs w:val="23"/>
              </w:rPr>
              <w:t xml:space="preserve">They have the power to request access to a patient’s medical records for the purpose of an investigation </w:t>
            </w:r>
          </w:p>
        </w:tc>
      </w:tr>
      <w:tr w:rsidR="00DA0B68" w:rsidRPr="000B1DE4" w14:paraId="4E245D25" w14:textId="77777777" w:rsidTr="00DA0B68">
        <w:tc>
          <w:tcPr>
            <w:tcW w:w="2943" w:type="dxa"/>
          </w:tcPr>
          <w:p w14:paraId="4F3A9847" w14:textId="77777777" w:rsidR="00DA0B68" w:rsidRPr="000B1DE4" w:rsidRDefault="00DA0B68">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15F0B389" w14:textId="77777777" w:rsidR="00DA0B68" w:rsidRPr="000B1DE4" w:rsidRDefault="00DA0B68" w:rsidP="00DA0B68">
            <w:pPr>
              <w:pStyle w:val="Default"/>
              <w:jc w:val="both"/>
              <w:rPr>
                <w:rFonts w:ascii="Arial" w:hAnsi="Arial" w:cs="Arial"/>
                <w:sz w:val="23"/>
                <w:szCs w:val="23"/>
              </w:rPr>
            </w:pPr>
            <w:r w:rsidRPr="000B1DE4">
              <w:rPr>
                <w:rFonts w:ascii="Arial" w:hAnsi="Arial" w:cs="Arial"/>
                <w:iCs/>
                <w:sz w:val="23"/>
                <w:szCs w:val="23"/>
              </w:rPr>
              <w:t xml:space="preserve">Legal obligation </w:t>
            </w:r>
          </w:p>
        </w:tc>
      </w:tr>
      <w:tr w:rsidR="00DA0B68" w:rsidRPr="000B1DE4" w14:paraId="7DEAD78A" w14:textId="77777777" w:rsidTr="00DA0B68">
        <w:tc>
          <w:tcPr>
            <w:tcW w:w="2943" w:type="dxa"/>
          </w:tcPr>
          <w:p w14:paraId="64162E21" w14:textId="77777777" w:rsidR="00DA0B68" w:rsidRPr="000B1DE4" w:rsidRDefault="00DA0B68">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41F49216" w14:textId="77777777" w:rsidR="00DA0B68" w:rsidRPr="000B1DE4" w:rsidRDefault="00DA0B68" w:rsidP="00DA0B68">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5E95379F" w14:textId="77777777" w:rsidR="00DA0B68" w:rsidRPr="000B1DE4" w:rsidRDefault="00DA0B68" w:rsidP="00DA0B68">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6(1)(c) – legal obligation </w:t>
            </w:r>
          </w:p>
          <w:p w14:paraId="1D83C29A" w14:textId="77777777" w:rsidR="00DA0B68" w:rsidRPr="000B1DE4" w:rsidRDefault="00DA0B68" w:rsidP="00DA0B68">
            <w:pPr>
              <w:pStyle w:val="Default"/>
              <w:jc w:val="both"/>
              <w:rPr>
                <w:rFonts w:ascii="Arial" w:hAnsi="Arial" w:cs="Arial"/>
                <w:sz w:val="23"/>
                <w:szCs w:val="23"/>
              </w:rPr>
            </w:pPr>
          </w:p>
          <w:p w14:paraId="62CD60BD" w14:textId="77777777" w:rsidR="00DA0B68" w:rsidRPr="000B1DE4" w:rsidRDefault="00DA0B68" w:rsidP="00DA0B68">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7C0527D8" w14:textId="77777777" w:rsidR="00DA0B68" w:rsidRPr="000B1DE4" w:rsidRDefault="00DA0B68" w:rsidP="00DA0B68">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6CD68CF7" w14:textId="77777777" w:rsidR="00DA0B68" w:rsidRPr="000B1DE4" w:rsidRDefault="00DA0B68" w:rsidP="00DA0B68">
            <w:pPr>
              <w:pStyle w:val="Default"/>
              <w:jc w:val="both"/>
              <w:rPr>
                <w:rFonts w:ascii="Arial" w:hAnsi="Arial" w:cs="Arial"/>
                <w:sz w:val="23"/>
                <w:szCs w:val="23"/>
              </w:rPr>
            </w:pPr>
          </w:p>
        </w:tc>
      </w:tr>
      <w:tr w:rsidR="00DA0B68" w:rsidRPr="000B1DE4" w14:paraId="0D998653" w14:textId="77777777" w:rsidTr="00DA0B68">
        <w:tc>
          <w:tcPr>
            <w:tcW w:w="2943" w:type="dxa"/>
          </w:tcPr>
          <w:p w14:paraId="355BB40E" w14:textId="77777777" w:rsidR="00DA0B68" w:rsidRPr="000B1DE4" w:rsidRDefault="00DA0B68">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1A175EB8" w14:textId="77777777" w:rsidR="00DA0B68" w:rsidRPr="000B1DE4" w:rsidRDefault="00DA0B68" w:rsidP="00DA0B68">
            <w:pPr>
              <w:pStyle w:val="Default"/>
              <w:jc w:val="both"/>
              <w:rPr>
                <w:rFonts w:ascii="Arial" w:hAnsi="Arial" w:cs="Arial"/>
                <w:sz w:val="23"/>
                <w:szCs w:val="23"/>
              </w:rPr>
            </w:pPr>
            <w:r w:rsidRPr="000B1DE4">
              <w:rPr>
                <w:rFonts w:ascii="Arial" w:hAnsi="Arial" w:cs="Arial"/>
                <w:iCs/>
                <w:sz w:val="23"/>
                <w:szCs w:val="23"/>
              </w:rPr>
              <w:t xml:space="preserve">Section 12 of the Health Services Commissioners Act (1993) </w:t>
            </w:r>
          </w:p>
        </w:tc>
      </w:tr>
      <w:tr w:rsidR="00DA0B68" w:rsidRPr="000B1DE4" w14:paraId="344A2574" w14:textId="77777777" w:rsidTr="00DA0B68">
        <w:tc>
          <w:tcPr>
            <w:tcW w:w="2943" w:type="dxa"/>
          </w:tcPr>
          <w:p w14:paraId="55C2CA95" w14:textId="77777777" w:rsidR="00DA0B68" w:rsidRPr="000B1DE4" w:rsidRDefault="00DA0B68">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2CE2AB51" w14:textId="77777777" w:rsidR="00DA0B68" w:rsidRPr="000B1DE4" w:rsidRDefault="00DA0B68">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0ED31F91" w14:textId="77777777" w:rsidR="00DA0B68" w:rsidRPr="000B1DE4" w:rsidRDefault="00DA0B68">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546EA8AF" w14:textId="77777777" w:rsidR="00DA0B68" w:rsidRPr="000B1DE4" w:rsidRDefault="00DA0B68" w:rsidP="00DA0B68">
            <w:pPr>
              <w:pStyle w:val="Default"/>
              <w:jc w:val="both"/>
              <w:rPr>
                <w:rFonts w:ascii="Arial" w:hAnsi="Arial" w:cs="Arial"/>
                <w:sz w:val="23"/>
                <w:szCs w:val="23"/>
              </w:rPr>
            </w:pPr>
            <w:r w:rsidRPr="000B1DE4">
              <w:rPr>
                <w:rFonts w:ascii="Arial" w:hAnsi="Arial" w:cs="Arial"/>
                <w:iCs/>
                <w:sz w:val="23"/>
                <w:szCs w:val="23"/>
              </w:rPr>
              <w:t xml:space="preserve">If data provided to the Health Services Ombudsman, then it will be retained in line with their policies on storing identifiable data. </w:t>
            </w:r>
          </w:p>
        </w:tc>
      </w:tr>
    </w:tbl>
    <w:p w14:paraId="1B8BB1DA" w14:textId="77777777" w:rsidR="00DA0B68" w:rsidRPr="000B1DE4" w:rsidRDefault="00DA0B68" w:rsidP="00DA0B68">
      <w:pPr>
        <w:pStyle w:val="Default"/>
        <w:jc w:val="both"/>
        <w:rPr>
          <w:rFonts w:ascii="Arial" w:hAnsi="Arial" w:cs="Arial"/>
          <w:b/>
          <w:color w:val="FF0000"/>
          <w:sz w:val="23"/>
          <w:szCs w:val="23"/>
        </w:rPr>
      </w:pPr>
    </w:p>
    <w:p w14:paraId="5932C273" w14:textId="77777777" w:rsidR="00DA0B68" w:rsidRPr="000B1DE4" w:rsidRDefault="00DA0B68" w:rsidP="00DA0B68">
      <w:pPr>
        <w:pStyle w:val="Default"/>
        <w:jc w:val="both"/>
        <w:rPr>
          <w:rFonts w:ascii="Arial" w:hAnsi="Arial" w:cs="Arial"/>
          <w:b/>
          <w:color w:val="FF0000"/>
          <w:sz w:val="23"/>
          <w:szCs w:val="23"/>
        </w:rPr>
      </w:pPr>
    </w:p>
    <w:p w14:paraId="0B5A8FD8" w14:textId="77777777" w:rsidR="00DA0B68" w:rsidRPr="000B1DE4" w:rsidRDefault="00DA0B68" w:rsidP="00DA0B68">
      <w:pPr>
        <w:pStyle w:val="Default"/>
        <w:jc w:val="both"/>
        <w:rPr>
          <w:rFonts w:ascii="Arial" w:hAnsi="Arial" w:cs="Arial"/>
          <w:b/>
          <w:color w:val="FF0000"/>
          <w:sz w:val="23"/>
          <w:szCs w:val="23"/>
        </w:rPr>
      </w:pPr>
    </w:p>
    <w:p w14:paraId="2C4D11AF" w14:textId="77777777" w:rsidR="00DA0B68" w:rsidRPr="000B1DE4" w:rsidRDefault="00DA0B68" w:rsidP="00DA0B68">
      <w:pPr>
        <w:pStyle w:val="Default"/>
        <w:jc w:val="both"/>
        <w:rPr>
          <w:rFonts w:ascii="Arial" w:hAnsi="Arial" w:cs="Arial"/>
          <w:b/>
          <w:color w:val="FF0000"/>
          <w:sz w:val="23"/>
          <w:szCs w:val="23"/>
        </w:rPr>
      </w:pPr>
    </w:p>
    <w:p w14:paraId="23AC339A" w14:textId="77777777" w:rsidR="00DA0B68" w:rsidRPr="000B1DE4" w:rsidRDefault="00DA0B68" w:rsidP="00DA0B68">
      <w:pPr>
        <w:pStyle w:val="Default"/>
        <w:jc w:val="both"/>
        <w:rPr>
          <w:rFonts w:ascii="Arial" w:hAnsi="Arial" w:cs="Arial"/>
          <w:b/>
          <w:color w:val="FF0000"/>
          <w:sz w:val="23"/>
          <w:szCs w:val="23"/>
        </w:rPr>
      </w:pPr>
    </w:p>
    <w:p w14:paraId="20446A4C" w14:textId="77777777" w:rsidR="00DA0B68" w:rsidRPr="000B1DE4" w:rsidRDefault="00DA0B68" w:rsidP="00DA0B68">
      <w:pPr>
        <w:pStyle w:val="Default"/>
        <w:jc w:val="both"/>
        <w:rPr>
          <w:rFonts w:ascii="Arial" w:hAnsi="Arial" w:cs="Arial"/>
          <w:b/>
          <w:color w:val="FF0000"/>
          <w:sz w:val="23"/>
          <w:szCs w:val="23"/>
        </w:rPr>
      </w:pPr>
    </w:p>
    <w:p w14:paraId="7BAEA6CB" w14:textId="77777777" w:rsidR="00DA0B68" w:rsidRPr="000B1DE4" w:rsidRDefault="00DA0B68" w:rsidP="00DA0B68">
      <w:pPr>
        <w:pStyle w:val="Default"/>
        <w:jc w:val="both"/>
        <w:rPr>
          <w:rFonts w:ascii="Arial" w:hAnsi="Arial" w:cs="Arial"/>
          <w:b/>
          <w:color w:val="FF0000"/>
          <w:sz w:val="23"/>
          <w:szCs w:val="23"/>
        </w:rPr>
      </w:pPr>
    </w:p>
    <w:p w14:paraId="7641BAFF" w14:textId="77777777" w:rsidR="00DA0B68" w:rsidRPr="000B1DE4" w:rsidRDefault="00DA0B68" w:rsidP="00DA0B68">
      <w:pPr>
        <w:pStyle w:val="Default"/>
        <w:jc w:val="both"/>
        <w:rPr>
          <w:rFonts w:ascii="Arial" w:hAnsi="Arial" w:cs="Arial"/>
          <w:b/>
          <w:color w:val="FF0000"/>
          <w:sz w:val="23"/>
          <w:szCs w:val="23"/>
        </w:rPr>
      </w:pPr>
    </w:p>
    <w:p w14:paraId="52AFAF36" w14:textId="77777777" w:rsidR="00DA0B68" w:rsidRPr="000B1DE4" w:rsidRDefault="00DA0B68" w:rsidP="00DA0B68">
      <w:pPr>
        <w:pStyle w:val="Default"/>
        <w:jc w:val="both"/>
        <w:rPr>
          <w:rFonts w:ascii="Arial" w:hAnsi="Arial" w:cs="Arial"/>
          <w:b/>
          <w:color w:val="FF0000"/>
          <w:sz w:val="23"/>
          <w:szCs w:val="23"/>
        </w:rPr>
      </w:pPr>
    </w:p>
    <w:p w14:paraId="38E19E15" w14:textId="77777777" w:rsidR="00DA0B68" w:rsidRPr="000B1DE4" w:rsidRDefault="00DA0B68" w:rsidP="00DA0B68">
      <w:pPr>
        <w:pStyle w:val="Default"/>
        <w:jc w:val="both"/>
        <w:rPr>
          <w:rFonts w:ascii="Arial" w:hAnsi="Arial" w:cs="Arial"/>
          <w:b/>
          <w:color w:val="FF0000"/>
          <w:sz w:val="23"/>
          <w:szCs w:val="23"/>
        </w:rPr>
      </w:pPr>
    </w:p>
    <w:p w14:paraId="427A61F2" w14:textId="77777777" w:rsidR="00DA0B68" w:rsidRPr="000B1DE4" w:rsidRDefault="00DA0B68" w:rsidP="00DA0B68">
      <w:pPr>
        <w:pStyle w:val="Default"/>
        <w:jc w:val="both"/>
        <w:rPr>
          <w:rFonts w:ascii="Arial" w:hAnsi="Arial" w:cs="Arial"/>
          <w:b/>
          <w:color w:val="FF0000"/>
          <w:sz w:val="23"/>
          <w:szCs w:val="23"/>
        </w:rPr>
      </w:pPr>
    </w:p>
    <w:p w14:paraId="6C0C6457" w14:textId="77777777" w:rsidR="00DA0B68" w:rsidRPr="000B1DE4" w:rsidRDefault="00DA0B68" w:rsidP="00DA0B68">
      <w:pPr>
        <w:pStyle w:val="Default"/>
        <w:jc w:val="both"/>
        <w:rPr>
          <w:rFonts w:ascii="Arial" w:hAnsi="Arial" w:cs="Arial"/>
          <w:b/>
          <w:color w:val="FF0000"/>
          <w:sz w:val="23"/>
          <w:szCs w:val="23"/>
        </w:rPr>
      </w:pPr>
    </w:p>
    <w:p w14:paraId="32725F3C" w14:textId="77777777" w:rsidR="00DA0B68" w:rsidRPr="000B1DE4" w:rsidRDefault="00DA0B68" w:rsidP="00DA0B68">
      <w:pPr>
        <w:pStyle w:val="Default"/>
        <w:jc w:val="both"/>
        <w:rPr>
          <w:rFonts w:ascii="Arial" w:hAnsi="Arial" w:cs="Arial"/>
          <w:b/>
          <w:color w:val="FF0000"/>
          <w:sz w:val="23"/>
          <w:szCs w:val="23"/>
        </w:rPr>
      </w:pPr>
    </w:p>
    <w:p w14:paraId="68BC3D90" w14:textId="77777777" w:rsidR="00DA0B68" w:rsidRPr="000B1DE4" w:rsidRDefault="00DA0B68" w:rsidP="00DA0B68">
      <w:pPr>
        <w:pStyle w:val="Default"/>
        <w:jc w:val="both"/>
        <w:rPr>
          <w:rFonts w:ascii="Arial" w:hAnsi="Arial" w:cs="Arial"/>
          <w:b/>
          <w:color w:val="FF0000"/>
          <w:sz w:val="23"/>
          <w:szCs w:val="23"/>
        </w:rPr>
      </w:pPr>
    </w:p>
    <w:p w14:paraId="1892A311" w14:textId="77777777" w:rsidR="00DA0B68" w:rsidRPr="000B1DE4" w:rsidRDefault="00DA0B68" w:rsidP="00DA0B68">
      <w:pPr>
        <w:pStyle w:val="Default"/>
        <w:jc w:val="both"/>
        <w:rPr>
          <w:rFonts w:ascii="Arial" w:hAnsi="Arial" w:cs="Arial"/>
          <w:b/>
          <w:color w:val="FF0000"/>
          <w:sz w:val="23"/>
          <w:szCs w:val="23"/>
        </w:rPr>
      </w:pPr>
    </w:p>
    <w:p w14:paraId="4C869047" w14:textId="77777777" w:rsidR="00DA0B68" w:rsidRPr="000B1DE4" w:rsidRDefault="00DA0B68" w:rsidP="00DA0B68">
      <w:pPr>
        <w:pStyle w:val="Default"/>
        <w:jc w:val="both"/>
        <w:rPr>
          <w:rFonts w:ascii="Arial" w:hAnsi="Arial" w:cs="Arial"/>
          <w:b/>
          <w:color w:val="FF0000"/>
          <w:sz w:val="23"/>
          <w:szCs w:val="23"/>
        </w:rPr>
      </w:pPr>
    </w:p>
    <w:p w14:paraId="6159CA1C" w14:textId="77777777" w:rsidR="00DA0B68" w:rsidRPr="000B1DE4" w:rsidRDefault="00DA0B68" w:rsidP="00DA0B68">
      <w:pPr>
        <w:pStyle w:val="Default"/>
        <w:jc w:val="both"/>
        <w:rPr>
          <w:rFonts w:ascii="Arial" w:hAnsi="Arial" w:cs="Arial"/>
          <w:b/>
          <w:color w:val="FF0000"/>
          <w:sz w:val="23"/>
          <w:szCs w:val="23"/>
        </w:rPr>
      </w:pPr>
    </w:p>
    <w:p w14:paraId="4CAB779A" w14:textId="77777777" w:rsidR="00DA0B68" w:rsidRPr="000B1DE4" w:rsidRDefault="00DA0B68" w:rsidP="00DA0B68">
      <w:pPr>
        <w:pStyle w:val="Default"/>
        <w:jc w:val="both"/>
        <w:rPr>
          <w:rFonts w:ascii="Arial" w:hAnsi="Arial" w:cs="Arial"/>
          <w:b/>
          <w:color w:val="FF0000"/>
          <w:sz w:val="23"/>
          <w:szCs w:val="23"/>
        </w:rPr>
      </w:pPr>
    </w:p>
    <w:p w14:paraId="69182A35" w14:textId="77777777" w:rsidR="00DA0B68" w:rsidRPr="000B1DE4" w:rsidRDefault="00DA0B68" w:rsidP="00DA0B68">
      <w:pPr>
        <w:pStyle w:val="Default"/>
        <w:jc w:val="both"/>
        <w:rPr>
          <w:rFonts w:ascii="Arial" w:hAnsi="Arial" w:cs="Arial"/>
          <w:b/>
          <w:color w:val="FF0000"/>
          <w:sz w:val="23"/>
          <w:szCs w:val="23"/>
        </w:rPr>
      </w:pPr>
    </w:p>
    <w:p w14:paraId="5F18163C" w14:textId="77777777" w:rsidR="00DA0B68" w:rsidRPr="000B1DE4" w:rsidRDefault="00DA0B68" w:rsidP="00DA0B68">
      <w:pPr>
        <w:pStyle w:val="Default"/>
        <w:jc w:val="both"/>
        <w:rPr>
          <w:rFonts w:ascii="Arial" w:hAnsi="Arial" w:cs="Arial"/>
          <w:b/>
          <w:color w:val="FF0000"/>
          <w:sz w:val="23"/>
          <w:szCs w:val="23"/>
        </w:rPr>
      </w:pPr>
    </w:p>
    <w:p w14:paraId="3A19D39D" w14:textId="77777777" w:rsidR="00DA0B68" w:rsidRPr="000B1DE4" w:rsidRDefault="00DA0B68" w:rsidP="00DA0B68">
      <w:pPr>
        <w:pStyle w:val="Default"/>
        <w:jc w:val="both"/>
        <w:rPr>
          <w:rFonts w:ascii="Arial" w:hAnsi="Arial" w:cs="Arial"/>
          <w:b/>
          <w:color w:val="FF0000"/>
          <w:sz w:val="23"/>
          <w:szCs w:val="23"/>
        </w:rPr>
      </w:pPr>
    </w:p>
    <w:p w14:paraId="0BD80362" w14:textId="77777777" w:rsidR="002C730D" w:rsidRPr="000B1DE4" w:rsidRDefault="002C730D" w:rsidP="002C730D">
      <w:pPr>
        <w:pStyle w:val="Default"/>
        <w:jc w:val="center"/>
        <w:rPr>
          <w:rFonts w:ascii="Arial" w:hAnsi="Arial" w:cs="Arial"/>
          <w:b/>
          <w:bCs/>
          <w:sz w:val="28"/>
          <w:szCs w:val="28"/>
        </w:rPr>
      </w:pPr>
      <w:r w:rsidRPr="000B1DE4">
        <w:rPr>
          <w:rFonts w:ascii="Arial" w:hAnsi="Arial" w:cs="Arial"/>
          <w:b/>
          <w:bCs/>
          <w:sz w:val="28"/>
          <w:szCs w:val="28"/>
        </w:rPr>
        <w:t>Mandatory Disclosures of Information</w:t>
      </w:r>
    </w:p>
    <w:p w14:paraId="790675CE" w14:textId="77777777" w:rsidR="002C730D" w:rsidRPr="000B1DE4" w:rsidRDefault="002C730D" w:rsidP="002C730D">
      <w:pPr>
        <w:pStyle w:val="Default"/>
        <w:jc w:val="center"/>
        <w:rPr>
          <w:rFonts w:ascii="Arial" w:hAnsi="Arial" w:cs="Arial"/>
          <w:sz w:val="28"/>
          <w:szCs w:val="28"/>
        </w:rPr>
      </w:pPr>
    </w:p>
    <w:p w14:paraId="07E24A50" w14:textId="77777777" w:rsidR="00DA0B68" w:rsidRPr="000B1DE4" w:rsidRDefault="002C730D" w:rsidP="002C730D">
      <w:pPr>
        <w:pStyle w:val="Default"/>
        <w:jc w:val="both"/>
        <w:rPr>
          <w:rFonts w:ascii="Arial" w:hAnsi="Arial" w:cs="Arial"/>
          <w:b/>
          <w:bCs/>
          <w:sz w:val="23"/>
          <w:szCs w:val="23"/>
        </w:rPr>
      </w:pPr>
      <w:r w:rsidRPr="000B1DE4">
        <w:rPr>
          <w:rFonts w:ascii="Arial" w:hAnsi="Arial" w:cs="Arial"/>
          <w:b/>
          <w:bCs/>
          <w:sz w:val="23"/>
          <w:szCs w:val="23"/>
        </w:rPr>
        <w:t>The General Medical Council (GMC)</w:t>
      </w:r>
    </w:p>
    <w:p w14:paraId="0F4996E3" w14:textId="77777777" w:rsidR="002C730D" w:rsidRPr="000B1DE4" w:rsidRDefault="002C730D" w:rsidP="002C730D">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2C730D" w:rsidRPr="000B1DE4" w14:paraId="1C21140F" w14:textId="77777777" w:rsidTr="002C730D">
        <w:tc>
          <w:tcPr>
            <w:tcW w:w="2943" w:type="dxa"/>
          </w:tcPr>
          <w:p w14:paraId="152E424F" w14:textId="77777777" w:rsidR="002C730D" w:rsidRPr="000B1DE4" w:rsidRDefault="002C730D">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2AB27AE3" w14:textId="77777777" w:rsidR="002C730D" w:rsidRPr="000B1DE4" w:rsidRDefault="002C730D" w:rsidP="002C730D">
            <w:pPr>
              <w:pStyle w:val="Default"/>
              <w:jc w:val="both"/>
              <w:rPr>
                <w:rFonts w:ascii="Arial" w:hAnsi="Arial" w:cs="Arial"/>
                <w:sz w:val="23"/>
                <w:szCs w:val="23"/>
              </w:rPr>
            </w:pPr>
            <w:r w:rsidRPr="000B1DE4">
              <w:rPr>
                <w:rFonts w:ascii="Arial" w:hAnsi="Arial" w:cs="Arial"/>
                <w:iCs/>
                <w:sz w:val="23"/>
                <w:szCs w:val="23"/>
              </w:rPr>
              <w:t xml:space="preserve">General Medical Council (GMC) employees performing a Fitness to Practice investigation </w:t>
            </w:r>
          </w:p>
        </w:tc>
      </w:tr>
      <w:tr w:rsidR="002C730D" w:rsidRPr="000B1DE4" w14:paraId="6D7800AE" w14:textId="77777777" w:rsidTr="002C730D">
        <w:tc>
          <w:tcPr>
            <w:tcW w:w="2943" w:type="dxa"/>
          </w:tcPr>
          <w:p w14:paraId="3C0B42C4" w14:textId="77777777" w:rsidR="002C730D" w:rsidRPr="000B1DE4" w:rsidRDefault="002C730D">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170D1F57" w14:textId="77777777" w:rsidR="002C730D" w:rsidRPr="000B1DE4" w:rsidRDefault="002C730D" w:rsidP="002C730D">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2C730D" w:rsidRPr="000B1DE4" w14:paraId="5E086193" w14:textId="77777777" w:rsidTr="002C730D">
        <w:tc>
          <w:tcPr>
            <w:tcW w:w="2943" w:type="dxa"/>
          </w:tcPr>
          <w:p w14:paraId="2FBEF644" w14:textId="77777777" w:rsidR="002C730D" w:rsidRPr="000B1DE4" w:rsidRDefault="002C730D">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4BFA6DA3" w14:textId="77777777" w:rsidR="002C730D" w:rsidRPr="000B1DE4" w:rsidRDefault="002C730D" w:rsidP="002C730D">
            <w:pPr>
              <w:pStyle w:val="Default"/>
              <w:jc w:val="both"/>
              <w:rPr>
                <w:rFonts w:ascii="Arial" w:hAnsi="Arial" w:cs="Arial"/>
                <w:sz w:val="23"/>
                <w:szCs w:val="23"/>
              </w:rPr>
            </w:pPr>
            <w:r w:rsidRPr="000B1DE4">
              <w:rPr>
                <w:rFonts w:ascii="Arial" w:hAnsi="Arial" w:cs="Arial"/>
                <w:iCs/>
                <w:sz w:val="23"/>
                <w:szCs w:val="23"/>
              </w:rPr>
              <w:t xml:space="preserve">The GMC is a public body that maintains the official register of medical practitioners within the UK. Its primary responsibility is ‘to protect, promote and maintain the health &amp; safety of the public’ by controlling entry to the register, &amp; suspending or removing members when necessary </w:t>
            </w:r>
          </w:p>
          <w:p w14:paraId="614CE55F" w14:textId="77777777" w:rsidR="002C730D" w:rsidRPr="000B1DE4" w:rsidRDefault="002C730D" w:rsidP="002C730D">
            <w:pPr>
              <w:pStyle w:val="Default"/>
              <w:jc w:val="both"/>
              <w:rPr>
                <w:rFonts w:ascii="Arial" w:hAnsi="Arial" w:cs="Arial"/>
                <w:sz w:val="23"/>
                <w:szCs w:val="23"/>
              </w:rPr>
            </w:pPr>
            <w:r w:rsidRPr="000B1DE4">
              <w:rPr>
                <w:rFonts w:ascii="Arial" w:hAnsi="Arial" w:cs="Arial"/>
                <w:iCs/>
                <w:sz w:val="23"/>
                <w:szCs w:val="23"/>
              </w:rPr>
              <w:t xml:space="preserve">Under the Medical Act 1983, the GMC has the power to request access to a patient’s medical records for an investigation into a doctor’s fitness to practice </w:t>
            </w:r>
          </w:p>
        </w:tc>
      </w:tr>
      <w:tr w:rsidR="002C730D" w:rsidRPr="000B1DE4" w14:paraId="2D989754" w14:textId="77777777" w:rsidTr="002C730D">
        <w:tc>
          <w:tcPr>
            <w:tcW w:w="2943" w:type="dxa"/>
          </w:tcPr>
          <w:p w14:paraId="02942C1B" w14:textId="77777777" w:rsidR="002C730D" w:rsidRPr="000B1DE4" w:rsidRDefault="002C730D">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096CCA46" w14:textId="77777777" w:rsidR="002C730D" w:rsidRPr="000B1DE4" w:rsidRDefault="002C730D" w:rsidP="002C730D">
            <w:pPr>
              <w:pStyle w:val="Default"/>
              <w:jc w:val="both"/>
              <w:rPr>
                <w:rFonts w:ascii="Arial" w:hAnsi="Arial" w:cs="Arial"/>
                <w:sz w:val="23"/>
                <w:szCs w:val="23"/>
              </w:rPr>
            </w:pPr>
            <w:r w:rsidRPr="000B1DE4">
              <w:rPr>
                <w:rFonts w:ascii="Arial" w:hAnsi="Arial" w:cs="Arial"/>
                <w:iCs/>
                <w:sz w:val="23"/>
                <w:szCs w:val="23"/>
              </w:rPr>
              <w:t xml:space="preserve">Legal obligation </w:t>
            </w:r>
          </w:p>
        </w:tc>
      </w:tr>
      <w:tr w:rsidR="002C730D" w:rsidRPr="000B1DE4" w14:paraId="549DBEBF" w14:textId="77777777" w:rsidTr="002C730D">
        <w:tc>
          <w:tcPr>
            <w:tcW w:w="2943" w:type="dxa"/>
          </w:tcPr>
          <w:p w14:paraId="51F24F51" w14:textId="77777777" w:rsidR="002C730D" w:rsidRPr="000B1DE4" w:rsidRDefault="002C730D">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57D9B0E7" w14:textId="77777777" w:rsidR="002C730D" w:rsidRPr="000B1DE4" w:rsidRDefault="002C730D" w:rsidP="002C730D">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5564613D" w14:textId="77777777" w:rsidR="002C730D" w:rsidRPr="000B1DE4" w:rsidRDefault="002C730D" w:rsidP="002C730D">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6(1)(c) – legal obligation </w:t>
            </w:r>
          </w:p>
          <w:p w14:paraId="06F33A67" w14:textId="77777777" w:rsidR="002C730D" w:rsidRPr="000B1DE4" w:rsidRDefault="002C730D" w:rsidP="002C730D">
            <w:pPr>
              <w:pStyle w:val="Default"/>
              <w:jc w:val="both"/>
              <w:rPr>
                <w:rFonts w:ascii="Arial" w:hAnsi="Arial" w:cs="Arial"/>
                <w:sz w:val="23"/>
                <w:szCs w:val="23"/>
              </w:rPr>
            </w:pPr>
          </w:p>
          <w:p w14:paraId="3C1441B5" w14:textId="77777777" w:rsidR="002C730D" w:rsidRPr="000B1DE4" w:rsidRDefault="002C730D" w:rsidP="002C730D">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702990BF" w14:textId="77777777" w:rsidR="002C730D" w:rsidRPr="000B1DE4" w:rsidRDefault="002C730D" w:rsidP="002C730D">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05A2E0FB" w14:textId="77777777" w:rsidR="002C730D" w:rsidRPr="000B1DE4" w:rsidRDefault="002C730D" w:rsidP="002C730D">
            <w:pPr>
              <w:pStyle w:val="Default"/>
              <w:jc w:val="both"/>
              <w:rPr>
                <w:rFonts w:ascii="Arial" w:hAnsi="Arial" w:cs="Arial"/>
                <w:sz w:val="23"/>
                <w:szCs w:val="23"/>
              </w:rPr>
            </w:pPr>
          </w:p>
        </w:tc>
      </w:tr>
      <w:tr w:rsidR="002C730D" w:rsidRPr="000B1DE4" w14:paraId="229B9D06" w14:textId="77777777" w:rsidTr="002C730D">
        <w:tc>
          <w:tcPr>
            <w:tcW w:w="2943" w:type="dxa"/>
          </w:tcPr>
          <w:p w14:paraId="42AB7CC1" w14:textId="77777777" w:rsidR="002C730D" w:rsidRPr="000B1DE4" w:rsidRDefault="002C730D">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47DDCA02" w14:textId="77777777" w:rsidR="002C730D" w:rsidRPr="000B1DE4" w:rsidRDefault="002C730D" w:rsidP="002C730D">
            <w:pPr>
              <w:pStyle w:val="Default"/>
              <w:jc w:val="both"/>
              <w:rPr>
                <w:rFonts w:ascii="Arial" w:hAnsi="Arial" w:cs="Arial"/>
                <w:sz w:val="23"/>
                <w:szCs w:val="23"/>
              </w:rPr>
            </w:pPr>
            <w:r w:rsidRPr="000B1DE4">
              <w:rPr>
                <w:rFonts w:ascii="Arial" w:hAnsi="Arial" w:cs="Arial"/>
                <w:iCs/>
                <w:sz w:val="23"/>
                <w:szCs w:val="23"/>
              </w:rPr>
              <w:t xml:space="preserve">The Medical Act 1983 </w:t>
            </w:r>
          </w:p>
        </w:tc>
      </w:tr>
      <w:tr w:rsidR="002C730D" w:rsidRPr="000B1DE4" w14:paraId="2C6F18A6" w14:textId="77777777" w:rsidTr="002C730D">
        <w:tc>
          <w:tcPr>
            <w:tcW w:w="2943" w:type="dxa"/>
          </w:tcPr>
          <w:p w14:paraId="46E3B10B" w14:textId="77777777" w:rsidR="002C730D" w:rsidRPr="000B1DE4" w:rsidRDefault="002C730D">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280BBFE0" w14:textId="77777777" w:rsidR="002C730D" w:rsidRPr="000B1DE4" w:rsidRDefault="002C730D">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65CCB5C9" w14:textId="77777777" w:rsidR="002C730D" w:rsidRPr="000B1DE4" w:rsidRDefault="002C730D">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7966CFCF" w14:textId="77777777" w:rsidR="002C730D" w:rsidRPr="000B1DE4" w:rsidRDefault="002C730D" w:rsidP="002C730D">
            <w:pPr>
              <w:pStyle w:val="Default"/>
              <w:rPr>
                <w:rFonts w:ascii="Arial" w:hAnsi="Arial" w:cs="Arial"/>
                <w:iCs/>
                <w:sz w:val="23"/>
                <w:szCs w:val="23"/>
              </w:rPr>
            </w:pPr>
            <w:r w:rsidRPr="000B1DE4">
              <w:rPr>
                <w:rFonts w:ascii="Arial" w:hAnsi="Arial" w:cs="Arial"/>
                <w:iCs/>
                <w:sz w:val="23"/>
                <w:szCs w:val="23"/>
              </w:rPr>
              <w:t xml:space="preserve">Data is retained in line with GMC policies on storing identifiable data: </w:t>
            </w:r>
            <w:hyperlink r:id="rId44" w:history="1">
              <w:r w:rsidRPr="000B1DE4">
                <w:rPr>
                  <w:rStyle w:val="Hyperlink"/>
                  <w:rFonts w:ascii="Arial" w:hAnsi="Arial" w:cs="Arial"/>
                  <w:iCs/>
                  <w:sz w:val="23"/>
                  <w:szCs w:val="23"/>
                </w:rPr>
                <w:t>https://www.gmcuk.org/privacy_policy.asp</w:t>
              </w:r>
            </w:hyperlink>
          </w:p>
          <w:p w14:paraId="783F38B3" w14:textId="77777777" w:rsidR="002C730D" w:rsidRPr="000B1DE4" w:rsidRDefault="002C730D" w:rsidP="002C730D">
            <w:pPr>
              <w:pStyle w:val="Default"/>
              <w:rPr>
                <w:rFonts w:ascii="Arial" w:hAnsi="Arial" w:cs="Arial"/>
                <w:sz w:val="23"/>
                <w:szCs w:val="23"/>
              </w:rPr>
            </w:pPr>
            <w:r w:rsidRPr="000B1DE4">
              <w:rPr>
                <w:rFonts w:ascii="Arial" w:hAnsi="Arial" w:cs="Arial"/>
                <w:iCs/>
                <w:sz w:val="23"/>
                <w:szCs w:val="23"/>
              </w:rPr>
              <w:t xml:space="preserve"> </w:t>
            </w:r>
          </w:p>
        </w:tc>
      </w:tr>
    </w:tbl>
    <w:p w14:paraId="3D116841" w14:textId="77777777" w:rsidR="002C730D" w:rsidRPr="000B1DE4" w:rsidRDefault="002C730D" w:rsidP="002C730D">
      <w:pPr>
        <w:pStyle w:val="Default"/>
        <w:jc w:val="both"/>
        <w:rPr>
          <w:rFonts w:ascii="Arial" w:hAnsi="Arial" w:cs="Arial"/>
          <w:b/>
          <w:color w:val="FF0000"/>
          <w:sz w:val="23"/>
          <w:szCs w:val="23"/>
        </w:rPr>
      </w:pPr>
    </w:p>
    <w:p w14:paraId="5FD9582F" w14:textId="77777777" w:rsidR="002C730D" w:rsidRPr="000B1DE4" w:rsidRDefault="002C730D" w:rsidP="002C730D">
      <w:pPr>
        <w:pStyle w:val="Default"/>
        <w:jc w:val="both"/>
        <w:rPr>
          <w:rFonts w:ascii="Arial" w:hAnsi="Arial" w:cs="Arial"/>
          <w:b/>
          <w:color w:val="FF0000"/>
          <w:sz w:val="23"/>
          <w:szCs w:val="23"/>
        </w:rPr>
      </w:pPr>
    </w:p>
    <w:p w14:paraId="3018E35C" w14:textId="77777777" w:rsidR="002C730D" w:rsidRPr="000B1DE4" w:rsidRDefault="002C730D" w:rsidP="002C730D">
      <w:pPr>
        <w:pStyle w:val="Default"/>
        <w:jc w:val="both"/>
        <w:rPr>
          <w:rFonts w:ascii="Arial" w:hAnsi="Arial" w:cs="Arial"/>
          <w:b/>
          <w:color w:val="FF0000"/>
          <w:sz w:val="23"/>
          <w:szCs w:val="23"/>
        </w:rPr>
      </w:pPr>
    </w:p>
    <w:p w14:paraId="45D7038F" w14:textId="77777777" w:rsidR="002C730D" w:rsidRPr="000B1DE4" w:rsidRDefault="002C730D" w:rsidP="002C730D">
      <w:pPr>
        <w:pStyle w:val="Default"/>
        <w:jc w:val="both"/>
        <w:rPr>
          <w:rFonts w:ascii="Arial" w:hAnsi="Arial" w:cs="Arial"/>
          <w:b/>
          <w:color w:val="FF0000"/>
          <w:sz w:val="23"/>
          <w:szCs w:val="23"/>
        </w:rPr>
      </w:pPr>
    </w:p>
    <w:p w14:paraId="64B05532" w14:textId="77777777" w:rsidR="002C730D" w:rsidRPr="000B1DE4" w:rsidRDefault="002C730D" w:rsidP="002C730D">
      <w:pPr>
        <w:pStyle w:val="Default"/>
        <w:jc w:val="both"/>
        <w:rPr>
          <w:rFonts w:ascii="Arial" w:hAnsi="Arial" w:cs="Arial"/>
          <w:b/>
          <w:color w:val="FF0000"/>
          <w:sz w:val="23"/>
          <w:szCs w:val="23"/>
        </w:rPr>
      </w:pPr>
    </w:p>
    <w:p w14:paraId="5BC14D9B" w14:textId="77777777" w:rsidR="002C730D" w:rsidRPr="000B1DE4" w:rsidRDefault="002C730D" w:rsidP="002C730D">
      <w:pPr>
        <w:pStyle w:val="Default"/>
        <w:jc w:val="both"/>
        <w:rPr>
          <w:rFonts w:ascii="Arial" w:hAnsi="Arial" w:cs="Arial"/>
          <w:b/>
          <w:color w:val="FF0000"/>
          <w:sz w:val="23"/>
          <w:szCs w:val="23"/>
        </w:rPr>
      </w:pPr>
    </w:p>
    <w:p w14:paraId="21CB2979" w14:textId="77777777" w:rsidR="002C730D" w:rsidRPr="000B1DE4" w:rsidRDefault="002C730D" w:rsidP="002C730D">
      <w:pPr>
        <w:pStyle w:val="Default"/>
        <w:jc w:val="both"/>
        <w:rPr>
          <w:rFonts w:ascii="Arial" w:hAnsi="Arial" w:cs="Arial"/>
          <w:b/>
          <w:color w:val="FF0000"/>
          <w:sz w:val="23"/>
          <w:szCs w:val="23"/>
        </w:rPr>
      </w:pPr>
    </w:p>
    <w:p w14:paraId="0A02CB98" w14:textId="77777777" w:rsidR="002C730D" w:rsidRPr="000B1DE4" w:rsidRDefault="002C730D" w:rsidP="002C730D">
      <w:pPr>
        <w:pStyle w:val="Default"/>
        <w:jc w:val="both"/>
        <w:rPr>
          <w:rFonts w:ascii="Arial" w:hAnsi="Arial" w:cs="Arial"/>
          <w:b/>
          <w:color w:val="FF0000"/>
          <w:sz w:val="23"/>
          <w:szCs w:val="23"/>
        </w:rPr>
      </w:pPr>
    </w:p>
    <w:p w14:paraId="28494862" w14:textId="77777777" w:rsidR="002C730D" w:rsidRPr="000B1DE4" w:rsidRDefault="002C730D" w:rsidP="002C730D">
      <w:pPr>
        <w:pStyle w:val="Default"/>
        <w:jc w:val="both"/>
        <w:rPr>
          <w:rFonts w:ascii="Arial" w:hAnsi="Arial" w:cs="Arial"/>
          <w:b/>
          <w:color w:val="FF0000"/>
          <w:sz w:val="23"/>
          <w:szCs w:val="23"/>
        </w:rPr>
      </w:pPr>
    </w:p>
    <w:p w14:paraId="1E6A99FE" w14:textId="77777777" w:rsidR="002C730D" w:rsidRPr="000B1DE4" w:rsidRDefault="002C730D" w:rsidP="002C730D">
      <w:pPr>
        <w:pStyle w:val="Default"/>
        <w:jc w:val="both"/>
        <w:rPr>
          <w:rFonts w:ascii="Arial" w:hAnsi="Arial" w:cs="Arial"/>
          <w:b/>
          <w:color w:val="FF0000"/>
          <w:sz w:val="23"/>
          <w:szCs w:val="23"/>
        </w:rPr>
      </w:pPr>
    </w:p>
    <w:p w14:paraId="7AA25633" w14:textId="77777777" w:rsidR="002C730D" w:rsidRPr="000B1DE4" w:rsidRDefault="002C730D" w:rsidP="002C730D">
      <w:pPr>
        <w:pStyle w:val="Default"/>
        <w:jc w:val="both"/>
        <w:rPr>
          <w:rFonts w:ascii="Arial" w:hAnsi="Arial" w:cs="Arial"/>
          <w:b/>
          <w:color w:val="FF0000"/>
          <w:sz w:val="23"/>
          <w:szCs w:val="23"/>
        </w:rPr>
      </w:pPr>
    </w:p>
    <w:p w14:paraId="40D1D3D2" w14:textId="77777777" w:rsidR="002C730D" w:rsidRPr="000B1DE4" w:rsidRDefault="002C730D" w:rsidP="002C730D">
      <w:pPr>
        <w:pStyle w:val="Default"/>
        <w:jc w:val="both"/>
        <w:rPr>
          <w:rFonts w:ascii="Arial" w:hAnsi="Arial" w:cs="Arial"/>
          <w:b/>
          <w:color w:val="FF0000"/>
          <w:sz w:val="23"/>
          <w:szCs w:val="23"/>
        </w:rPr>
      </w:pPr>
    </w:p>
    <w:p w14:paraId="4CB7EB57" w14:textId="77777777" w:rsidR="002C730D" w:rsidRPr="000B1DE4" w:rsidRDefault="002C730D" w:rsidP="002C730D">
      <w:pPr>
        <w:pStyle w:val="Default"/>
        <w:jc w:val="both"/>
        <w:rPr>
          <w:rFonts w:ascii="Arial" w:hAnsi="Arial" w:cs="Arial"/>
          <w:b/>
          <w:color w:val="FF0000"/>
          <w:sz w:val="23"/>
          <w:szCs w:val="23"/>
        </w:rPr>
      </w:pPr>
    </w:p>
    <w:p w14:paraId="46CC5075" w14:textId="77777777" w:rsidR="002C730D" w:rsidRPr="000B1DE4" w:rsidRDefault="002C730D" w:rsidP="002C730D">
      <w:pPr>
        <w:pStyle w:val="Default"/>
        <w:jc w:val="both"/>
        <w:rPr>
          <w:rFonts w:ascii="Arial" w:hAnsi="Arial" w:cs="Arial"/>
          <w:b/>
          <w:color w:val="FF0000"/>
          <w:sz w:val="23"/>
          <w:szCs w:val="23"/>
        </w:rPr>
      </w:pPr>
    </w:p>
    <w:p w14:paraId="273768E7" w14:textId="77777777" w:rsidR="002C730D" w:rsidRPr="000B1DE4" w:rsidRDefault="002C730D" w:rsidP="002C730D">
      <w:pPr>
        <w:pStyle w:val="Default"/>
        <w:jc w:val="both"/>
        <w:rPr>
          <w:rFonts w:ascii="Arial" w:hAnsi="Arial" w:cs="Arial"/>
          <w:b/>
          <w:color w:val="FF0000"/>
          <w:sz w:val="23"/>
          <w:szCs w:val="23"/>
        </w:rPr>
      </w:pPr>
    </w:p>
    <w:p w14:paraId="13C03BF0" w14:textId="77777777" w:rsidR="002C730D" w:rsidRPr="000B1DE4" w:rsidRDefault="002C730D" w:rsidP="002C730D">
      <w:pPr>
        <w:pStyle w:val="Default"/>
        <w:jc w:val="both"/>
        <w:rPr>
          <w:rFonts w:ascii="Arial" w:hAnsi="Arial" w:cs="Arial"/>
          <w:b/>
          <w:color w:val="FF0000"/>
          <w:sz w:val="23"/>
          <w:szCs w:val="23"/>
        </w:rPr>
      </w:pPr>
    </w:p>
    <w:p w14:paraId="50C82DBE" w14:textId="77777777" w:rsidR="002C730D" w:rsidRPr="000B1DE4" w:rsidRDefault="002C730D" w:rsidP="002C730D">
      <w:pPr>
        <w:pStyle w:val="Default"/>
        <w:jc w:val="both"/>
        <w:rPr>
          <w:rFonts w:ascii="Arial" w:hAnsi="Arial" w:cs="Arial"/>
          <w:b/>
          <w:color w:val="FF0000"/>
          <w:sz w:val="23"/>
          <w:szCs w:val="23"/>
        </w:rPr>
      </w:pPr>
    </w:p>
    <w:p w14:paraId="2A8FBDC6" w14:textId="77777777" w:rsidR="002C730D" w:rsidRPr="000B1DE4" w:rsidRDefault="002C730D" w:rsidP="002C730D">
      <w:pPr>
        <w:pStyle w:val="Default"/>
        <w:jc w:val="both"/>
        <w:rPr>
          <w:rFonts w:ascii="Arial" w:hAnsi="Arial" w:cs="Arial"/>
          <w:b/>
          <w:color w:val="FF0000"/>
          <w:sz w:val="23"/>
          <w:szCs w:val="23"/>
        </w:rPr>
      </w:pPr>
    </w:p>
    <w:p w14:paraId="6770100C" w14:textId="77777777" w:rsidR="002F47F9" w:rsidRPr="000B1DE4" w:rsidRDefault="002F47F9" w:rsidP="002F47F9">
      <w:pPr>
        <w:pStyle w:val="Default"/>
        <w:jc w:val="center"/>
        <w:rPr>
          <w:rFonts w:ascii="Arial" w:hAnsi="Arial" w:cs="Arial"/>
          <w:b/>
          <w:bCs/>
          <w:sz w:val="28"/>
          <w:szCs w:val="28"/>
        </w:rPr>
      </w:pPr>
      <w:r w:rsidRPr="000B1DE4">
        <w:rPr>
          <w:rFonts w:ascii="Arial" w:hAnsi="Arial" w:cs="Arial"/>
          <w:b/>
          <w:bCs/>
          <w:sz w:val="28"/>
          <w:szCs w:val="28"/>
        </w:rPr>
        <w:t>Mandatory Disclosures of Information</w:t>
      </w:r>
    </w:p>
    <w:p w14:paraId="51248243" w14:textId="77777777" w:rsidR="002F47F9" w:rsidRPr="000B1DE4" w:rsidRDefault="002F47F9" w:rsidP="002F47F9">
      <w:pPr>
        <w:pStyle w:val="Default"/>
        <w:jc w:val="center"/>
        <w:rPr>
          <w:rFonts w:ascii="Arial" w:hAnsi="Arial" w:cs="Arial"/>
          <w:sz w:val="28"/>
          <w:szCs w:val="28"/>
        </w:rPr>
      </w:pPr>
    </w:p>
    <w:p w14:paraId="00A61F62" w14:textId="77777777" w:rsidR="002C730D" w:rsidRPr="000B1DE4" w:rsidRDefault="002F47F9" w:rsidP="002F47F9">
      <w:pPr>
        <w:pStyle w:val="Default"/>
        <w:jc w:val="both"/>
        <w:rPr>
          <w:rFonts w:ascii="Arial" w:hAnsi="Arial" w:cs="Arial"/>
          <w:b/>
          <w:bCs/>
          <w:sz w:val="23"/>
          <w:szCs w:val="23"/>
        </w:rPr>
      </w:pPr>
      <w:r w:rsidRPr="000B1DE4">
        <w:rPr>
          <w:rFonts w:ascii="Arial" w:hAnsi="Arial" w:cs="Arial"/>
          <w:b/>
          <w:bCs/>
          <w:sz w:val="23"/>
          <w:szCs w:val="23"/>
        </w:rPr>
        <w:t>Medical Defence Organisations (MDOs)</w:t>
      </w:r>
    </w:p>
    <w:p w14:paraId="000E9A51" w14:textId="77777777" w:rsidR="002F47F9" w:rsidRPr="000B1DE4" w:rsidRDefault="002F47F9" w:rsidP="002F47F9">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2F47F9" w:rsidRPr="000B1DE4" w14:paraId="169E1171" w14:textId="77777777" w:rsidTr="002F47F9">
        <w:tc>
          <w:tcPr>
            <w:tcW w:w="2943" w:type="dxa"/>
          </w:tcPr>
          <w:p w14:paraId="4B42D33E" w14:textId="77777777" w:rsidR="002F47F9" w:rsidRPr="000B1DE4" w:rsidRDefault="002F47F9">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5DAED13E" w14:textId="77777777" w:rsidR="002F47F9" w:rsidRPr="000B1DE4" w:rsidRDefault="002F47F9" w:rsidP="002F47F9">
            <w:pPr>
              <w:pStyle w:val="Default"/>
              <w:jc w:val="both"/>
              <w:rPr>
                <w:rFonts w:ascii="Arial" w:hAnsi="Arial" w:cs="Arial"/>
                <w:sz w:val="23"/>
                <w:szCs w:val="23"/>
              </w:rPr>
            </w:pPr>
            <w:r w:rsidRPr="000B1DE4">
              <w:rPr>
                <w:rFonts w:ascii="Arial" w:hAnsi="Arial" w:cs="Arial"/>
                <w:iCs/>
                <w:sz w:val="23"/>
                <w:szCs w:val="23"/>
              </w:rPr>
              <w:t xml:space="preserve">Medico-legal teams from the Medical &amp; Dental Defence Union of Scotland (MDDUS), Medical Protection Society (MPS) or the Medical Defence Union (MDU) </w:t>
            </w:r>
          </w:p>
        </w:tc>
      </w:tr>
      <w:tr w:rsidR="002F47F9" w:rsidRPr="000B1DE4" w14:paraId="73C78A9E" w14:textId="77777777" w:rsidTr="002F47F9">
        <w:tc>
          <w:tcPr>
            <w:tcW w:w="2943" w:type="dxa"/>
          </w:tcPr>
          <w:p w14:paraId="490FCE54" w14:textId="77777777" w:rsidR="002F47F9" w:rsidRPr="000B1DE4" w:rsidRDefault="002F47F9">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7E6B41C8" w14:textId="77777777" w:rsidR="002F47F9" w:rsidRPr="000B1DE4" w:rsidRDefault="002F47F9" w:rsidP="002F47F9">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2F47F9" w:rsidRPr="000B1DE4" w14:paraId="5A0D543E" w14:textId="77777777" w:rsidTr="002F47F9">
        <w:tc>
          <w:tcPr>
            <w:tcW w:w="2943" w:type="dxa"/>
          </w:tcPr>
          <w:p w14:paraId="491DBE11" w14:textId="77777777" w:rsidR="002F47F9" w:rsidRPr="000B1DE4" w:rsidRDefault="002F47F9">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151176F5" w14:textId="77777777" w:rsidR="002F47F9" w:rsidRPr="000B1DE4" w:rsidRDefault="002F47F9" w:rsidP="002F47F9">
            <w:pPr>
              <w:pStyle w:val="Default"/>
              <w:jc w:val="both"/>
              <w:rPr>
                <w:rFonts w:ascii="Arial" w:hAnsi="Arial" w:cs="Arial"/>
                <w:sz w:val="23"/>
                <w:szCs w:val="23"/>
              </w:rPr>
            </w:pPr>
            <w:r w:rsidRPr="000B1DE4">
              <w:rPr>
                <w:rFonts w:ascii="Arial" w:hAnsi="Arial" w:cs="Arial"/>
                <w:iCs/>
                <w:sz w:val="23"/>
                <w:szCs w:val="23"/>
              </w:rPr>
              <w:t xml:space="preserve">Disclosure of information from a patient’s record to a medical defence organisation (MDO) in the event of actual or possible legal proceedings </w:t>
            </w:r>
          </w:p>
        </w:tc>
      </w:tr>
      <w:tr w:rsidR="002F47F9" w:rsidRPr="000B1DE4" w14:paraId="003DEDD7" w14:textId="77777777" w:rsidTr="002F47F9">
        <w:tc>
          <w:tcPr>
            <w:tcW w:w="2943" w:type="dxa"/>
          </w:tcPr>
          <w:p w14:paraId="4C65B40D" w14:textId="77777777" w:rsidR="002F47F9" w:rsidRPr="000B1DE4" w:rsidRDefault="002F47F9">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74B93547" w14:textId="77777777" w:rsidR="002F47F9" w:rsidRPr="000B1DE4" w:rsidRDefault="002F47F9" w:rsidP="002F47F9">
            <w:pPr>
              <w:pStyle w:val="Default"/>
              <w:jc w:val="both"/>
              <w:rPr>
                <w:rFonts w:ascii="Arial" w:hAnsi="Arial" w:cs="Arial"/>
                <w:sz w:val="23"/>
                <w:szCs w:val="23"/>
              </w:rPr>
            </w:pPr>
            <w:r w:rsidRPr="000B1DE4">
              <w:rPr>
                <w:rFonts w:ascii="Arial" w:hAnsi="Arial" w:cs="Arial"/>
                <w:iCs/>
                <w:sz w:val="23"/>
                <w:szCs w:val="23"/>
              </w:rPr>
              <w:t xml:space="preserve">Legal obligation/proceedings </w:t>
            </w:r>
          </w:p>
        </w:tc>
      </w:tr>
      <w:tr w:rsidR="002F47F9" w:rsidRPr="000B1DE4" w14:paraId="09B9526B" w14:textId="77777777" w:rsidTr="002F47F9">
        <w:tc>
          <w:tcPr>
            <w:tcW w:w="2943" w:type="dxa"/>
          </w:tcPr>
          <w:p w14:paraId="62DA0D1F" w14:textId="77777777" w:rsidR="002F47F9" w:rsidRPr="000B1DE4" w:rsidRDefault="002F47F9">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62364B0F" w14:textId="77777777" w:rsidR="002F47F9" w:rsidRPr="000B1DE4" w:rsidRDefault="002F47F9" w:rsidP="002F47F9">
            <w:pPr>
              <w:pStyle w:val="Default"/>
              <w:jc w:val="both"/>
              <w:rPr>
                <w:rFonts w:ascii="Arial" w:hAnsi="Arial" w:cs="Arial"/>
                <w:sz w:val="23"/>
                <w:szCs w:val="23"/>
              </w:rPr>
            </w:pPr>
            <w:r w:rsidRPr="000B1DE4">
              <w:rPr>
                <w:rFonts w:ascii="Arial" w:hAnsi="Arial" w:cs="Arial"/>
                <w:iCs/>
                <w:sz w:val="23"/>
                <w:szCs w:val="23"/>
              </w:rPr>
              <w:t xml:space="preserve">Schedule 2, Paragraph 5 of the forthcoming Data Protection Act (2018) states that the listed GDPR provisions do not apply to personal data where disclosure of the data is necessary, either: </w:t>
            </w:r>
          </w:p>
          <w:p w14:paraId="57EA5CC8" w14:textId="77777777" w:rsidR="002F47F9" w:rsidRPr="000B1DE4" w:rsidRDefault="002F47F9" w:rsidP="002F47F9">
            <w:pPr>
              <w:pStyle w:val="Default"/>
              <w:numPr>
                <w:ilvl w:val="0"/>
                <w:numId w:val="25"/>
              </w:numPr>
              <w:jc w:val="both"/>
              <w:rPr>
                <w:rFonts w:ascii="Arial" w:hAnsi="Arial" w:cs="Arial"/>
                <w:sz w:val="23"/>
                <w:szCs w:val="23"/>
              </w:rPr>
            </w:pPr>
            <w:proofErr w:type="gramStart"/>
            <w:r w:rsidRPr="000B1DE4">
              <w:rPr>
                <w:rFonts w:ascii="Arial" w:hAnsi="Arial" w:cs="Arial"/>
                <w:iCs/>
                <w:sz w:val="23"/>
                <w:szCs w:val="23"/>
              </w:rPr>
              <w:t>For the purpose of</w:t>
            </w:r>
            <w:proofErr w:type="gramEnd"/>
            <w:r w:rsidRPr="000B1DE4">
              <w:rPr>
                <w:rFonts w:ascii="Arial" w:hAnsi="Arial" w:cs="Arial"/>
                <w:iCs/>
                <w:sz w:val="23"/>
                <w:szCs w:val="23"/>
              </w:rPr>
              <w:t xml:space="preserve">, or in connection with, legal proceedings (including prospective legal proceedings), or </w:t>
            </w:r>
          </w:p>
          <w:p w14:paraId="54F658CB" w14:textId="77777777" w:rsidR="002F47F9" w:rsidRPr="000B1DE4" w:rsidRDefault="002F47F9" w:rsidP="002F47F9">
            <w:pPr>
              <w:pStyle w:val="Default"/>
              <w:numPr>
                <w:ilvl w:val="0"/>
                <w:numId w:val="25"/>
              </w:numPr>
              <w:jc w:val="both"/>
              <w:rPr>
                <w:rFonts w:ascii="Arial" w:hAnsi="Arial" w:cs="Arial"/>
                <w:sz w:val="23"/>
                <w:szCs w:val="23"/>
              </w:rPr>
            </w:pPr>
            <w:proofErr w:type="gramStart"/>
            <w:r w:rsidRPr="000B1DE4">
              <w:rPr>
                <w:rFonts w:ascii="Arial" w:hAnsi="Arial" w:cs="Arial"/>
                <w:iCs/>
                <w:sz w:val="23"/>
                <w:szCs w:val="23"/>
              </w:rPr>
              <w:t>For the purpose of</w:t>
            </w:r>
            <w:proofErr w:type="gramEnd"/>
            <w:r w:rsidRPr="000B1DE4">
              <w:rPr>
                <w:rFonts w:ascii="Arial" w:hAnsi="Arial" w:cs="Arial"/>
                <w:iCs/>
                <w:sz w:val="23"/>
                <w:szCs w:val="23"/>
              </w:rPr>
              <w:t xml:space="preserve"> obtaining legal advice or otherwise establishing, exercising or defending legal rights to the extent that the application of those provisions would prevent the controller from making the disclosure </w:t>
            </w:r>
          </w:p>
        </w:tc>
      </w:tr>
      <w:tr w:rsidR="002F47F9" w:rsidRPr="000B1DE4" w14:paraId="1E69B7E7" w14:textId="77777777" w:rsidTr="002F47F9">
        <w:tc>
          <w:tcPr>
            <w:tcW w:w="2943" w:type="dxa"/>
          </w:tcPr>
          <w:p w14:paraId="259B9137" w14:textId="77777777" w:rsidR="002F47F9" w:rsidRPr="000B1DE4" w:rsidRDefault="002F47F9">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5C1EA340" w14:textId="77777777" w:rsidR="002F47F9" w:rsidRPr="000B1DE4" w:rsidRDefault="002F47F9" w:rsidP="002F47F9">
            <w:pPr>
              <w:pStyle w:val="Default"/>
              <w:jc w:val="both"/>
              <w:rPr>
                <w:rFonts w:ascii="Arial" w:hAnsi="Arial" w:cs="Arial"/>
                <w:sz w:val="23"/>
                <w:szCs w:val="23"/>
              </w:rPr>
            </w:pPr>
            <w:r w:rsidRPr="000B1DE4">
              <w:rPr>
                <w:rFonts w:ascii="Arial" w:hAnsi="Arial" w:cs="Arial"/>
                <w:iCs/>
                <w:sz w:val="23"/>
                <w:szCs w:val="23"/>
              </w:rPr>
              <w:t xml:space="preserve">No </w:t>
            </w:r>
          </w:p>
        </w:tc>
      </w:tr>
      <w:tr w:rsidR="002F47F9" w:rsidRPr="000B1DE4" w14:paraId="29962DB9" w14:textId="77777777" w:rsidTr="002F47F9">
        <w:tc>
          <w:tcPr>
            <w:tcW w:w="2943" w:type="dxa"/>
          </w:tcPr>
          <w:p w14:paraId="58C0D0BD" w14:textId="77777777" w:rsidR="002F47F9" w:rsidRPr="000B1DE4" w:rsidRDefault="002F47F9">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7814C8DC" w14:textId="77777777" w:rsidR="002F47F9" w:rsidRPr="000B1DE4" w:rsidRDefault="002F47F9">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506A96D5" w14:textId="77777777" w:rsidR="002F47F9" w:rsidRPr="000B1DE4" w:rsidRDefault="002F47F9">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24294D69" w14:textId="77777777" w:rsidR="002F47F9" w:rsidRPr="000B1DE4" w:rsidRDefault="002F47F9" w:rsidP="002F47F9">
            <w:pPr>
              <w:pStyle w:val="Default"/>
              <w:jc w:val="both"/>
              <w:rPr>
                <w:rFonts w:ascii="Arial" w:hAnsi="Arial" w:cs="Arial"/>
                <w:sz w:val="23"/>
                <w:szCs w:val="23"/>
              </w:rPr>
            </w:pPr>
            <w:r w:rsidRPr="000B1DE4">
              <w:rPr>
                <w:rFonts w:ascii="Arial" w:hAnsi="Arial" w:cs="Arial"/>
                <w:iCs/>
                <w:sz w:val="23"/>
                <w:szCs w:val="23"/>
              </w:rPr>
              <w:t xml:space="preserve">This sharing is a legal and professional requirement so there is no right to object </w:t>
            </w:r>
          </w:p>
          <w:p w14:paraId="5F8B7B6D" w14:textId="77777777" w:rsidR="002F47F9" w:rsidRPr="000B1DE4" w:rsidRDefault="002F47F9" w:rsidP="002F47F9">
            <w:pPr>
              <w:pStyle w:val="Default"/>
              <w:jc w:val="both"/>
              <w:rPr>
                <w:rFonts w:ascii="Arial" w:hAnsi="Arial" w:cs="Arial"/>
                <w:sz w:val="23"/>
                <w:szCs w:val="23"/>
              </w:rPr>
            </w:pPr>
            <w:r w:rsidRPr="000B1DE4">
              <w:rPr>
                <w:rFonts w:ascii="Arial" w:hAnsi="Arial" w:cs="Arial"/>
                <w:iCs/>
                <w:sz w:val="23"/>
                <w:szCs w:val="23"/>
              </w:rPr>
              <w:t>When seeking medico-legal advice from defence organisations (</w:t>
            </w:r>
            <w:proofErr w:type="gramStart"/>
            <w:r w:rsidRPr="000B1DE4">
              <w:rPr>
                <w:rFonts w:ascii="Arial" w:hAnsi="Arial" w:cs="Arial"/>
                <w:iCs/>
                <w:sz w:val="23"/>
                <w:szCs w:val="23"/>
              </w:rPr>
              <w:t>i.e.</w:t>
            </w:r>
            <w:proofErr w:type="gramEnd"/>
            <w:r w:rsidRPr="000B1DE4">
              <w:rPr>
                <w:rFonts w:ascii="Arial" w:hAnsi="Arial" w:cs="Arial"/>
                <w:iCs/>
                <w:sz w:val="23"/>
                <w:szCs w:val="23"/>
              </w:rPr>
              <w:t xml:space="preserve"> not formal or likely legal proceedings) then information from an individual’s record may be disclosed to the MDO. That information will be: </w:t>
            </w:r>
          </w:p>
          <w:p w14:paraId="050AECFA" w14:textId="77777777" w:rsidR="002F47F9" w:rsidRPr="000B1DE4" w:rsidRDefault="002F47F9" w:rsidP="002F47F9">
            <w:pPr>
              <w:pStyle w:val="Default"/>
              <w:numPr>
                <w:ilvl w:val="0"/>
                <w:numId w:val="24"/>
              </w:numPr>
              <w:jc w:val="both"/>
              <w:rPr>
                <w:rFonts w:ascii="Arial" w:hAnsi="Arial" w:cs="Arial"/>
                <w:sz w:val="23"/>
                <w:szCs w:val="23"/>
              </w:rPr>
            </w:pPr>
            <w:r w:rsidRPr="000B1DE4">
              <w:rPr>
                <w:rFonts w:ascii="Arial" w:hAnsi="Arial" w:cs="Arial"/>
                <w:iCs/>
                <w:sz w:val="23"/>
                <w:szCs w:val="23"/>
              </w:rPr>
              <w:t xml:space="preserve">Relevant, </w:t>
            </w:r>
            <w:proofErr w:type="gramStart"/>
            <w:r w:rsidRPr="000B1DE4">
              <w:rPr>
                <w:rFonts w:ascii="Arial" w:hAnsi="Arial" w:cs="Arial"/>
                <w:iCs/>
                <w:sz w:val="23"/>
                <w:szCs w:val="23"/>
              </w:rPr>
              <w:t>i.e.</w:t>
            </w:r>
            <w:proofErr w:type="gramEnd"/>
            <w:r w:rsidRPr="000B1DE4">
              <w:rPr>
                <w:rFonts w:ascii="Arial" w:hAnsi="Arial" w:cs="Arial"/>
                <w:iCs/>
                <w:sz w:val="23"/>
                <w:szCs w:val="23"/>
              </w:rPr>
              <w:t xml:space="preserve"> not the entire GP record, &amp; </w:t>
            </w:r>
          </w:p>
          <w:p w14:paraId="0F31E746" w14:textId="77777777" w:rsidR="002F47F9" w:rsidRPr="000B1DE4" w:rsidRDefault="002F47F9" w:rsidP="002F47F9">
            <w:pPr>
              <w:pStyle w:val="Default"/>
              <w:numPr>
                <w:ilvl w:val="0"/>
                <w:numId w:val="24"/>
              </w:numPr>
              <w:jc w:val="both"/>
              <w:rPr>
                <w:rFonts w:ascii="Arial" w:hAnsi="Arial" w:cs="Arial"/>
                <w:sz w:val="23"/>
                <w:szCs w:val="23"/>
              </w:rPr>
            </w:pPr>
            <w:r w:rsidRPr="000B1DE4">
              <w:rPr>
                <w:rFonts w:ascii="Arial" w:hAnsi="Arial" w:cs="Arial"/>
                <w:iCs/>
                <w:sz w:val="23"/>
                <w:szCs w:val="23"/>
              </w:rPr>
              <w:t xml:space="preserve">Anonymised or de-identified </w:t>
            </w:r>
          </w:p>
          <w:p w14:paraId="0882219B" w14:textId="77777777" w:rsidR="002F47F9" w:rsidRPr="000B1DE4" w:rsidRDefault="002F47F9" w:rsidP="002F47F9">
            <w:pPr>
              <w:pStyle w:val="Default"/>
              <w:jc w:val="both"/>
              <w:rPr>
                <w:rFonts w:ascii="Arial" w:hAnsi="Arial" w:cs="Arial"/>
                <w:sz w:val="23"/>
                <w:szCs w:val="23"/>
              </w:rPr>
            </w:pPr>
          </w:p>
          <w:p w14:paraId="034FDB21" w14:textId="77777777" w:rsidR="002F47F9" w:rsidRPr="000B1DE4" w:rsidRDefault="002F47F9" w:rsidP="002F47F9">
            <w:pPr>
              <w:pStyle w:val="Default"/>
              <w:jc w:val="both"/>
              <w:rPr>
                <w:rFonts w:ascii="Arial" w:hAnsi="Arial" w:cs="Arial"/>
                <w:sz w:val="23"/>
                <w:szCs w:val="23"/>
              </w:rPr>
            </w:pPr>
            <w:r w:rsidRPr="000B1DE4">
              <w:rPr>
                <w:rFonts w:ascii="Arial" w:hAnsi="Arial" w:cs="Arial"/>
                <w:iCs/>
                <w:sz w:val="23"/>
                <w:szCs w:val="23"/>
              </w:rPr>
              <w:t xml:space="preserve">The retention period for legal proceedings is usually 10 years </w:t>
            </w:r>
          </w:p>
        </w:tc>
      </w:tr>
    </w:tbl>
    <w:p w14:paraId="0164D68C" w14:textId="77777777" w:rsidR="002F47F9" w:rsidRPr="000B1DE4" w:rsidRDefault="002F47F9" w:rsidP="002F47F9">
      <w:pPr>
        <w:pStyle w:val="Default"/>
        <w:jc w:val="both"/>
        <w:rPr>
          <w:rFonts w:ascii="Arial" w:hAnsi="Arial" w:cs="Arial"/>
          <w:b/>
          <w:color w:val="FF0000"/>
          <w:sz w:val="23"/>
          <w:szCs w:val="23"/>
        </w:rPr>
      </w:pPr>
    </w:p>
    <w:p w14:paraId="14877627" w14:textId="77777777" w:rsidR="002F47F9" w:rsidRPr="000B1DE4" w:rsidRDefault="002F47F9" w:rsidP="002F47F9">
      <w:pPr>
        <w:pStyle w:val="Default"/>
        <w:jc w:val="both"/>
        <w:rPr>
          <w:rFonts w:ascii="Arial" w:hAnsi="Arial" w:cs="Arial"/>
          <w:b/>
          <w:color w:val="FF0000"/>
          <w:sz w:val="23"/>
          <w:szCs w:val="23"/>
        </w:rPr>
      </w:pPr>
    </w:p>
    <w:p w14:paraId="2BCC7FFA" w14:textId="77777777" w:rsidR="002F47F9" w:rsidRPr="000B1DE4" w:rsidRDefault="002F47F9" w:rsidP="002F47F9">
      <w:pPr>
        <w:pStyle w:val="Default"/>
        <w:jc w:val="both"/>
        <w:rPr>
          <w:rFonts w:ascii="Arial" w:hAnsi="Arial" w:cs="Arial"/>
          <w:b/>
          <w:color w:val="FF0000"/>
          <w:sz w:val="23"/>
          <w:szCs w:val="23"/>
        </w:rPr>
      </w:pPr>
    </w:p>
    <w:p w14:paraId="5F565593" w14:textId="77777777" w:rsidR="002F47F9" w:rsidRPr="000B1DE4" w:rsidRDefault="002F47F9" w:rsidP="002F47F9">
      <w:pPr>
        <w:pStyle w:val="Default"/>
        <w:jc w:val="both"/>
        <w:rPr>
          <w:rFonts w:ascii="Arial" w:hAnsi="Arial" w:cs="Arial"/>
          <w:b/>
          <w:color w:val="FF0000"/>
          <w:sz w:val="23"/>
          <w:szCs w:val="23"/>
        </w:rPr>
      </w:pPr>
    </w:p>
    <w:p w14:paraId="0E1DCFFE" w14:textId="77777777" w:rsidR="002F47F9" w:rsidRPr="000B1DE4" w:rsidRDefault="002F47F9" w:rsidP="002F47F9">
      <w:pPr>
        <w:pStyle w:val="Default"/>
        <w:jc w:val="both"/>
        <w:rPr>
          <w:rFonts w:ascii="Arial" w:hAnsi="Arial" w:cs="Arial"/>
          <w:b/>
          <w:color w:val="FF0000"/>
          <w:sz w:val="23"/>
          <w:szCs w:val="23"/>
        </w:rPr>
      </w:pPr>
    </w:p>
    <w:p w14:paraId="28C10E81" w14:textId="77777777" w:rsidR="002F47F9" w:rsidRPr="000B1DE4" w:rsidRDefault="002F47F9" w:rsidP="002F47F9">
      <w:pPr>
        <w:pStyle w:val="Default"/>
        <w:jc w:val="both"/>
        <w:rPr>
          <w:rFonts w:ascii="Arial" w:hAnsi="Arial" w:cs="Arial"/>
          <w:b/>
          <w:color w:val="FF0000"/>
          <w:sz w:val="23"/>
          <w:szCs w:val="23"/>
        </w:rPr>
      </w:pPr>
    </w:p>
    <w:p w14:paraId="11562C6E" w14:textId="77777777" w:rsidR="002F47F9" w:rsidRPr="000B1DE4" w:rsidRDefault="002F47F9" w:rsidP="002F47F9">
      <w:pPr>
        <w:pStyle w:val="Default"/>
        <w:jc w:val="both"/>
        <w:rPr>
          <w:rFonts w:ascii="Arial" w:hAnsi="Arial" w:cs="Arial"/>
          <w:b/>
          <w:color w:val="FF0000"/>
          <w:sz w:val="23"/>
          <w:szCs w:val="23"/>
        </w:rPr>
      </w:pPr>
    </w:p>
    <w:p w14:paraId="31F328F7" w14:textId="77777777" w:rsidR="002F47F9" w:rsidRPr="000B1DE4" w:rsidRDefault="002F47F9" w:rsidP="002F47F9">
      <w:pPr>
        <w:pStyle w:val="Default"/>
        <w:jc w:val="both"/>
        <w:rPr>
          <w:rFonts w:ascii="Arial" w:hAnsi="Arial" w:cs="Arial"/>
          <w:b/>
          <w:color w:val="FF0000"/>
          <w:sz w:val="23"/>
          <w:szCs w:val="23"/>
        </w:rPr>
      </w:pPr>
    </w:p>
    <w:p w14:paraId="58775DA0" w14:textId="77777777" w:rsidR="002F47F9" w:rsidRPr="000B1DE4" w:rsidRDefault="002F47F9" w:rsidP="002F47F9">
      <w:pPr>
        <w:pStyle w:val="Default"/>
        <w:jc w:val="both"/>
        <w:rPr>
          <w:rFonts w:ascii="Arial" w:hAnsi="Arial" w:cs="Arial"/>
          <w:b/>
          <w:color w:val="FF0000"/>
          <w:sz w:val="23"/>
          <w:szCs w:val="23"/>
        </w:rPr>
      </w:pPr>
    </w:p>
    <w:p w14:paraId="764FB16B" w14:textId="77777777" w:rsidR="002F47F9" w:rsidRPr="000B1DE4" w:rsidRDefault="002F47F9" w:rsidP="002F47F9">
      <w:pPr>
        <w:pStyle w:val="Default"/>
        <w:jc w:val="both"/>
        <w:rPr>
          <w:rFonts w:ascii="Arial" w:hAnsi="Arial" w:cs="Arial"/>
          <w:b/>
          <w:color w:val="FF0000"/>
          <w:sz w:val="23"/>
          <w:szCs w:val="23"/>
        </w:rPr>
      </w:pPr>
    </w:p>
    <w:p w14:paraId="6A563E18" w14:textId="77777777" w:rsidR="00A57C45" w:rsidRPr="000B1DE4" w:rsidRDefault="00A57C45" w:rsidP="00A57C45">
      <w:pPr>
        <w:pStyle w:val="Default"/>
        <w:jc w:val="center"/>
        <w:rPr>
          <w:rFonts w:ascii="Arial" w:hAnsi="Arial" w:cs="Arial"/>
          <w:sz w:val="28"/>
          <w:szCs w:val="28"/>
        </w:rPr>
      </w:pPr>
      <w:r w:rsidRPr="000B1DE4">
        <w:rPr>
          <w:rFonts w:ascii="Arial" w:hAnsi="Arial" w:cs="Arial"/>
          <w:b/>
          <w:bCs/>
          <w:sz w:val="28"/>
          <w:szCs w:val="28"/>
        </w:rPr>
        <w:t>Mandatory Disclosures of Information</w:t>
      </w:r>
    </w:p>
    <w:p w14:paraId="09991209" w14:textId="77777777" w:rsidR="002F47F9" w:rsidRPr="000B1DE4" w:rsidRDefault="00A57C45" w:rsidP="00A57C45">
      <w:pPr>
        <w:pStyle w:val="Default"/>
        <w:jc w:val="both"/>
        <w:rPr>
          <w:rFonts w:ascii="Arial" w:hAnsi="Arial" w:cs="Arial"/>
          <w:b/>
          <w:bCs/>
          <w:sz w:val="23"/>
          <w:szCs w:val="23"/>
        </w:rPr>
      </w:pPr>
      <w:r w:rsidRPr="000B1DE4">
        <w:rPr>
          <w:rFonts w:ascii="Arial" w:hAnsi="Arial" w:cs="Arial"/>
          <w:b/>
          <w:bCs/>
          <w:sz w:val="23"/>
          <w:szCs w:val="23"/>
        </w:rPr>
        <w:t>Complaints</w:t>
      </w:r>
    </w:p>
    <w:p w14:paraId="5055ABA6" w14:textId="77777777" w:rsidR="00A57C45" w:rsidRPr="000B1DE4" w:rsidRDefault="00A57C45" w:rsidP="00A57C45">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A57C45" w:rsidRPr="000B1DE4" w14:paraId="1136CDE8" w14:textId="77777777" w:rsidTr="00A57C45">
        <w:tc>
          <w:tcPr>
            <w:tcW w:w="2943" w:type="dxa"/>
          </w:tcPr>
          <w:p w14:paraId="01A6EAFB" w14:textId="77777777" w:rsidR="00A57C45" w:rsidRPr="000B1DE4" w:rsidRDefault="00A57C45">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7B915355" w14:textId="77777777" w:rsidR="00A57C45" w:rsidRPr="000B1DE4" w:rsidRDefault="00A57C45" w:rsidP="00A57C45">
            <w:pPr>
              <w:pStyle w:val="Default"/>
              <w:jc w:val="both"/>
              <w:rPr>
                <w:rFonts w:ascii="Arial" w:hAnsi="Arial" w:cs="Arial"/>
                <w:sz w:val="23"/>
                <w:szCs w:val="23"/>
              </w:rPr>
            </w:pPr>
            <w:r w:rsidRPr="000B1DE4">
              <w:rPr>
                <w:rFonts w:ascii="Arial" w:hAnsi="Arial" w:cs="Arial"/>
                <w:iCs/>
                <w:sz w:val="23"/>
                <w:szCs w:val="23"/>
              </w:rPr>
              <w:t xml:space="preserve">Communication between practice staff &amp; the patient or their representative </w:t>
            </w:r>
          </w:p>
        </w:tc>
      </w:tr>
      <w:tr w:rsidR="00A57C45" w:rsidRPr="000B1DE4" w14:paraId="7C24790A" w14:textId="77777777" w:rsidTr="00A57C45">
        <w:tc>
          <w:tcPr>
            <w:tcW w:w="2943" w:type="dxa"/>
          </w:tcPr>
          <w:p w14:paraId="7E85FD31" w14:textId="77777777" w:rsidR="00A57C45" w:rsidRPr="000B1DE4" w:rsidRDefault="00A57C45">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754F3EAD" w14:textId="77777777" w:rsidR="00A57C45" w:rsidRPr="000B1DE4" w:rsidRDefault="00A57C45" w:rsidP="00A57C45">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A57C45" w:rsidRPr="000B1DE4" w14:paraId="48567EED" w14:textId="77777777" w:rsidTr="00A57C45">
        <w:tc>
          <w:tcPr>
            <w:tcW w:w="2943" w:type="dxa"/>
          </w:tcPr>
          <w:p w14:paraId="1E448120" w14:textId="77777777" w:rsidR="00A57C45" w:rsidRPr="000B1DE4" w:rsidRDefault="00A57C45">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451A7248" w14:textId="77777777" w:rsidR="00A57C45" w:rsidRPr="000B1DE4" w:rsidRDefault="00A57C45" w:rsidP="00A57C45">
            <w:pPr>
              <w:pStyle w:val="Default"/>
              <w:jc w:val="both"/>
              <w:rPr>
                <w:rFonts w:ascii="Arial" w:hAnsi="Arial" w:cs="Arial"/>
                <w:sz w:val="23"/>
                <w:szCs w:val="23"/>
              </w:rPr>
            </w:pPr>
            <w:r w:rsidRPr="000B1DE4">
              <w:rPr>
                <w:rFonts w:ascii="Arial" w:hAnsi="Arial" w:cs="Arial"/>
                <w:iCs/>
                <w:sz w:val="23"/>
                <w:szCs w:val="23"/>
              </w:rPr>
              <w:t xml:space="preserve">Storage of communication following a complaint about care received at the practice </w:t>
            </w:r>
          </w:p>
          <w:p w14:paraId="229EFCD7" w14:textId="77777777" w:rsidR="00A57C45" w:rsidRPr="000B1DE4" w:rsidRDefault="00A57C45" w:rsidP="00A57C45">
            <w:pPr>
              <w:pStyle w:val="Default"/>
              <w:jc w:val="both"/>
              <w:rPr>
                <w:rFonts w:ascii="Arial" w:hAnsi="Arial" w:cs="Arial"/>
                <w:sz w:val="23"/>
                <w:szCs w:val="23"/>
              </w:rPr>
            </w:pPr>
            <w:r w:rsidRPr="000B1DE4">
              <w:rPr>
                <w:rFonts w:ascii="Arial" w:hAnsi="Arial" w:cs="Arial"/>
                <w:iCs/>
                <w:sz w:val="23"/>
                <w:szCs w:val="23"/>
              </w:rPr>
              <w:t>Any such communication (emails, letters or faxes) is stored in a hard copy (</w:t>
            </w:r>
            <w:proofErr w:type="gramStart"/>
            <w:r w:rsidRPr="000B1DE4">
              <w:rPr>
                <w:rFonts w:ascii="Arial" w:hAnsi="Arial" w:cs="Arial"/>
                <w:iCs/>
                <w:sz w:val="23"/>
                <w:szCs w:val="23"/>
              </w:rPr>
              <w:t>i.e.</w:t>
            </w:r>
            <w:proofErr w:type="gramEnd"/>
            <w:r w:rsidRPr="000B1DE4">
              <w:rPr>
                <w:rFonts w:ascii="Arial" w:hAnsi="Arial" w:cs="Arial"/>
                <w:iCs/>
                <w:sz w:val="23"/>
                <w:szCs w:val="23"/>
              </w:rPr>
              <w:t xml:space="preserve"> emails are printed) &amp; separately from the GP NHS health records </w:t>
            </w:r>
          </w:p>
        </w:tc>
      </w:tr>
      <w:tr w:rsidR="00A57C45" w:rsidRPr="000B1DE4" w14:paraId="1C4FAD62" w14:textId="77777777" w:rsidTr="00A57C45">
        <w:tc>
          <w:tcPr>
            <w:tcW w:w="2943" w:type="dxa"/>
          </w:tcPr>
          <w:p w14:paraId="39501421" w14:textId="77777777" w:rsidR="00A57C45" w:rsidRPr="000B1DE4" w:rsidRDefault="00A57C45">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5020FB25" w14:textId="77777777" w:rsidR="00A57C45" w:rsidRPr="000B1DE4" w:rsidRDefault="00A57C45" w:rsidP="00A57C45">
            <w:pPr>
              <w:pStyle w:val="Default"/>
              <w:jc w:val="both"/>
              <w:rPr>
                <w:rFonts w:ascii="Arial" w:hAnsi="Arial" w:cs="Arial"/>
                <w:sz w:val="23"/>
                <w:szCs w:val="23"/>
              </w:rPr>
            </w:pPr>
            <w:r w:rsidRPr="000B1DE4">
              <w:rPr>
                <w:rFonts w:ascii="Arial" w:hAnsi="Arial" w:cs="Arial"/>
                <w:iCs/>
                <w:sz w:val="23"/>
                <w:szCs w:val="23"/>
              </w:rPr>
              <w:t xml:space="preserve">Consent (implied) – direct care </w:t>
            </w:r>
          </w:p>
        </w:tc>
      </w:tr>
      <w:tr w:rsidR="00A57C45" w:rsidRPr="000B1DE4" w14:paraId="0E651C63" w14:textId="77777777" w:rsidTr="00A57C45">
        <w:tc>
          <w:tcPr>
            <w:tcW w:w="2943" w:type="dxa"/>
          </w:tcPr>
          <w:p w14:paraId="37BB5481" w14:textId="77777777" w:rsidR="00A57C45" w:rsidRPr="000B1DE4" w:rsidRDefault="00A57C45">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28A5B2C7" w14:textId="77777777" w:rsidR="00A57C45" w:rsidRPr="000B1DE4" w:rsidRDefault="00A57C45" w:rsidP="00A57C45">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77C854EE" w14:textId="77777777" w:rsidR="00A57C45" w:rsidRPr="000B1DE4" w:rsidRDefault="00A57C45" w:rsidP="00A57C45">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5B6F2A17" w14:textId="77777777" w:rsidR="00A57C45" w:rsidRPr="000B1DE4" w:rsidRDefault="00A57C45" w:rsidP="00A57C45">
            <w:pPr>
              <w:pStyle w:val="Default"/>
              <w:jc w:val="both"/>
              <w:rPr>
                <w:rFonts w:ascii="Arial" w:hAnsi="Arial" w:cs="Arial"/>
                <w:sz w:val="23"/>
                <w:szCs w:val="23"/>
              </w:rPr>
            </w:pPr>
          </w:p>
          <w:p w14:paraId="52AEA978" w14:textId="77777777" w:rsidR="00A57C45" w:rsidRPr="000B1DE4" w:rsidRDefault="00A57C45" w:rsidP="00A57C45">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11A836C4" w14:textId="77777777" w:rsidR="00A57C45" w:rsidRPr="000B1DE4" w:rsidRDefault="00A57C45" w:rsidP="00A57C45">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7D49AC54" w14:textId="77777777" w:rsidR="00A57C45" w:rsidRPr="000B1DE4" w:rsidRDefault="00A57C45" w:rsidP="00A57C45">
            <w:pPr>
              <w:pStyle w:val="Default"/>
              <w:jc w:val="both"/>
              <w:rPr>
                <w:rFonts w:ascii="Arial" w:hAnsi="Arial" w:cs="Arial"/>
                <w:sz w:val="23"/>
                <w:szCs w:val="23"/>
              </w:rPr>
            </w:pPr>
          </w:p>
        </w:tc>
      </w:tr>
      <w:tr w:rsidR="00A57C45" w:rsidRPr="000B1DE4" w14:paraId="4BE2C35A" w14:textId="77777777" w:rsidTr="00A57C45">
        <w:tc>
          <w:tcPr>
            <w:tcW w:w="2943" w:type="dxa"/>
          </w:tcPr>
          <w:p w14:paraId="57FEBDD5" w14:textId="77777777" w:rsidR="00A57C45" w:rsidRPr="000B1DE4" w:rsidRDefault="00A57C45">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62C5733C" w14:textId="77777777" w:rsidR="00A57C45" w:rsidRPr="000B1DE4" w:rsidRDefault="00A57C45" w:rsidP="00A57C45">
            <w:pPr>
              <w:pStyle w:val="Default"/>
              <w:jc w:val="both"/>
              <w:rPr>
                <w:rFonts w:ascii="Arial" w:hAnsi="Arial" w:cs="Arial"/>
                <w:sz w:val="23"/>
                <w:szCs w:val="23"/>
              </w:rPr>
            </w:pPr>
            <w:r w:rsidRPr="000B1DE4">
              <w:rPr>
                <w:rFonts w:ascii="Arial" w:hAnsi="Arial" w:cs="Arial"/>
                <w:iCs/>
                <w:sz w:val="23"/>
                <w:szCs w:val="23"/>
              </w:rPr>
              <w:t xml:space="preserve">No </w:t>
            </w:r>
          </w:p>
        </w:tc>
      </w:tr>
      <w:tr w:rsidR="00A57C45" w:rsidRPr="000B1DE4" w14:paraId="542E9610" w14:textId="77777777" w:rsidTr="00A57C45">
        <w:tc>
          <w:tcPr>
            <w:tcW w:w="2943" w:type="dxa"/>
          </w:tcPr>
          <w:p w14:paraId="556D2584" w14:textId="77777777" w:rsidR="00A57C45" w:rsidRPr="000B1DE4" w:rsidRDefault="00A57C45">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57452047" w14:textId="77777777" w:rsidR="00A57C45" w:rsidRPr="000B1DE4" w:rsidRDefault="00A57C45">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11F43024" w14:textId="77777777" w:rsidR="00A57C45" w:rsidRPr="000B1DE4" w:rsidRDefault="00A57C45">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5FE7A194" w14:textId="77777777" w:rsidR="00A57C45" w:rsidRPr="000B1DE4" w:rsidRDefault="00A57C45" w:rsidP="00A57C45">
            <w:pPr>
              <w:pStyle w:val="Default"/>
              <w:jc w:val="both"/>
              <w:rPr>
                <w:rFonts w:ascii="Arial" w:hAnsi="Arial" w:cs="Arial"/>
                <w:sz w:val="23"/>
                <w:szCs w:val="23"/>
              </w:rPr>
            </w:pPr>
            <w:r w:rsidRPr="000B1DE4">
              <w:rPr>
                <w:rFonts w:ascii="Arial" w:hAnsi="Arial" w:cs="Arial"/>
                <w:iCs/>
                <w:sz w:val="23"/>
                <w:szCs w:val="23"/>
              </w:rPr>
              <w:t xml:space="preserve">Data is retained for 3 years following the resolution of the complaint </w:t>
            </w:r>
          </w:p>
        </w:tc>
      </w:tr>
    </w:tbl>
    <w:p w14:paraId="1A3FC1DA" w14:textId="77777777" w:rsidR="00A57C45" w:rsidRPr="000B1DE4" w:rsidRDefault="00A57C45" w:rsidP="00A57C45">
      <w:pPr>
        <w:pStyle w:val="Default"/>
        <w:jc w:val="both"/>
        <w:rPr>
          <w:rFonts w:ascii="Arial" w:hAnsi="Arial" w:cs="Arial"/>
          <w:b/>
          <w:color w:val="FF0000"/>
          <w:sz w:val="23"/>
          <w:szCs w:val="23"/>
        </w:rPr>
      </w:pPr>
    </w:p>
    <w:p w14:paraId="1AFC7A1A" w14:textId="77777777" w:rsidR="00A57C45" w:rsidRPr="000B1DE4" w:rsidRDefault="00A57C45" w:rsidP="00A57C45">
      <w:pPr>
        <w:pStyle w:val="Default"/>
        <w:jc w:val="both"/>
        <w:rPr>
          <w:rFonts w:ascii="Arial" w:hAnsi="Arial" w:cs="Arial"/>
          <w:b/>
          <w:color w:val="FF0000"/>
          <w:sz w:val="23"/>
          <w:szCs w:val="23"/>
        </w:rPr>
      </w:pPr>
    </w:p>
    <w:p w14:paraId="62E4E9DF" w14:textId="77777777" w:rsidR="00A57C45" w:rsidRPr="000B1DE4" w:rsidRDefault="00A57C45" w:rsidP="00A57C45">
      <w:pPr>
        <w:pStyle w:val="Default"/>
        <w:jc w:val="both"/>
        <w:rPr>
          <w:rFonts w:ascii="Arial" w:hAnsi="Arial" w:cs="Arial"/>
          <w:b/>
          <w:color w:val="FF0000"/>
          <w:sz w:val="23"/>
          <w:szCs w:val="23"/>
        </w:rPr>
      </w:pPr>
    </w:p>
    <w:p w14:paraId="02ECF339" w14:textId="77777777" w:rsidR="00A57C45" w:rsidRPr="000B1DE4" w:rsidRDefault="00A57C45" w:rsidP="00A57C45">
      <w:pPr>
        <w:pStyle w:val="Default"/>
        <w:jc w:val="both"/>
        <w:rPr>
          <w:rFonts w:ascii="Arial" w:hAnsi="Arial" w:cs="Arial"/>
          <w:b/>
          <w:color w:val="FF0000"/>
          <w:sz w:val="23"/>
          <w:szCs w:val="23"/>
        </w:rPr>
      </w:pPr>
    </w:p>
    <w:p w14:paraId="573B71B3" w14:textId="77777777" w:rsidR="00A57C45" w:rsidRPr="000B1DE4" w:rsidRDefault="00A57C45" w:rsidP="00A57C45">
      <w:pPr>
        <w:pStyle w:val="Default"/>
        <w:jc w:val="both"/>
        <w:rPr>
          <w:rFonts w:ascii="Arial" w:hAnsi="Arial" w:cs="Arial"/>
          <w:b/>
          <w:color w:val="FF0000"/>
          <w:sz w:val="23"/>
          <w:szCs w:val="23"/>
        </w:rPr>
      </w:pPr>
    </w:p>
    <w:p w14:paraId="1E85CF60" w14:textId="77777777" w:rsidR="00A57C45" w:rsidRPr="000B1DE4" w:rsidRDefault="00A57C45" w:rsidP="00A57C45">
      <w:pPr>
        <w:pStyle w:val="Default"/>
        <w:jc w:val="both"/>
        <w:rPr>
          <w:rFonts w:ascii="Arial" w:hAnsi="Arial" w:cs="Arial"/>
          <w:b/>
          <w:color w:val="FF0000"/>
          <w:sz w:val="23"/>
          <w:szCs w:val="23"/>
        </w:rPr>
      </w:pPr>
    </w:p>
    <w:p w14:paraId="0E715D36" w14:textId="77777777" w:rsidR="00A57C45" w:rsidRPr="000B1DE4" w:rsidRDefault="00A57C45" w:rsidP="00A57C45">
      <w:pPr>
        <w:pStyle w:val="Default"/>
        <w:jc w:val="both"/>
        <w:rPr>
          <w:rFonts w:ascii="Arial" w:hAnsi="Arial" w:cs="Arial"/>
          <w:b/>
          <w:color w:val="FF0000"/>
          <w:sz w:val="23"/>
          <w:szCs w:val="23"/>
        </w:rPr>
      </w:pPr>
    </w:p>
    <w:p w14:paraId="2E119119" w14:textId="77777777" w:rsidR="00A57C45" w:rsidRPr="000B1DE4" w:rsidRDefault="00A57C45" w:rsidP="00A57C45">
      <w:pPr>
        <w:pStyle w:val="Default"/>
        <w:jc w:val="both"/>
        <w:rPr>
          <w:rFonts w:ascii="Arial" w:hAnsi="Arial" w:cs="Arial"/>
          <w:b/>
          <w:color w:val="FF0000"/>
          <w:sz w:val="23"/>
          <w:szCs w:val="23"/>
        </w:rPr>
      </w:pPr>
    </w:p>
    <w:p w14:paraId="72F83390" w14:textId="77777777" w:rsidR="00A57C45" w:rsidRPr="000B1DE4" w:rsidRDefault="00A57C45" w:rsidP="00A57C45">
      <w:pPr>
        <w:pStyle w:val="Default"/>
        <w:jc w:val="both"/>
        <w:rPr>
          <w:rFonts w:ascii="Arial" w:hAnsi="Arial" w:cs="Arial"/>
          <w:b/>
          <w:color w:val="FF0000"/>
          <w:sz w:val="23"/>
          <w:szCs w:val="23"/>
        </w:rPr>
      </w:pPr>
    </w:p>
    <w:p w14:paraId="36DF0018" w14:textId="77777777" w:rsidR="00A57C45" w:rsidRPr="000B1DE4" w:rsidRDefault="00A57C45" w:rsidP="00A57C45">
      <w:pPr>
        <w:pStyle w:val="Default"/>
        <w:jc w:val="both"/>
        <w:rPr>
          <w:rFonts w:ascii="Arial" w:hAnsi="Arial" w:cs="Arial"/>
          <w:b/>
          <w:color w:val="FF0000"/>
          <w:sz w:val="23"/>
          <w:szCs w:val="23"/>
        </w:rPr>
      </w:pPr>
    </w:p>
    <w:p w14:paraId="24135809" w14:textId="77777777" w:rsidR="00A57C45" w:rsidRPr="000B1DE4" w:rsidRDefault="00A57C45" w:rsidP="00A57C45">
      <w:pPr>
        <w:pStyle w:val="Default"/>
        <w:jc w:val="both"/>
        <w:rPr>
          <w:rFonts w:ascii="Arial" w:hAnsi="Arial" w:cs="Arial"/>
          <w:b/>
          <w:color w:val="FF0000"/>
          <w:sz w:val="23"/>
          <w:szCs w:val="23"/>
        </w:rPr>
      </w:pPr>
    </w:p>
    <w:p w14:paraId="15251768" w14:textId="77777777" w:rsidR="00A57C45" w:rsidRPr="000B1DE4" w:rsidRDefault="00A57C45" w:rsidP="00A57C45">
      <w:pPr>
        <w:pStyle w:val="Default"/>
        <w:jc w:val="both"/>
        <w:rPr>
          <w:rFonts w:ascii="Arial" w:hAnsi="Arial" w:cs="Arial"/>
          <w:b/>
          <w:color w:val="FF0000"/>
          <w:sz w:val="23"/>
          <w:szCs w:val="23"/>
        </w:rPr>
      </w:pPr>
    </w:p>
    <w:p w14:paraId="4AFFA4DB" w14:textId="77777777" w:rsidR="00A57C45" w:rsidRPr="000B1DE4" w:rsidRDefault="00A57C45" w:rsidP="00A57C45">
      <w:pPr>
        <w:pStyle w:val="Default"/>
        <w:jc w:val="both"/>
        <w:rPr>
          <w:rFonts w:ascii="Arial" w:hAnsi="Arial" w:cs="Arial"/>
          <w:b/>
          <w:color w:val="FF0000"/>
          <w:sz w:val="23"/>
          <w:szCs w:val="23"/>
        </w:rPr>
      </w:pPr>
    </w:p>
    <w:p w14:paraId="4C64489D" w14:textId="77777777" w:rsidR="00A57C45" w:rsidRPr="000B1DE4" w:rsidRDefault="00A57C45" w:rsidP="00A57C45">
      <w:pPr>
        <w:pStyle w:val="Default"/>
        <w:jc w:val="both"/>
        <w:rPr>
          <w:rFonts w:ascii="Arial" w:hAnsi="Arial" w:cs="Arial"/>
          <w:b/>
          <w:color w:val="FF0000"/>
          <w:sz w:val="23"/>
          <w:szCs w:val="23"/>
        </w:rPr>
      </w:pPr>
    </w:p>
    <w:p w14:paraId="3E428DD2" w14:textId="77777777" w:rsidR="00A57C45" w:rsidRPr="000B1DE4" w:rsidRDefault="00A57C45" w:rsidP="00A57C45">
      <w:pPr>
        <w:pStyle w:val="Default"/>
        <w:jc w:val="both"/>
        <w:rPr>
          <w:rFonts w:ascii="Arial" w:hAnsi="Arial" w:cs="Arial"/>
          <w:b/>
          <w:color w:val="FF0000"/>
          <w:sz w:val="23"/>
          <w:szCs w:val="23"/>
        </w:rPr>
      </w:pPr>
    </w:p>
    <w:p w14:paraId="1A478284" w14:textId="77777777" w:rsidR="00A57C45" w:rsidRPr="000B1DE4" w:rsidRDefault="00A57C45" w:rsidP="00A57C45">
      <w:pPr>
        <w:pStyle w:val="Default"/>
        <w:jc w:val="both"/>
        <w:rPr>
          <w:rFonts w:ascii="Arial" w:hAnsi="Arial" w:cs="Arial"/>
          <w:b/>
          <w:color w:val="FF0000"/>
          <w:sz w:val="23"/>
          <w:szCs w:val="23"/>
        </w:rPr>
      </w:pPr>
    </w:p>
    <w:p w14:paraId="4466B188" w14:textId="77777777" w:rsidR="00A57C45" w:rsidRPr="000B1DE4" w:rsidRDefault="00A57C45" w:rsidP="00A57C45">
      <w:pPr>
        <w:pStyle w:val="Default"/>
        <w:jc w:val="both"/>
        <w:rPr>
          <w:rFonts w:ascii="Arial" w:hAnsi="Arial" w:cs="Arial"/>
          <w:b/>
          <w:color w:val="FF0000"/>
          <w:sz w:val="23"/>
          <w:szCs w:val="23"/>
        </w:rPr>
      </w:pPr>
    </w:p>
    <w:p w14:paraId="32B5955C" w14:textId="77777777" w:rsidR="00A57C45" w:rsidRPr="000B1DE4" w:rsidRDefault="00A57C45" w:rsidP="00A57C45">
      <w:pPr>
        <w:pStyle w:val="Default"/>
        <w:jc w:val="both"/>
        <w:rPr>
          <w:rFonts w:ascii="Arial" w:hAnsi="Arial" w:cs="Arial"/>
          <w:b/>
          <w:color w:val="FF0000"/>
          <w:sz w:val="23"/>
          <w:szCs w:val="23"/>
        </w:rPr>
      </w:pPr>
    </w:p>
    <w:p w14:paraId="7B2FB3EC" w14:textId="77777777" w:rsidR="00A57C45" w:rsidRPr="000B1DE4" w:rsidRDefault="00A57C45" w:rsidP="00A57C45">
      <w:pPr>
        <w:pStyle w:val="Default"/>
        <w:jc w:val="both"/>
        <w:rPr>
          <w:rFonts w:ascii="Arial" w:hAnsi="Arial" w:cs="Arial"/>
          <w:b/>
          <w:color w:val="FF0000"/>
          <w:sz w:val="23"/>
          <w:szCs w:val="23"/>
        </w:rPr>
      </w:pPr>
    </w:p>
    <w:p w14:paraId="70166C34" w14:textId="77777777" w:rsidR="00A57C45" w:rsidRPr="000B1DE4" w:rsidRDefault="00A57C45" w:rsidP="00A57C45">
      <w:pPr>
        <w:pStyle w:val="Default"/>
        <w:jc w:val="both"/>
        <w:rPr>
          <w:rFonts w:ascii="Arial" w:hAnsi="Arial" w:cs="Arial"/>
          <w:b/>
          <w:color w:val="FF0000"/>
          <w:sz w:val="23"/>
          <w:szCs w:val="23"/>
        </w:rPr>
      </w:pPr>
    </w:p>
    <w:p w14:paraId="2C714B52" w14:textId="77777777" w:rsidR="009A3981" w:rsidRPr="000B1DE4" w:rsidRDefault="009A3981" w:rsidP="009A3981">
      <w:pPr>
        <w:pStyle w:val="Default"/>
        <w:jc w:val="center"/>
        <w:rPr>
          <w:rFonts w:ascii="Arial" w:hAnsi="Arial" w:cs="Arial"/>
          <w:b/>
          <w:bCs/>
          <w:sz w:val="28"/>
          <w:szCs w:val="28"/>
        </w:rPr>
      </w:pPr>
      <w:r w:rsidRPr="000B1DE4">
        <w:rPr>
          <w:rFonts w:ascii="Arial" w:hAnsi="Arial" w:cs="Arial"/>
          <w:b/>
          <w:bCs/>
          <w:sz w:val="28"/>
          <w:szCs w:val="28"/>
        </w:rPr>
        <w:lastRenderedPageBreak/>
        <w:t>Other Data Processing</w:t>
      </w:r>
    </w:p>
    <w:p w14:paraId="11635153" w14:textId="77777777" w:rsidR="009A3981" w:rsidRPr="000B1DE4" w:rsidRDefault="009A3981" w:rsidP="009A3981">
      <w:pPr>
        <w:pStyle w:val="Default"/>
        <w:jc w:val="center"/>
        <w:rPr>
          <w:rFonts w:ascii="Arial" w:hAnsi="Arial" w:cs="Arial"/>
          <w:sz w:val="28"/>
          <w:szCs w:val="28"/>
        </w:rPr>
      </w:pPr>
    </w:p>
    <w:p w14:paraId="2A338A09" w14:textId="77777777" w:rsidR="00A57C45" w:rsidRPr="000B1DE4" w:rsidRDefault="009A3981" w:rsidP="009A3981">
      <w:pPr>
        <w:pStyle w:val="Default"/>
        <w:jc w:val="both"/>
        <w:rPr>
          <w:rFonts w:ascii="Arial" w:hAnsi="Arial" w:cs="Arial"/>
          <w:b/>
          <w:bCs/>
          <w:sz w:val="23"/>
          <w:szCs w:val="23"/>
        </w:rPr>
      </w:pPr>
      <w:r w:rsidRPr="000B1DE4">
        <w:rPr>
          <w:rFonts w:ascii="Arial" w:hAnsi="Arial" w:cs="Arial"/>
          <w:b/>
          <w:bCs/>
          <w:sz w:val="23"/>
          <w:szCs w:val="23"/>
        </w:rPr>
        <w:t>Permissive Disclosures to Other Third Parties</w:t>
      </w:r>
    </w:p>
    <w:p w14:paraId="16434D8B" w14:textId="77777777" w:rsidR="009A3981" w:rsidRPr="000B1DE4" w:rsidRDefault="009A3981" w:rsidP="009A3981">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9A3981" w:rsidRPr="000B1DE4" w14:paraId="08F420AC" w14:textId="77777777" w:rsidTr="009A3981">
        <w:tc>
          <w:tcPr>
            <w:tcW w:w="2943" w:type="dxa"/>
          </w:tcPr>
          <w:p w14:paraId="2F0291E8" w14:textId="77777777" w:rsidR="009A3981" w:rsidRPr="000B1DE4" w:rsidRDefault="009A3981">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10A444E8" w14:textId="77777777" w:rsidR="009A3981" w:rsidRPr="000B1DE4" w:rsidRDefault="009A3981" w:rsidP="0002384E">
            <w:pPr>
              <w:pStyle w:val="Default"/>
              <w:jc w:val="both"/>
              <w:rPr>
                <w:rFonts w:ascii="Arial" w:hAnsi="Arial" w:cs="Arial"/>
                <w:sz w:val="23"/>
                <w:szCs w:val="23"/>
              </w:rPr>
            </w:pPr>
            <w:r w:rsidRPr="000B1DE4">
              <w:rPr>
                <w:rFonts w:ascii="Arial" w:hAnsi="Arial" w:cs="Arial"/>
                <w:iCs/>
                <w:sz w:val="23"/>
                <w:szCs w:val="23"/>
              </w:rPr>
              <w:t xml:space="preserve">A patient’s solicitors, </w:t>
            </w:r>
            <w:proofErr w:type="gramStart"/>
            <w:r w:rsidRPr="000B1DE4">
              <w:rPr>
                <w:rFonts w:ascii="Arial" w:hAnsi="Arial" w:cs="Arial"/>
                <w:iCs/>
                <w:sz w:val="23"/>
                <w:szCs w:val="23"/>
              </w:rPr>
              <w:t>employers</w:t>
            </w:r>
            <w:proofErr w:type="gramEnd"/>
            <w:r w:rsidRPr="000B1DE4">
              <w:rPr>
                <w:rFonts w:ascii="Arial" w:hAnsi="Arial" w:cs="Arial"/>
                <w:iCs/>
                <w:sz w:val="23"/>
                <w:szCs w:val="23"/>
              </w:rPr>
              <w:t xml:space="preserve"> or insurance companies </w:t>
            </w:r>
          </w:p>
        </w:tc>
      </w:tr>
      <w:tr w:rsidR="009A3981" w:rsidRPr="000B1DE4" w14:paraId="05E94862" w14:textId="77777777" w:rsidTr="009A3981">
        <w:tc>
          <w:tcPr>
            <w:tcW w:w="2943" w:type="dxa"/>
          </w:tcPr>
          <w:p w14:paraId="1896164B" w14:textId="77777777" w:rsidR="009A3981" w:rsidRPr="000B1DE4" w:rsidRDefault="009A3981">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50E1EA60" w14:textId="77777777" w:rsidR="009A3981" w:rsidRPr="000B1DE4" w:rsidRDefault="009A3981" w:rsidP="0002384E">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9A3981" w:rsidRPr="000B1DE4" w14:paraId="1B03D755" w14:textId="77777777" w:rsidTr="009A3981">
        <w:tc>
          <w:tcPr>
            <w:tcW w:w="2943" w:type="dxa"/>
          </w:tcPr>
          <w:p w14:paraId="618A9378" w14:textId="77777777" w:rsidR="009A3981" w:rsidRPr="000B1DE4" w:rsidRDefault="009A3981">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1C484175" w14:textId="77777777" w:rsidR="009A3981" w:rsidRPr="000B1DE4" w:rsidRDefault="009A3981" w:rsidP="0002384E">
            <w:pPr>
              <w:pStyle w:val="Default"/>
              <w:jc w:val="both"/>
              <w:rPr>
                <w:rFonts w:ascii="Arial" w:hAnsi="Arial" w:cs="Arial"/>
                <w:sz w:val="23"/>
                <w:szCs w:val="23"/>
              </w:rPr>
            </w:pPr>
            <w:r w:rsidRPr="000B1DE4">
              <w:rPr>
                <w:rFonts w:ascii="Arial" w:hAnsi="Arial" w:cs="Arial"/>
                <w:iCs/>
                <w:sz w:val="23"/>
                <w:szCs w:val="23"/>
              </w:rPr>
              <w:t>To enable healthcare professionals working at Ford Medical Practice to provide information in the form of a medical report to third party organisations such as solicitors (</w:t>
            </w:r>
            <w:proofErr w:type="gramStart"/>
            <w:r w:rsidRPr="000B1DE4">
              <w:rPr>
                <w:rFonts w:ascii="Arial" w:hAnsi="Arial" w:cs="Arial"/>
                <w:iCs/>
                <w:sz w:val="23"/>
                <w:szCs w:val="23"/>
              </w:rPr>
              <w:t>e.g.</w:t>
            </w:r>
            <w:proofErr w:type="gramEnd"/>
            <w:r w:rsidRPr="000B1DE4">
              <w:rPr>
                <w:rFonts w:ascii="Arial" w:hAnsi="Arial" w:cs="Arial"/>
                <w:iCs/>
                <w:sz w:val="23"/>
                <w:szCs w:val="23"/>
              </w:rPr>
              <w:t xml:space="preserve"> for personal injury claims), employers (e.g. for occupational health purposes) &amp; insurance companies (e.g. for life assurance) </w:t>
            </w:r>
          </w:p>
        </w:tc>
      </w:tr>
      <w:tr w:rsidR="009A3981" w:rsidRPr="000B1DE4" w14:paraId="46DB9193" w14:textId="77777777" w:rsidTr="009A3981">
        <w:tc>
          <w:tcPr>
            <w:tcW w:w="2943" w:type="dxa"/>
          </w:tcPr>
          <w:p w14:paraId="7D68A9B2" w14:textId="77777777" w:rsidR="009A3981" w:rsidRPr="000B1DE4" w:rsidRDefault="009A3981">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33431F5B" w14:textId="77777777" w:rsidR="009A3981" w:rsidRPr="000B1DE4" w:rsidRDefault="009A3981" w:rsidP="0002384E">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3116AC1E" w14:textId="77777777" w:rsidR="009A3981" w:rsidRPr="000B1DE4" w:rsidRDefault="009A3981" w:rsidP="0002384E">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4DD5CE5E" w14:textId="77777777" w:rsidR="009A3981" w:rsidRPr="000B1DE4" w:rsidRDefault="009A3981" w:rsidP="0002384E">
            <w:pPr>
              <w:pStyle w:val="Default"/>
              <w:jc w:val="both"/>
              <w:rPr>
                <w:rFonts w:ascii="Arial" w:hAnsi="Arial" w:cs="Arial"/>
                <w:sz w:val="23"/>
                <w:szCs w:val="23"/>
              </w:rPr>
            </w:pPr>
          </w:p>
          <w:p w14:paraId="1E5AD354" w14:textId="77777777" w:rsidR="009A3981" w:rsidRPr="000B1DE4" w:rsidRDefault="009A3981" w:rsidP="0002384E">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1D69F590" w14:textId="77777777" w:rsidR="009A3981" w:rsidRPr="000B1DE4" w:rsidRDefault="009A3981" w:rsidP="0002384E">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9(2)(a) – explicit consent </w:t>
            </w:r>
          </w:p>
          <w:p w14:paraId="04FE6A0F" w14:textId="77777777" w:rsidR="009A3981" w:rsidRPr="000B1DE4" w:rsidRDefault="009A3981" w:rsidP="0002384E">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9(2)(b) – employment </w:t>
            </w:r>
          </w:p>
          <w:p w14:paraId="2F3785A3" w14:textId="77777777" w:rsidR="009A3981" w:rsidRPr="000B1DE4" w:rsidRDefault="009A3981" w:rsidP="0002384E">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9(2)(f) – legal claims </w:t>
            </w:r>
          </w:p>
          <w:p w14:paraId="000E7CEF" w14:textId="77777777" w:rsidR="009A3981" w:rsidRPr="000B1DE4" w:rsidRDefault="009A3981" w:rsidP="0002384E">
            <w:pPr>
              <w:pStyle w:val="Default"/>
              <w:jc w:val="both"/>
              <w:rPr>
                <w:rFonts w:ascii="Arial" w:hAnsi="Arial" w:cs="Arial"/>
                <w:sz w:val="23"/>
                <w:szCs w:val="23"/>
              </w:rPr>
            </w:pPr>
          </w:p>
        </w:tc>
      </w:tr>
      <w:tr w:rsidR="009A3981" w:rsidRPr="000B1DE4" w14:paraId="06C6B105" w14:textId="77777777" w:rsidTr="009A3981">
        <w:tc>
          <w:tcPr>
            <w:tcW w:w="2943" w:type="dxa"/>
          </w:tcPr>
          <w:p w14:paraId="706C8972" w14:textId="77777777" w:rsidR="009A3981" w:rsidRPr="000B1DE4" w:rsidRDefault="009A3981">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0EE1C81D" w14:textId="77777777" w:rsidR="009A3981" w:rsidRPr="000B1DE4" w:rsidRDefault="009A3981" w:rsidP="0002384E">
            <w:pPr>
              <w:pStyle w:val="Default"/>
              <w:jc w:val="both"/>
              <w:rPr>
                <w:rFonts w:ascii="Arial" w:hAnsi="Arial" w:cs="Arial"/>
                <w:sz w:val="23"/>
                <w:szCs w:val="23"/>
              </w:rPr>
            </w:pPr>
            <w:r w:rsidRPr="000B1DE4">
              <w:rPr>
                <w:rFonts w:ascii="Arial" w:hAnsi="Arial" w:cs="Arial"/>
                <w:iCs/>
                <w:sz w:val="23"/>
                <w:szCs w:val="23"/>
              </w:rPr>
              <w:t xml:space="preserve">Consent (explicit) – obtained by us for all SARs </w:t>
            </w:r>
          </w:p>
        </w:tc>
      </w:tr>
      <w:tr w:rsidR="009A3981" w:rsidRPr="000B1DE4" w14:paraId="333D8F8D" w14:textId="77777777" w:rsidTr="009A3981">
        <w:tc>
          <w:tcPr>
            <w:tcW w:w="2943" w:type="dxa"/>
          </w:tcPr>
          <w:p w14:paraId="0F81ADF0" w14:textId="77777777" w:rsidR="009A3981" w:rsidRPr="000B1DE4" w:rsidRDefault="009A3981">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7CFA8E99" w14:textId="77777777" w:rsidR="009A3981" w:rsidRPr="000B1DE4" w:rsidRDefault="009A3981" w:rsidP="0002384E">
            <w:pPr>
              <w:pStyle w:val="Default"/>
              <w:jc w:val="both"/>
              <w:rPr>
                <w:rFonts w:ascii="Arial" w:hAnsi="Arial" w:cs="Arial"/>
                <w:sz w:val="23"/>
                <w:szCs w:val="23"/>
              </w:rPr>
            </w:pPr>
            <w:r w:rsidRPr="000B1DE4">
              <w:rPr>
                <w:rFonts w:ascii="Arial" w:hAnsi="Arial" w:cs="Arial"/>
                <w:iCs/>
                <w:sz w:val="23"/>
                <w:szCs w:val="23"/>
              </w:rPr>
              <w:t xml:space="preserve">No </w:t>
            </w:r>
          </w:p>
        </w:tc>
      </w:tr>
      <w:tr w:rsidR="009A3981" w:rsidRPr="000B1DE4" w14:paraId="470F0F33" w14:textId="77777777" w:rsidTr="009A3981">
        <w:tc>
          <w:tcPr>
            <w:tcW w:w="2943" w:type="dxa"/>
          </w:tcPr>
          <w:p w14:paraId="5BB8D363" w14:textId="77777777" w:rsidR="009A3981" w:rsidRPr="000B1DE4" w:rsidRDefault="009A3981">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5C925B86" w14:textId="77777777" w:rsidR="009A3981" w:rsidRPr="000B1DE4" w:rsidRDefault="009A3981">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75CE065B" w14:textId="77777777" w:rsidR="009A3981" w:rsidRPr="000B1DE4" w:rsidRDefault="009A3981">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7BD6D9B9" w14:textId="77777777" w:rsidR="009A3981" w:rsidRPr="000B1DE4" w:rsidRDefault="009A3981" w:rsidP="0002384E">
            <w:pPr>
              <w:pStyle w:val="Default"/>
              <w:jc w:val="both"/>
              <w:rPr>
                <w:rFonts w:ascii="Arial" w:hAnsi="Arial" w:cs="Arial"/>
                <w:sz w:val="23"/>
                <w:szCs w:val="23"/>
              </w:rPr>
            </w:pPr>
            <w:r w:rsidRPr="000B1DE4">
              <w:rPr>
                <w:rFonts w:ascii="Arial" w:hAnsi="Arial" w:cs="Arial"/>
                <w:iCs/>
                <w:sz w:val="23"/>
                <w:szCs w:val="23"/>
              </w:rPr>
              <w:t xml:space="preserve">We do not, &amp; cannot, disclose information under a Subject Access Request (SAR) to solicitors, </w:t>
            </w:r>
            <w:proofErr w:type="gramStart"/>
            <w:r w:rsidRPr="000B1DE4">
              <w:rPr>
                <w:rFonts w:ascii="Arial" w:hAnsi="Arial" w:cs="Arial"/>
                <w:iCs/>
                <w:sz w:val="23"/>
                <w:szCs w:val="23"/>
              </w:rPr>
              <w:t>employers</w:t>
            </w:r>
            <w:proofErr w:type="gramEnd"/>
            <w:r w:rsidRPr="000B1DE4">
              <w:rPr>
                <w:rFonts w:ascii="Arial" w:hAnsi="Arial" w:cs="Arial"/>
                <w:iCs/>
                <w:sz w:val="23"/>
                <w:szCs w:val="23"/>
              </w:rPr>
              <w:t xml:space="preserve"> or insurance companies. </w:t>
            </w:r>
          </w:p>
          <w:p w14:paraId="7C6B9A65" w14:textId="77777777" w:rsidR="009A3981" w:rsidRPr="000B1DE4" w:rsidRDefault="009A3981" w:rsidP="0002384E">
            <w:pPr>
              <w:pStyle w:val="Default"/>
              <w:jc w:val="both"/>
              <w:rPr>
                <w:rFonts w:ascii="Arial" w:hAnsi="Arial" w:cs="Arial"/>
                <w:sz w:val="23"/>
                <w:szCs w:val="23"/>
              </w:rPr>
            </w:pPr>
            <w:r w:rsidRPr="000B1DE4">
              <w:rPr>
                <w:rFonts w:ascii="Arial" w:hAnsi="Arial" w:cs="Arial"/>
                <w:iCs/>
                <w:sz w:val="23"/>
                <w:szCs w:val="23"/>
              </w:rPr>
              <w:t xml:space="preserve">Any data retained by these organisations will be in line with their policies on storing identifiable data </w:t>
            </w:r>
          </w:p>
        </w:tc>
      </w:tr>
    </w:tbl>
    <w:p w14:paraId="27C6F0C5" w14:textId="77777777" w:rsidR="009A3981" w:rsidRPr="000B1DE4" w:rsidRDefault="009A3981" w:rsidP="009A3981">
      <w:pPr>
        <w:pStyle w:val="Default"/>
        <w:jc w:val="both"/>
        <w:rPr>
          <w:rFonts w:ascii="Arial" w:hAnsi="Arial" w:cs="Arial"/>
          <w:b/>
          <w:color w:val="FF0000"/>
          <w:sz w:val="23"/>
          <w:szCs w:val="23"/>
        </w:rPr>
      </w:pPr>
    </w:p>
    <w:p w14:paraId="160F75DC" w14:textId="77777777" w:rsidR="00A57C45" w:rsidRPr="000B1DE4" w:rsidRDefault="00A57C45" w:rsidP="00A57C45">
      <w:pPr>
        <w:pStyle w:val="Default"/>
        <w:jc w:val="both"/>
        <w:rPr>
          <w:rFonts w:ascii="Arial" w:hAnsi="Arial" w:cs="Arial"/>
          <w:b/>
          <w:color w:val="FF0000"/>
          <w:sz w:val="23"/>
          <w:szCs w:val="23"/>
        </w:rPr>
      </w:pPr>
    </w:p>
    <w:p w14:paraId="6A29268D" w14:textId="77777777" w:rsidR="009A3981" w:rsidRPr="000B1DE4" w:rsidRDefault="009A3981" w:rsidP="00A57C45">
      <w:pPr>
        <w:pStyle w:val="Default"/>
        <w:jc w:val="both"/>
        <w:rPr>
          <w:rFonts w:ascii="Arial" w:hAnsi="Arial" w:cs="Arial"/>
          <w:b/>
          <w:color w:val="FF0000"/>
          <w:sz w:val="23"/>
          <w:szCs w:val="23"/>
        </w:rPr>
      </w:pPr>
    </w:p>
    <w:p w14:paraId="47B8E0D0" w14:textId="77777777" w:rsidR="009A3981" w:rsidRPr="000B1DE4" w:rsidRDefault="009A3981" w:rsidP="00A57C45">
      <w:pPr>
        <w:pStyle w:val="Default"/>
        <w:jc w:val="both"/>
        <w:rPr>
          <w:rFonts w:ascii="Arial" w:hAnsi="Arial" w:cs="Arial"/>
          <w:b/>
          <w:color w:val="FF0000"/>
          <w:sz w:val="23"/>
          <w:szCs w:val="23"/>
        </w:rPr>
      </w:pPr>
    </w:p>
    <w:p w14:paraId="1A95737E" w14:textId="77777777" w:rsidR="009A3981" w:rsidRPr="000B1DE4" w:rsidRDefault="009A3981" w:rsidP="00A57C45">
      <w:pPr>
        <w:pStyle w:val="Default"/>
        <w:jc w:val="both"/>
        <w:rPr>
          <w:rFonts w:ascii="Arial" w:hAnsi="Arial" w:cs="Arial"/>
          <w:b/>
          <w:color w:val="FF0000"/>
          <w:sz w:val="23"/>
          <w:szCs w:val="23"/>
        </w:rPr>
      </w:pPr>
    </w:p>
    <w:p w14:paraId="727C59C6" w14:textId="77777777" w:rsidR="009A3981" w:rsidRPr="000B1DE4" w:rsidRDefault="009A3981" w:rsidP="00A57C45">
      <w:pPr>
        <w:pStyle w:val="Default"/>
        <w:jc w:val="both"/>
        <w:rPr>
          <w:rFonts w:ascii="Arial" w:hAnsi="Arial" w:cs="Arial"/>
          <w:b/>
          <w:color w:val="FF0000"/>
          <w:sz w:val="23"/>
          <w:szCs w:val="23"/>
        </w:rPr>
      </w:pPr>
    </w:p>
    <w:p w14:paraId="278CF931" w14:textId="77777777" w:rsidR="009A3981" w:rsidRPr="000B1DE4" w:rsidRDefault="009A3981" w:rsidP="00A57C45">
      <w:pPr>
        <w:pStyle w:val="Default"/>
        <w:jc w:val="both"/>
        <w:rPr>
          <w:rFonts w:ascii="Arial" w:hAnsi="Arial" w:cs="Arial"/>
          <w:b/>
          <w:color w:val="FF0000"/>
          <w:sz w:val="23"/>
          <w:szCs w:val="23"/>
        </w:rPr>
      </w:pPr>
    </w:p>
    <w:p w14:paraId="664094CE" w14:textId="77777777" w:rsidR="009A3981" w:rsidRPr="000B1DE4" w:rsidRDefault="009A3981" w:rsidP="00A57C45">
      <w:pPr>
        <w:pStyle w:val="Default"/>
        <w:jc w:val="both"/>
        <w:rPr>
          <w:rFonts w:ascii="Arial" w:hAnsi="Arial" w:cs="Arial"/>
          <w:b/>
          <w:color w:val="FF0000"/>
          <w:sz w:val="23"/>
          <w:szCs w:val="23"/>
        </w:rPr>
      </w:pPr>
    </w:p>
    <w:p w14:paraId="56999207" w14:textId="77777777" w:rsidR="009A3981" w:rsidRPr="000B1DE4" w:rsidRDefault="009A3981" w:rsidP="00A57C45">
      <w:pPr>
        <w:pStyle w:val="Default"/>
        <w:jc w:val="both"/>
        <w:rPr>
          <w:rFonts w:ascii="Arial" w:hAnsi="Arial" w:cs="Arial"/>
          <w:b/>
          <w:color w:val="FF0000"/>
          <w:sz w:val="23"/>
          <w:szCs w:val="23"/>
        </w:rPr>
      </w:pPr>
    </w:p>
    <w:p w14:paraId="5C8405A9" w14:textId="77777777" w:rsidR="009A3981" w:rsidRPr="000B1DE4" w:rsidRDefault="009A3981" w:rsidP="00A57C45">
      <w:pPr>
        <w:pStyle w:val="Default"/>
        <w:jc w:val="both"/>
        <w:rPr>
          <w:rFonts w:ascii="Arial" w:hAnsi="Arial" w:cs="Arial"/>
          <w:b/>
          <w:color w:val="FF0000"/>
          <w:sz w:val="23"/>
          <w:szCs w:val="23"/>
        </w:rPr>
      </w:pPr>
    </w:p>
    <w:p w14:paraId="4FDA0C8B" w14:textId="77777777" w:rsidR="009A3981" w:rsidRPr="000B1DE4" w:rsidRDefault="009A3981" w:rsidP="00A57C45">
      <w:pPr>
        <w:pStyle w:val="Default"/>
        <w:jc w:val="both"/>
        <w:rPr>
          <w:rFonts w:ascii="Arial" w:hAnsi="Arial" w:cs="Arial"/>
          <w:b/>
          <w:color w:val="FF0000"/>
          <w:sz w:val="23"/>
          <w:szCs w:val="23"/>
        </w:rPr>
      </w:pPr>
    </w:p>
    <w:p w14:paraId="7B201CC4" w14:textId="77777777" w:rsidR="009A3981" w:rsidRPr="000B1DE4" w:rsidRDefault="009A3981" w:rsidP="00A57C45">
      <w:pPr>
        <w:pStyle w:val="Default"/>
        <w:jc w:val="both"/>
        <w:rPr>
          <w:rFonts w:ascii="Arial" w:hAnsi="Arial" w:cs="Arial"/>
          <w:b/>
          <w:color w:val="FF0000"/>
          <w:sz w:val="23"/>
          <w:szCs w:val="23"/>
        </w:rPr>
      </w:pPr>
    </w:p>
    <w:p w14:paraId="19FC771A" w14:textId="77777777" w:rsidR="009A3981" w:rsidRPr="000B1DE4" w:rsidRDefault="009A3981" w:rsidP="00A57C45">
      <w:pPr>
        <w:pStyle w:val="Default"/>
        <w:jc w:val="both"/>
        <w:rPr>
          <w:rFonts w:ascii="Arial" w:hAnsi="Arial" w:cs="Arial"/>
          <w:b/>
          <w:color w:val="FF0000"/>
          <w:sz w:val="23"/>
          <w:szCs w:val="23"/>
        </w:rPr>
      </w:pPr>
    </w:p>
    <w:p w14:paraId="0571E981" w14:textId="77777777" w:rsidR="009A3981" w:rsidRPr="000B1DE4" w:rsidRDefault="009A3981" w:rsidP="00A57C45">
      <w:pPr>
        <w:pStyle w:val="Default"/>
        <w:jc w:val="both"/>
        <w:rPr>
          <w:rFonts w:ascii="Arial" w:hAnsi="Arial" w:cs="Arial"/>
          <w:b/>
          <w:color w:val="FF0000"/>
          <w:sz w:val="23"/>
          <w:szCs w:val="23"/>
        </w:rPr>
      </w:pPr>
    </w:p>
    <w:p w14:paraId="7E17B128" w14:textId="77777777" w:rsidR="009A3981" w:rsidRPr="000B1DE4" w:rsidRDefault="009A3981" w:rsidP="00A57C45">
      <w:pPr>
        <w:pStyle w:val="Default"/>
        <w:jc w:val="both"/>
        <w:rPr>
          <w:rFonts w:ascii="Arial" w:hAnsi="Arial" w:cs="Arial"/>
          <w:b/>
          <w:color w:val="FF0000"/>
          <w:sz w:val="23"/>
          <w:szCs w:val="23"/>
        </w:rPr>
      </w:pPr>
    </w:p>
    <w:p w14:paraId="6DF44DAE" w14:textId="77777777" w:rsidR="009A3981" w:rsidRPr="000B1DE4" w:rsidRDefault="009A3981" w:rsidP="00A57C45">
      <w:pPr>
        <w:pStyle w:val="Default"/>
        <w:jc w:val="both"/>
        <w:rPr>
          <w:rFonts w:ascii="Arial" w:hAnsi="Arial" w:cs="Arial"/>
          <w:b/>
          <w:color w:val="FF0000"/>
          <w:sz w:val="23"/>
          <w:szCs w:val="23"/>
        </w:rPr>
      </w:pPr>
    </w:p>
    <w:p w14:paraId="5054F9AE" w14:textId="77777777" w:rsidR="00A57C45" w:rsidRPr="000B1DE4" w:rsidRDefault="00A57C45" w:rsidP="00A57C45">
      <w:pPr>
        <w:pStyle w:val="Default"/>
        <w:jc w:val="both"/>
        <w:rPr>
          <w:rFonts w:ascii="Arial" w:hAnsi="Arial" w:cs="Arial"/>
          <w:b/>
          <w:color w:val="FF0000"/>
          <w:sz w:val="23"/>
          <w:szCs w:val="23"/>
        </w:rPr>
      </w:pPr>
    </w:p>
    <w:p w14:paraId="66FB7096" w14:textId="77777777" w:rsidR="00A57C45" w:rsidRPr="000B1DE4" w:rsidRDefault="00A57C45" w:rsidP="00A57C45">
      <w:pPr>
        <w:pStyle w:val="Default"/>
        <w:jc w:val="both"/>
        <w:rPr>
          <w:rFonts w:ascii="Arial" w:hAnsi="Arial" w:cs="Arial"/>
          <w:b/>
          <w:color w:val="FF0000"/>
          <w:sz w:val="23"/>
          <w:szCs w:val="23"/>
        </w:rPr>
      </w:pPr>
    </w:p>
    <w:p w14:paraId="571B054E" w14:textId="77777777" w:rsidR="006A4E28" w:rsidRPr="000B1DE4" w:rsidRDefault="006A4E28" w:rsidP="006A4E28">
      <w:pPr>
        <w:pStyle w:val="Default"/>
        <w:jc w:val="center"/>
        <w:rPr>
          <w:rFonts w:ascii="Arial" w:hAnsi="Arial" w:cs="Arial"/>
          <w:sz w:val="28"/>
          <w:szCs w:val="28"/>
        </w:rPr>
      </w:pPr>
      <w:r w:rsidRPr="000B1DE4">
        <w:rPr>
          <w:rFonts w:ascii="Arial" w:hAnsi="Arial" w:cs="Arial"/>
          <w:b/>
          <w:bCs/>
          <w:sz w:val="28"/>
          <w:szCs w:val="28"/>
        </w:rPr>
        <w:t>Other Data Processing</w:t>
      </w:r>
    </w:p>
    <w:p w14:paraId="42A760DF" w14:textId="77777777" w:rsidR="00A57C45" w:rsidRPr="000B1DE4" w:rsidRDefault="006A4E28" w:rsidP="006A4E28">
      <w:pPr>
        <w:pStyle w:val="Default"/>
        <w:jc w:val="both"/>
        <w:rPr>
          <w:rFonts w:ascii="Arial" w:hAnsi="Arial" w:cs="Arial"/>
          <w:b/>
          <w:bCs/>
          <w:sz w:val="23"/>
          <w:szCs w:val="23"/>
        </w:rPr>
      </w:pPr>
      <w:r w:rsidRPr="000B1DE4">
        <w:rPr>
          <w:rFonts w:ascii="Arial" w:hAnsi="Arial" w:cs="Arial"/>
          <w:b/>
          <w:bCs/>
          <w:sz w:val="23"/>
          <w:szCs w:val="23"/>
        </w:rPr>
        <w:t>Patient Online</w:t>
      </w:r>
    </w:p>
    <w:p w14:paraId="2A3C1531" w14:textId="77777777" w:rsidR="006A4E28" w:rsidRPr="000B1DE4" w:rsidRDefault="006A4E28" w:rsidP="006A4E28">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6A4E28" w:rsidRPr="000B1DE4" w14:paraId="0C84C97C" w14:textId="77777777" w:rsidTr="006A4E28">
        <w:tc>
          <w:tcPr>
            <w:tcW w:w="2943" w:type="dxa"/>
          </w:tcPr>
          <w:p w14:paraId="5E05CBE5" w14:textId="77777777" w:rsidR="006A4E28" w:rsidRPr="000B1DE4" w:rsidRDefault="006A4E28">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1F6BFAE4" w14:textId="77777777" w:rsidR="006A4E28" w:rsidRPr="000B1DE4" w:rsidRDefault="006A4E28" w:rsidP="0002384E">
            <w:pPr>
              <w:pStyle w:val="Default"/>
              <w:jc w:val="both"/>
              <w:rPr>
                <w:rFonts w:ascii="Arial" w:hAnsi="Arial" w:cs="Arial"/>
                <w:sz w:val="23"/>
                <w:szCs w:val="23"/>
              </w:rPr>
            </w:pPr>
            <w:r w:rsidRPr="000B1DE4">
              <w:rPr>
                <w:rFonts w:ascii="Arial" w:hAnsi="Arial" w:cs="Arial"/>
                <w:iCs/>
                <w:sz w:val="23"/>
                <w:szCs w:val="23"/>
              </w:rPr>
              <w:t xml:space="preserve">The Data Subject (you), or your parent, </w:t>
            </w:r>
            <w:proofErr w:type="gramStart"/>
            <w:r w:rsidRPr="000B1DE4">
              <w:rPr>
                <w:rFonts w:ascii="Arial" w:hAnsi="Arial" w:cs="Arial"/>
                <w:iCs/>
                <w:sz w:val="23"/>
                <w:szCs w:val="23"/>
              </w:rPr>
              <w:t>guardian</w:t>
            </w:r>
            <w:proofErr w:type="gramEnd"/>
            <w:r w:rsidRPr="000B1DE4">
              <w:rPr>
                <w:rFonts w:ascii="Arial" w:hAnsi="Arial" w:cs="Arial"/>
                <w:iCs/>
                <w:sz w:val="23"/>
                <w:szCs w:val="23"/>
              </w:rPr>
              <w:t xml:space="preserve"> or representative </w:t>
            </w:r>
          </w:p>
        </w:tc>
      </w:tr>
      <w:tr w:rsidR="006A4E28" w:rsidRPr="000B1DE4" w14:paraId="0AF4E142" w14:textId="77777777" w:rsidTr="006A4E28">
        <w:tc>
          <w:tcPr>
            <w:tcW w:w="2943" w:type="dxa"/>
          </w:tcPr>
          <w:p w14:paraId="5D32468E" w14:textId="77777777" w:rsidR="006A4E28" w:rsidRPr="000B1DE4" w:rsidRDefault="006A4E28">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6CC98B60" w14:textId="77777777" w:rsidR="006A4E28" w:rsidRPr="000B1DE4" w:rsidRDefault="006A4E28" w:rsidP="0002384E">
            <w:pPr>
              <w:pStyle w:val="Default"/>
              <w:jc w:val="both"/>
              <w:rPr>
                <w:rFonts w:ascii="Arial" w:hAnsi="Arial" w:cs="Arial"/>
                <w:sz w:val="23"/>
                <w:szCs w:val="23"/>
              </w:rPr>
            </w:pPr>
            <w:r w:rsidRPr="000B1DE4">
              <w:rPr>
                <w:rFonts w:ascii="Arial" w:hAnsi="Arial" w:cs="Arial"/>
                <w:iCs/>
                <w:sz w:val="23"/>
                <w:szCs w:val="23"/>
              </w:rPr>
              <w:t xml:space="preserve">Access to your GP NHS health records </w:t>
            </w:r>
          </w:p>
        </w:tc>
      </w:tr>
      <w:tr w:rsidR="006A4E28" w:rsidRPr="000B1DE4" w14:paraId="7FC9D3E8" w14:textId="77777777" w:rsidTr="006A4E28">
        <w:tc>
          <w:tcPr>
            <w:tcW w:w="2943" w:type="dxa"/>
          </w:tcPr>
          <w:p w14:paraId="6F724C5C" w14:textId="77777777" w:rsidR="006A4E28" w:rsidRPr="000B1DE4" w:rsidRDefault="006A4E28">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0EE845C8" w14:textId="77777777" w:rsidR="006A4E28" w:rsidRPr="000B1DE4" w:rsidRDefault="006A4E28" w:rsidP="0002384E">
            <w:pPr>
              <w:pStyle w:val="Default"/>
              <w:jc w:val="both"/>
              <w:rPr>
                <w:rFonts w:ascii="Arial" w:hAnsi="Arial" w:cs="Arial"/>
                <w:sz w:val="23"/>
                <w:szCs w:val="23"/>
              </w:rPr>
            </w:pPr>
            <w:r w:rsidRPr="000B1DE4">
              <w:rPr>
                <w:rFonts w:ascii="Arial" w:hAnsi="Arial" w:cs="Arial"/>
                <w:iCs/>
                <w:sz w:val="23"/>
                <w:szCs w:val="23"/>
              </w:rPr>
              <w:t xml:space="preserve">To enable patients to securely access their GP NHS health records online &amp; be able to book appointments, request repeat medication &amp; view (read-only) their medical information </w:t>
            </w:r>
          </w:p>
        </w:tc>
      </w:tr>
      <w:tr w:rsidR="006A4E28" w:rsidRPr="000B1DE4" w14:paraId="568B7AB8" w14:textId="77777777" w:rsidTr="006A4E28">
        <w:tc>
          <w:tcPr>
            <w:tcW w:w="2943" w:type="dxa"/>
          </w:tcPr>
          <w:p w14:paraId="7CD36BB4" w14:textId="77777777" w:rsidR="006A4E28" w:rsidRPr="000B1DE4" w:rsidRDefault="006A4E28">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55D7E57B" w14:textId="77777777" w:rsidR="006A4E28" w:rsidRPr="000B1DE4" w:rsidRDefault="006A4E28" w:rsidP="0002384E">
            <w:pPr>
              <w:pStyle w:val="Default"/>
              <w:jc w:val="both"/>
              <w:rPr>
                <w:rFonts w:ascii="Arial" w:hAnsi="Arial" w:cs="Arial"/>
                <w:sz w:val="23"/>
                <w:szCs w:val="23"/>
              </w:rPr>
            </w:pPr>
            <w:r w:rsidRPr="000B1DE4">
              <w:rPr>
                <w:rFonts w:ascii="Arial" w:hAnsi="Arial" w:cs="Arial"/>
                <w:iCs/>
                <w:sz w:val="23"/>
                <w:szCs w:val="23"/>
              </w:rPr>
              <w:t xml:space="preserve">Consent (explicit) – obtained by the practice </w:t>
            </w:r>
          </w:p>
        </w:tc>
      </w:tr>
      <w:tr w:rsidR="006A4E28" w:rsidRPr="000B1DE4" w14:paraId="67DC4E2A" w14:textId="77777777" w:rsidTr="006A4E28">
        <w:tc>
          <w:tcPr>
            <w:tcW w:w="2943" w:type="dxa"/>
          </w:tcPr>
          <w:p w14:paraId="3FEFD948" w14:textId="77777777" w:rsidR="006A4E28" w:rsidRPr="000B1DE4" w:rsidRDefault="006A4E28">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6F6F8355" w14:textId="77777777" w:rsidR="006A4E28" w:rsidRPr="000B1DE4" w:rsidRDefault="006A4E28" w:rsidP="0002384E">
            <w:pPr>
              <w:pStyle w:val="Default"/>
              <w:jc w:val="both"/>
              <w:rPr>
                <w:rFonts w:ascii="Arial" w:hAnsi="Arial" w:cs="Arial"/>
                <w:sz w:val="23"/>
                <w:szCs w:val="23"/>
              </w:rPr>
            </w:pPr>
            <w:r w:rsidRPr="000B1DE4">
              <w:rPr>
                <w:rFonts w:ascii="Arial" w:hAnsi="Arial" w:cs="Arial"/>
                <w:iCs/>
                <w:sz w:val="23"/>
                <w:szCs w:val="23"/>
              </w:rPr>
              <w:t xml:space="preserve">Information can also be found at: </w:t>
            </w:r>
          </w:p>
          <w:p w14:paraId="240E4E77" w14:textId="77777777" w:rsidR="006A4E28" w:rsidRPr="000B1DE4" w:rsidRDefault="006A4E28" w:rsidP="0002384E">
            <w:pPr>
              <w:pStyle w:val="Default"/>
              <w:jc w:val="both"/>
              <w:rPr>
                <w:rFonts w:ascii="Arial" w:hAnsi="Arial" w:cs="Arial"/>
                <w:sz w:val="23"/>
                <w:szCs w:val="23"/>
              </w:rPr>
            </w:pPr>
            <w:r w:rsidRPr="000B1DE4">
              <w:rPr>
                <w:rFonts w:ascii="Arial" w:hAnsi="Arial" w:cs="Arial"/>
                <w:iCs/>
                <w:sz w:val="23"/>
                <w:szCs w:val="23"/>
              </w:rPr>
              <w:t xml:space="preserve">https://www.nhs.uk/nhsengland/aboutnhsservices/ </w:t>
            </w:r>
          </w:p>
          <w:p w14:paraId="53E4E500" w14:textId="77777777" w:rsidR="006A4E28" w:rsidRPr="000B1DE4" w:rsidRDefault="006A4E28" w:rsidP="0002384E">
            <w:pPr>
              <w:pStyle w:val="Default"/>
              <w:jc w:val="both"/>
              <w:rPr>
                <w:rFonts w:ascii="Arial" w:hAnsi="Arial" w:cs="Arial"/>
                <w:sz w:val="23"/>
                <w:szCs w:val="23"/>
              </w:rPr>
            </w:pPr>
            <w:r w:rsidRPr="000B1DE4">
              <w:rPr>
                <w:rFonts w:ascii="Arial" w:hAnsi="Arial" w:cs="Arial"/>
                <w:iCs/>
                <w:sz w:val="23"/>
                <w:szCs w:val="23"/>
              </w:rPr>
              <w:t xml:space="preserve">doctors/pages/gp-onlineservices.aspx </w:t>
            </w:r>
          </w:p>
          <w:p w14:paraId="0F320C91" w14:textId="77777777" w:rsidR="006A4E28" w:rsidRPr="000B1DE4" w:rsidRDefault="006A4E28" w:rsidP="0002384E">
            <w:pPr>
              <w:pStyle w:val="Default"/>
              <w:jc w:val="both"/>
              <w:rPr>
                <w:rFonts w:ascii="Arial" w:hAnsi="Arial" w:cs="Arial"/>
                <w:sz w:val="23"/>
                <w:szCs w:val="23"/>
              </w:rPr>
            </w:pPr>
            <w:r w:rsidRPr="000B1DE4">
              <w:rPr>
                <w:rFonts w:ascii="Arial" w:hAnsi="Arial" w:cs="Arial"/>
                <w:iCs/>
                <w:sz w:val="23"/>
                <w:szCs w:val="23"/>
              </w:rPr>
              <w:t xml:space="preserve">https://www.nhs.uk/using-the-nhs/nhs-services/the-nhs-app/privacy-policy/ </w:t>
            </w:r>
          </w:p>
          <w:p w14:paraId="0E18C8CE" w14:textId="77777777" w:rsidR="006A4E28" w:rsidRPr="000B1DE4" w:rsidRDefault="006A4E28" w:rsidP="0002384E">
            <w:pPr>
              <w:pStyle w:val="Default"/>
              <w:jc w:val="both"/>
              <w:rPr>
                <w:rFonts w:ascii="Arial" w:hAnsi="Arial" w:cs="Arial"/>
                <w:sz w:val="23"/>
                <w:szCs w:val="23"/>
              </w:rPr>
            </w:pPr>
            <w:r w:rsidRPr="000B1DE4">
              <w:rPr>
                <w:rFonts w:ascii="Arial" w:hAnsi="Arial" w:cs="Arial"/>
                <w:iCs/>
                <w:sz w:val="23"/>
                <w:szCs w:val="23"/>
              </w:rPr>
              <w:t xml:space="preserve">https://patient.emisaccess.co.uk </w:t>
            </w:r>
          </w:p>
        </w:tc>
      </w:tr>
      <w:tr w:rsidR="006A4E28" w:rsidRPr="000B1DE4" w14:paraId="234BF347" w14:textId="77777777" w:rsidTr="006A4E28">
        <w:tc>
          <w:tcPr>
            <w:tcW w:w="2943" w:type="dxa"/>
          </w:tcPr>
          <w:p w14:paraId="09AF9E77" w14:textId="77777777" w:rsidR="006A4E28" w:rsidRPr="000B1DE4" w:rsidRDefault="006A4E28">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315F02B7" w14:textId="77777777" w:rsidR="006A4E28" w:rsidRPr="000B1DE4" w:rsidRDefault="006A4E28">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24F7E4E6" w14:textId="77777777" w:rsidR="006A4E28" w:rsidRPr="000B1DE4" w:rsidRDefault="006A4E28">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55150ACB" w14:textId="77777777" w:rsidR="006A4E28" w:rsidRPr="000B1DE4" w:rsidRDefault="006A4E28" w:rsidP="0002384E">
            <w:pPr>
              <w:pStyle w:val="Default"/>
              <w:jc w:val="both"/>
              <w:rPr>
                <w:rFonts w:ascii="Arial" w:hAnsi="Arial" w:cs="Arial"/>
                <w:sz w:val="23"/>
                <w:szCs w:val="23"/>
              </w:rPr>
            </w:pPr>
            <w:r w:rsidRPr="000B1DE4">
              <w:rPr>
                <w:rFonts w:ascii="Arial" w:hAnsi="Arial" w:cs="Arial"/>
                <w:iCs/>
                <w:sz w:val="23"/>
                <w:szCs w:val="23"/>
              </w:rPr>
              <w:t xml:space="preserve">The source of the information shared in this way is your electronic GP health record &amp; you have rights directly related to that (see EMIS Health Ltd. - EMIS Web) </w:t>
            </w:r>
          </w:p>
        </w:tc>
      </w:tr>
      <w:tr w:rsidR="006A4E28" w:rsidRPr="000B1DE4" w14:paraId="4EA7F43A" w14:textId="77777777" w:rsidTr="006A4E28">
        <w:tc>
          <w:tcPr>
            <w:tcW w:w="2943" w:type="dxa"/>
          </w:tcPr>
          <w:p w14:paraId="33C0A2FE" w14:textId="77777777" w:rsidR="006A4E28" w:rsidRPr="000B1DE4" w:rsidRDefault="006A4E28">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0039A698" w14:textId="77777777" w:rsidR="006A4E28" w:rsidRPr="000B1DE4" w:rsidRDefault="006A4E28" w:rsidP="0002384E">
            <w:pPr>
              <w:pStyle w:val="Default"/>
              <w:jc w:val="both"/>
              <w:rPr>
                <w:rFonts w:ascii="Arial" w:hAnsi="Arial" w:cs="Arial"/>
                <w:sz w:val="23"/>
                <w:szCs w:val="23"/>
              </w:rPr>
            </w:pPr>
            <w:r w:rsidRPr="000B1DE4">
              <w:rPr>
                <w:rFonts w:ascii="Arial" w:hAnsi="Arial" w:cs="Arial"/>
                <w:iCs/>
                <w:sz w:val="23"/>
                <w:szCs w:val="23"/>
              </w:rPr>
              <w:t xml:space="preserve">Information can also be found at: </w:t>
            </w:r>
          </w:p>
          <w:p w14:paraId="3EB8D129" w14:textId="77777777" w:rsidR="006A4E28" w:rsidRPr="000B1DE4" w:rsidRDefault="006A4E28" w:rsidP="0002384E">
            <w:pPr>
              <w:pStyle w:val="Default"/>
              <w:jc w:val="both"/>
              <w:rPr>
                <w:rFonts w:ascii="Arial" w:hAnsi="Arial" w:cs="Arial"/>
                <w:sz w:val="23"/>
                <w:szCs w:val="23"/>
              </w:rPr>
            </w:pPr>
            <w:r w:rsidRPr="000B1DE4">
              <w:rPr>
                <w:rFonts w:ascii="Arial" w:hAnsi="Arial" w:cs="Arial"/>
                <w:iCs/>
                <w:sz w:val="23"/>
                <w:szCs w:val="23"/>
              </w:rPr>
              <w:t xml:space="preserve">https://www.nhs.uk/nhsengland/aboutnhsservices/ </w:t>
            </w:r>
          </w:p>
          <w:p w14:paraId="533CF7B9" w14:textId="77777777" w:rsidR="006A4E28" w:rsidRPr="000B1DE4" w:rsidRDefault="006A4E28" w:rsidP="0002384E">
            <w:pPr>
              <w:pStyle w:val="Default"/>
              <w:jc w:val="both"/>
              <w:rPr>
                <w:rFonts w:ascii="Arial" w:hAnsi="Arial" w:cs="Arial"/>
                <w:iCs/>
                <w:sz w:val="23"/>
                <w:szCs w:val="23"/>
              </w:rPr>
            </w:pPr>
            <w:r w:rsidRPr="000B1DE4">
              <w:rPr>
                <w:rFonts w:ascii="Arial" w:hAnsi="Arial" w:cs="Arial"/>
                <w:iCs/>
                <w:sz w:val="23"/>
                <w:szCs w:val="23"/>
              </w:rPr>
              <w:t>doctors/pages/</w:t>
            </w:r>
            <w:proofErr w:type="spellStart"/>
            <w:r w:rsidRPr="000B1DE4">
              <w:rPr>
                <w:rFonts w:ascii="Arial" w:hAnsi="Arial" w:cs="Arial"/>
                <w:iCs/>
                <w:sz w:val="23"/>
                <w:szCs w:val="23"/>
              </w:rPr>
              <w:t>gp-onlineservices</w:t>
            </w:r>
            <w:proofErr w:type="spellEnd"/>
          </w:p>
          <w:p w14:paraId="64F856A9" w14:textId="77777777" w:rsidR="006A4E28" w:rsidRPr="000B1DE4" w:rsidRDefault="006A4E28" w:rsidP="0002384E">
            <w:pPr>
              <w:pStyle w:val="Default"/>
              <w:jc w:val="both"/>
              <w:rPr>
                <w:rFonts w:ascii="Arial" w:hAnsi="Arial" w:cs="Arial"/>
                <w:iCs/>
                <w:sz w:val="23"/>
                <w:szCs w:val="23"/>
              </w:rPr>
            </w:pPr>
          </w:p>
          <w:p w14:paraId="26218529" w14:textId="77777777" w:rsidR="006A4E28" w:rsidRPr="000B1DE4" w:rsidRDefault="00B7427E" w:rsidP="0002384E">
            <w:pPr>
              <w:pStyle w:val="Default"/>
              <w:jc w:val="both"/>
              <w:rPr>
                <w:rFonts w:ascii="Arial" w:hAnsi="Arial" w:cs="Arial"/>
                <w:iCs/>
                <w:sz w:val="23"/>
                <w:szCs w:val="23"/>
              </w:rPr>
            </w:pPr>
            <w:hyperlink r:id="rId45" w:history="1">
              <w:r w:rsidR="006A4E28" w:rsidRPr="000B1DE4">
                <w:rPr>
                  <w:rStyle w:val="Hyperlink"/>
                  <w:rFonts w:ascii="Arial" w:hAnsi="Arial" w:cs="Arial"/>
                  <w:iCs/>
                  <w:sz w:val="23"/>
                  <w:szCs w:val="23"/>
                </w:rPr>
                <w:t>https://www.nhs.uk/using-the-nhs/nhs-services/the-nhs-app/privacy-policy/</w:t>
              </w:r>
            </w:hyperlink>
          </w:p>
          <w:p w14:paraId="6EFE41B8" w14:textId="77777777" w:rsidR="006A4E28" w:rsidRPr="000B1DE4" w:rsidRDefault="006A4E28" w:rsidP="0002384E">
            <w:pPr>
              <w:pStyle w:val="Default"/>
              <w:jc w:val="both"/>
              <w:rPr>
                <w:rFonts w:ascii="Arial" w:hAnsi="Arial" w:cs="Arial"/>
                <w:iCs/>
                <w:sz w:val="23"/>
                <w:szCs w:val="23"/>
              </w:rPr>
            </w:pPr>
          </w:p>
          <w:p w14:paraId="2B2C2927" w14:textId="77777777" w:rsidR="006A4E28" w:rsidRPr="000B1DE4" w:rsidRDefault="00B7427E" w:rsidP="0002384E">
            <w:pPr>
              <w:pStyle w:val="Default"/>
              <w:jc w:val="both"/>
              <w:rPr>
                <w:rFonts w:ascii="Arial" w:hAnsi="Arial" w:cs="Arial"/>
                <w:iCs/>
                <w:sz w:val="23"/>
                <w:szCs w:val="23"/>
              </w:rPr>
            </w:pPr>
            <w:hyperlink r:id="rId46" w:history="1">
              <w:r w:rsidR="006A4E28" w:rsidRPr="000B1DE4">
                <w:rPr>
                  <w:rStyle w:val="Hyperlink"/>
                  <w:rFonts w:ascii="Arial" w:hAnsi="Arial" w:cs="Arial"/>
                  <w:iCs/>
                  <w:sz w:val="23"/>
                  <w:szCs w:val="23"/>
                </w:rPr>
                <w:t>https://patient.emisaccess.co.uk</w:t>
              </w:r>
            </w:hyperlink>
          </w:p>
          <w:p w14:paraId="58339A01" w14:textId="77777777" w:rsidR="006A4E28" w:rsidRPr="000B1DE4" w:rsidRDefault="006A4E28" w:rsidP="0002384E">
            <w:pPr>
              <w:pStyle w:val="Default"/>
              <w:jc w:val="both"/>
              <w:rPr>
                <w:rFonts w:ascii="Arial" w:hAnsi="Arial" w:cs="Arial"/>
                <w:sz w:val="23"/>
                <w:szCs w:val="23"/>
              </w:rPr>
            </w:pPr>
            <w:r w:rsidRPr="000B1DE4">
              <w:rPr>
                <w:rFonts w:ascii="Arial" w:hAnsi="Arial" w:cs="Arial"/>
                <w:iCs/>
                <w:sz w:val="23"/>
                <w:szCs w:val="23"/>
              </w:rPr>
              <w:t xml:space="preserve"> </w:t>
            </w:r>
          </w:p>
        </w:tc>
      </w:tr>
    </w:tbl>
    <w:p w14:paraId="1C512313" w14:textId="77777777" w:rsidR="006A4E28" w:rsidRPr="000B1DE4" w:rsidRDefault="006A4E28" w:rsidP="006A4E28">
      <w:pPr>
        <w:pStyle w:val="Default"/>
        <w:jc w:val="both"/>
        <w:rPr>
          <w:rFonts w:ascii="Arial" w:hAnsi="Arial" w:cs="Arial"/>
          <w:b/>
          <w:color w:val="FF0000"/>
          <w:sz w:val="23"/>
          <w:szCs w:val="23"/>
        </w:rPr>
      </w:pPr>
    </w:p>
    <w:p w14:paraId="6FBB46BF" w14:textId="77777777" w:rsidR="00A57C45" w:rsidRPr="000B1DE4" w:rsidRDefault="00A57C45" w:rsidP="00A57C45">
      <w:pPr>
        <w:pStyle w:val="Default"/>
        <w:jc w:val="both"/>
        <w:rPr>
          <w:rFonts w:ascii="Arial" w:hAnsi="Arial" w:cs="Arial"/>
          <w:b/>
          <w:color w:val="FF0000"/>
          <w:sz w:val="23"/>
          <w:szCs w:val="23"/>
        </w:rPr>
      </w:pPr>
    </w:p>
    <w:p w14:paraId="7E960C16" w14:textId="77777777" w:rsidR="006A4E28" w:rsidRPr="000B1DE4" w:rsidRDefault="006A4E28" w:rsidP="00A57C45">
      <w:pPr>
        <w:pStyle w:val="Default"/>
        <w:jc w:val="both"/>
        <w:rPr>
          <w:rFonts w:ascii="Arial" w:hAnsi="Arial" w:cs="Arial"/>
          <w:b/>
          <w:color w:val="FF0000"/>
          <w:sz w:val="23"/>
          <w:szCs w:val="23"/>
        </w:rPr>
      </w:pPr>
    </w:p>
    <w:p w14:paraId="5D5AAE30" w14:textId="77777777" w:rsidR="006A4E28" w:rsidRPr="000B1DE4" w:rsidRDefault="006A4E28" w:rsidP="00A57C45">
      <w:pPr>
        <w:pStyle w:val="Default"/>
        <w:jc w:val="both"/>
        <w:rPr>
          <w:rFonts w:ascii="Arial" w:hAnsi="Arial" w:cs="Arial"/>
          <w:b/>
          <w:color w:val="FF0000"/>
          <w:sz w:val="23"/>
          <w:szCs w:val="23"/>
        </w:rPr>
      </w:pPr>
    </w:p>
    <w:p w14:paraId="7AD94D90" w14:textId="77777777" w:rsidR="006A4E28" w:rsidRPr="000B1DE4" w:rsidRDefault="006A4E28" w:rsidP="00A57C45">
      <w:pPr>
        <w:pStyle w:val="Default"/>
        <w:jc w:val="both"/>
        <w:rPr>
          <w:rFonts w:ascii="Arial" w:hAnsi="Arial" w:cs="Arial"/>
          <w:b/>
          <w:color w:val="FF0000"/>
          <w:sz w:val="23"/>
          <w:szCs w:val="23"/>
        </w:rPr>
      </w:pPr>
    </w:p>
    <w:p w14:paraId="7D817D40" w14:textId="77777777" w:rsidR="006A4E28" w:rsidRPr="000B1DE4" w:rsidRDefault="006A4E28" w:rsidP="00A57C45">
      <w:pPr>
        <w:pStyle w:val="Default"/>
        <w:jc w:val="both"/>
        <w:rPr>
          <w:rFonts w:ascii="Arial" w:hAnsi="Arial" w:cs="Arial"/>
          <w:b/>
          <w:color w:val="FF0000"/>
          <w:sz w:val="23"/>
          <w:szCs w:val="23"/>
        </w:rPr>
      </w:pPr>
    </w:p>
    <w:p w14:paraId="6BAF0ED6" w14:textId="77777777" w:rsidR="006A4E28" w:rsidRPr="000B1DE4" w:rsidRDefault="006A4E28" w:rsidP="00A57C45">
      <w:pPr>
        <w:pStyle w:val="Default"/>
        <w:jc w:val="both"/>
        <w:rPr>
          <w:rFonts w:ascii="Arial" w:hAnsi="Arial" w:cs="Arial"/>
          <w:b/>
          <w:color w:val="FF0000"/>
          <w:sz w:val="23"/>
          <w:szCs w:val="23"/>
        </w:rPr>
      </w:pPr>
    </w:p>
    <w:p w14:paraId="35D91B0F" w14:textId="77777777" w:rsidR="006A4E28" w:rsidRPr="000B1DE4" w:rsidRDefault="006A4E28" w:rsidP="00A57C45">
      <w:pPr>
        <w:pStyle w:val="Default"/>
        <w:jc w:val="both"/>
        <w:rPr>
          <w:rFonts w:ascii="Arial" w:hAnsi="Arial" w:cs="Arial"/>
          <w:b/>
          <w:color w:val="FF0000"/>
          <w:sz w:val="23"/>
          <w:szCs w:val="23"/>
        </w:rPr>
      </w:pPr>
    </w:p>
    <w:p w14:paraId="64EFD6E7" w14:textId="77777777" w:rsidR="006A4E28" w:rsidRPr="000B1DE4" w:rsidRDefault="006A4E28" w:rsidP="00A57C45">
      <w:pPr>
        <w:pStyle w:val="Default"/>
        <w:jc w:val="both"/>
        <w:rPr>
          <w:rFonts w:ascii="Arial" w:hAnsi="Arial" w:cs="Arial"/>
          <w:b/>
          <w:color w:val="FF0000"/>
          <w:sz w:val="23"/>
          <w:szCs w:val="23"/>
        </w:rPr>
      </w:pPr>
    </w:p>
    <w:p w14:paraId="60144E8E" w14:textId="77777777" w:rsidR="006A4E28" w:rsidRPr="000B1DE4" w:rsidRDefault="006A4E28" w:rsidP="00A57C45">
      <w:pPr>
        <w:pStyle w:val="Default"/>
        <w:jc w:val="both"/>
        <w:rPr>
          <w:rFonts w:ascii="Arial" w:hAnsi="Arial" w:cs="Arial"/>
          <w:b/>
          <w:color w:val="FF0000"/>
          <w:sz w:val="23"/>
          <w:szCs w:val="23"/>
        </w:rPr>
      </w:pPr>
    </w:p>
    <w:p w14:paraId="06169A58" w14:textId="77777777" w:rsidR="006A4E28" w:rsidRPr="000B1DE4" w:rsidRDefault="006A4E28" w:rsidP="00A57C45">
      <w:pPr>
        <w:pStyle w:val="Default"/>
        <w:jc w:val="both"/>
        <w:rPr>
          <w:rFonts w:ascii="Arial" w:hAnsi="Arial" w:cs="Arial"/>
          <w:b/>
          <w:color w:val="FF0000"/>
          <w:sz w:val="23"/>
          <w:szCs w:val="23"/>
        </w:rPr>
      </w:pPr>
    </w:p>
    <w:p w14:paraId="2C2BE601" w14:textId="77777777" w:rsidR="006A4E28" w:rsidRPr="000B1DE4" w:rsidRDefault="006A4E28" w:rsidP="00A57C45">
      <w:pPr>
        <w:pStyle w:val="Default"/>
        <w:jc w:val="both"/>
        <w:rPr>
          <w:rFonts w:ascii="Arial" w:hAnsi="Arial" w:cs="Arial"/>
          <w:b/>
          <w:color w:val="FF0000"/>
          <w:sz w:val="23"/>
          <w:szCs w:val="23"/>
        </w:rPr>
      </w:pPr>
    </w:p>
    <w:p w14:paraId="2B238B82" w14:textId="77777777" w:rsidR="006A4E28" w:rsidRPr="000B1DE4" w:rsidRDefault="006A4E28" w:rsidP="00A57C45">
      <w:pPr>
        <w:pStyle w:val="Default"/>
        <w:jc w:val="both"/>
        <w:rPr>
          <w:rFonts w:ascii="Arial" w:hAnsi="Arial" w:cs="Arial"/>
          <w:b/>
          <w:color w:val="FF0000"/>
          <w:sz w:val="23"/>
          <w:szCs w:val="23"/>
        </w:rPr>
      </w:pPr>
    </w:p>
    <w:p w14:paraId="0DABB739" w14:textId="77777777" w:rsidR="006A4E28" w:rsidRPr="000B1DE4" w:rsidRDefault="006A4E28" w:rsidP="00A57C45">
      <w:pPr>
        <w:pStyle w:val="Default"/>
        <w:jc w:val="both"/>
        <w:rPr>
          <w:rFonts w:ascii="Arial" w:hAnsi="Arial" w:cs="Arial"/>
          <w:b/>
          <w:color w:val="FF0000"/>
          <w:sz w:val="23"/>
          <w:szCs w:val="23"/>
        </w:rPr>
      </w:pPr>
    </w:p>
    <w:p w14:paraId="0FA0B3A4" w14:textId="77777777" w:rsidR="006A4E28" w:rsidRPr="000B1DE4" w:rsidRDefault="006A4E28" w:rsidP="00A57C45">
      <w:pPr>
        <w:pStyle w:val="Default"/>
        <w:jc w:val="both"/>
        <w:rPr>
          <w:rFonts w:ascii="Arial" w:hAnsi="Arial" w:cs="Arial"/>
          <w:b/>
          <w:color w:val="FF0000"/>
          <w:sz w:val="23"/>
          <w:szCs w:val="23"/>
        </w:rPr>
      </w:pPr>
    </w:p>
    <w:p w14:paraId="23185B51" w14:textId="77777777" w:rsidR="006A4E28" w:rsidRPr="000B1DE4" w:rsidRDefault="006A4E28" w:rsidP="00A57C45">
      <w:pPr>
        <w:pStyle w:val="Default"/>
        <w:jc w:val="both"/>
        <w:rPr>
          <w:rFonts w:ascii="Arial" w:hAnsi="Arial" w:cs="Arial"/>
          <w:b/>
          <w:color w:val="FF0000"/>
          <w:sz w:val="23"/>
          <w:szCs w:val="23"/>
        </w:rPr>
      </w:pPr>
    </w:p>
    <w:p w14:paraId="787409DD" w14:textId="77777777" w:rsidR="006A4E28" w:rsidRPr="000B1DE4" w:rsidRDefault="006A4E28" w:rsidP="00A57C45">
      <w:pPr>
        <w:pStyle w:val="Default"/>
        <w:jc w:val="both"/>
        <w:rPr>
          <w:rFonts w:ascii="Arial" w:hAnsi="Arial" w:cs="Arial"/>
          <w:b/>
          <w:color w:val="FF0000"/>
          <w:sz w:val="23"/>
          <w:szCs w:val="23"/>
        </w:rPr>
      </w:pPr>
    </w:p>
    <w:p w14:paraId="16AB6284" w14:textId="77777777" w:rsidR="006A4E28" w:rsidRPr="000B1DE4" w:rsidRDefault="006A4E28" w:rsidP="00A57C45">
      <w:pPr>
        <w:pStyle w:val="Default"/>
        <w:jc w:val="both"/>
        <w:rPr>
          <w:rFonts w:ascii="Arial" w:hAnsi="Arial" w:cs="Arial"/>
          <w:b/>
          <w:color w:val="FF0000"/>
          <w:sz w:val="23"/>
          <w:szCs w:val="23"/>
        </w:rPr>
      </w:pPr>
    </w:p>
    <w:p w14:paraId="47EF25EA" w14:textId="77777777" w:rsidR="0002384E" w:rsidRPr="000B1DE4" w:rsidRDefault="0002384E" w:rsidP="0002384E">
      <w:pPr>
        <w:pStyle w:val="Default"/>
        <w:jc w:val="center"/>
        <w:rPr>
          <w:rFonts w:ascii="Arial" w:hAnsi="Arial" w:cs="Arial"/>
          <w:b/>
          <w:bCs/>
          <w:sz w:val="28"/>
          <w:szCs w:val="28"/>
        </w:rPr>
      </w:pPr>
      <w:r w:rsidRPr="000B1DE4">
        <w:rPr>
          <w:rFonts w:ascii="Arial" w:hAnsi="Arial" w:cs="Arial"/>
          <w:b/>
          <w:bCs/>
          <w:sz w:val="28"/>
          <w:szCs w:val="28"/>
        </w:rPr>
        <w:t>Other Data Processing</w:t>
      </w:r>
    </w:p>
    <w:p w14:paraId="3C8E522E" w14:textId="77777777" w:rsidR="0002384E" w:rsidRPr="000B1DE4" w:rsidRDefault="0002384E" w:rsidP="0002384E">
      <w:pPr>
        <w:pStyle w:val="Default"/>
        <w:jc w:val="center"/>
        <w:rPr>
          <w:rFonts w:ascii="Arial" w:hAnsi="Arial" w:cs="Arial"/>
          <w:sz w:val="28"/>
          <w:szCs w:val="28"/>
        </w:rPr>
      </w:pPr>
    </w:p>
    <w:p w14:paraId="3AF39630" w14:textId="77777777" w:rsidR="00A57C45" w:rsidRPr="000B1DE4" w:rsidRDefault="0002384E" w:rsidP="0002384E">
      <w:pPr>
        <w:pStyle w:val="Default"/>
        <w:jc w:val="both"/>
        <w:rPr>
          <w:rFonts w:ascii="Arial" w:hAnsi="Arial" w:cs="Arial"/>
          <w:b/>
          <w:bCs/>
          <w:sz w:val="23"/>
          <w:szCs w:val="23"/>
        </w:rPr>
      </w:pPr>
      <w:r w:rsidRPr="000B1DE4">
        <w:rPr>
          <w:rFonts w:ascii="Arial" w:hAnsi="Arial" w:cs="Arial"/>
          <w:b/>
          <w:bCs/>
          <w:sz w:val="23"/>
          <w:szCs w:val="23"/>
        </w:rPr>
        <w:t>NHS.net – Email Messages (Medical Purposes)</w:t>
      </w:r>
    </w:p>
    <w:p w14:paraId="2DD5835C" w14:textId="77777777" w:rsidR="0002384E" w:rsidRPr="000B1DE4" w:rsidRDefault="0002384E" w:rsidP="0002384E">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02384E" w:rsidRPr="000B1DE4" w14:paraId="0390A21F" w14:textId="77777777" w:rsidTr="0002384E">
        <w:tc>
          <w:tcPr>
            <w:tcW w:w="2943" w:type="dxa"/>
          </w:tcPr>
          <w:p w14:paraId="731D24AE" w14:textId="77777777" w:rsidR="0002384E" w:rsidRPr="000B1DE4" w:rsidRDefault="0002384E">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40151342" w14:textId="77777777" w:rsidR="0002384E" w:rsidRPr="000B1DE4" w:rsidRDefault="0002384E" w:rsidP="0002384E">
            <w:pPr>
              <w:pStyle w:val="Default"/>
              <w:jc w:val="both"/>
              <w:rPr>
                <w:rFonts w:ascii="Arial" w:hAnsi="Arial" w:cs="Arial"/>
                <w:sz w:val="23"/>
                <w:szCs w:val="23"/>
              </w:rPr>
            </w:pPr>
            <w:r w:rsidRPr="000B1DE4">
              <w:rPr>
                <w:rFonts w:ascii="Arial" w:hAnsi="Arial" w:cs="Arial"/>
                <w:iCs/>
                <w:sz w:val="23"/>
                <w:szCs w:val="23"/>
              </w:rPr>
              <w:t xml:space="preserve">The Data Subject (you), or your parent, </w:t>
            </w:r>
            <w:proofErr w:type="gramStart"/>
            <w:r w:rsidRPr="000B1DE4">
              <w:rPr>
                <w:rFonts w:ascii="Arial" w:hAnsi="Arial" w:cs="Arial"/>
                <w:iCs/>
                <w:sz w:val="23"/>
                <w:szCs w:val="23"/>
              </w:rPr>
              <w:t>guardian</w:t>
            </w:r>
            <w:proofErr w:type="gramEnd"/>
            <w:r w:rsidRPr="000B1DE4">
              <w:rPr>
                <w:rFonts w:ascii="Arial" w:hAnsi="Arial" w:cs="Arial"/>
                <w:iCs/>
                <w:sz w:val="23"/>
                <w:szCs w:val="23"/>
              </w:rPr>
              <w:t xml:space="preserve"> or representative </w:t>
            </w:r>
          </w:p>
        </w:tc>
      </w:tr>
      <w:tr w:rsidR="0002384E" w:rsidRPr="000B1DE4" w14:paraId="164B7463" w14:textId="77777777" w:rsidTr="0002384E">
        <w:tc>
          <w:tcPr>
            <w:tcW w:w="2943" w:type="dxa"/>
          </w:tcPr>
          <w:p w14:paraId="5EA83C40" w14:textId="77777777" w:rsidR="0002384E" w:rsidRPr="000B1DE4" w:rsidRDefault="0002384E">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771C5DE8" w14:textId="77777777" w:rsidR="0002384E" w:rsidRPr="000B1DE4" w:rsidRDefault="0002384E" w:rsidP="0002384E">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02384E" w:rsidRPr="000B1DE4" w14:paraId="6886EB18" w14:textId="77777777" w:rsidTr="0002384E">
        <w:tc>
          <w:tcPr>
            <w:tcW w:w="2943" w:type="dxa"/>
          </w:tcPr>
          <w:p w14:paraId="67BCAB0A" w14:textId="77777777" w:rsidR="0002384E" w:rsidRPr="000B1DE4" w:rsidRDefault="0002384E">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4BFA9DDC" w14:textId="77777777" w:rsidR="0002384E" w:rsidRPr="000B1DE4" w:rsidRDefault="0002384E" w:rsidP="0002384E">
            <w:pPr>
              <w:pStyle w:val="Default"/>
              <w:jc w:val="both"/>
              <w:rPr>
                <w:rFonts w:ascii="Arial" w:hAnsi="Arial" w:cs="Arial"/>
                <w:sz w:val="23"/>
                <w:szCs w:val="23"/>
              </w:rPr>
            </w:pPr>
            <w:r w:rsidRPr="000B1DE4">
              <w:rPr>
                <w:rFonts w:ascii="Arial" w:hAnsi="Arial" w:cs="Arial"/>
                <w:iCs/>
                <w:sz w:val="23"/>
                <w:szCs w:val="23"/>
              </w:rPr>
              <w:t xml:space="preserve">To enable staff at Ford Medical Practice to communicate with patients or their representatives by email for direct care purposes. A patient may choose to send us a clinical photograph by email if they are unable to send this using the </w:t>
            </w:r>
            <w:proofErr w:type="spellStart"/>
            <w:r w:rsidRPr="000B1DE4">
              <w:rPr>
                <w:rFonts w:ascii="Arial" w:hAnsi="Arial" w:cs="Arial"/>
                <w:iCs/>
                <w:sz w:val="23"/>
                <w:szCs w:val="23"/>
              </w:rPr>
              <w:t>AccuRx</w:t>
            </w:r>
            <w:proofErr w:type="spellEnd"/>
            <w:r w:rsidRPr="000B1DE4">
              <w:rPr>
                <w:rFonts w:ascii="Arial" w:hAnsi="Arial" w:cs="Arial"/>
                <w:iCs/>
                <w:sz w:val="23"/>
                <w:szCs w:val="23"/>
              </w:rPr>
              <w:t xml:space="preserve"> Chain SMS system or </w:t>
            </w:r>
            <w:proofErr w:type="spellStart"/>
            <w:r w:rsidRPr="000B1DE4">
              <w:rPr>
                <w:rFonts w:ascii="Arial" w:hAnsi="Arial" w:cs="Arial"/>
                <w:iCs/>
                <w:sz w:val="23"/>
                <w:szCs w:val="23"/>
              </w:rPr>
              <w:t>eConsult</w:t>
            </w:r>
            <w:proofErr w:type="spellEnd"/>
            <w:r w:rsidRPr="000B1DE4">
              <w:rPr>
                <w:rFonts w:ascii="Arial" w:hAnsi="Arial" w:cs="Arial"/>
                <w:iCs/>
                <w:sz w:val="23"/>
                <w:szCs w:val="23"/>
              </w:rPr>
              <w:t xml:space="preserve">. They may also wish to email the practice NHS.net address </w:t>
            </w:r>
            <w:proofErr w:type="gramStart"/>
            <w:r w:rsidRPr="000B1DE4">
              <w:rPr>
                <w:rFonts w:ascii="Arial" w:hAnsi="Arial" w:cs="Arial"/>
                <w:iCs/>
                <w:sz w:val="23"/>
                <w:szCs w:val="23"/>
              </w:rPr>
              <w:t>in order to</w:t>
            </w:r>
            <w:proofErr w:type="gramEnd"/>
            <w:r w:rsidRPr="000B1DE4">
              <w:rPr>
                <w:rFonts w:ascii="Arial" w:hAnsi="Arial" w:cs="Arial"/>
                <w:iCs/>
                <w:sz w:val="23"/>
                <w:szCs w:val="23"/>
              </w:rPr>
              <w:t xml:space="preserve"> initiate correspondence relating to their direct care. At the present time, we do not routinely initiate correspondence relating to a patient’s direct care ourselves by NHS.net </w:t>
            </w:r>
          </w:p>
        </w:tc>
      </w:tr>
      <w:tr w:rsidR="0002384E" w:rsidRPr="000B1DE4" w14:paraId="7D6D259C" w14:textId="77777777" w:rsidTr="0002384E">
        <w:tc>
          <w:tcPr>
            <w:tcW w:w="2943" w:type="dxa"/>
          </w:tcPr>
          <w:p w14:paraId="1AF5E052" w14:textId="77777777" w:rsidR="0002384E" w:rsidRPr="000B1DE4" w:rsidRDefault="0002384E">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65AB7324" w14:textId="77777777" w:rsidR="0002384E" w:rsidRPr="000B1DE4" w:rsidRDefault="0002384E" w:rsidP="0002384E">
            <w:pPr>
              <w:pStyle w:val="Default"/>
              <w:jc w:val="both"/>
              <w:rPr>
                <w:rFonts w:ascii="Arial" w:hAnsi="Arial" w:cs="Arial"/>
                <w:sz w:val="23"/>
                <w:szCs w:val="23"/>
              </w:rPr>
            </w:pPr>
            <w:r w:rsidRPr="000B1DE4">
              <w:rPr>
                <w:rFonts w:ascii="Arial" w:hAnsi="Arial" w:cs="Arial"/>
                <w:iCs/>
                <w:sz w:val="23"/>
                <w:szCs w:val="23"/>
              </w:rPr>
              <w:t xml:space="preserve">Consent (implied) – direct care </w:t>
            </w:r>
          </w:p>
        </w:tc>
      </w:tr>
      <w:tr w:rsidR="0002384E" w:rsidRPr="000B1DE4" w14:paraId="0E990612" w14:textId="77777777" w:rsidTr="0002384E">
        <w:tc>
          <w:tcPr>
            <w:tcW w:w="2943" w:type="dxa"/>
          </w:tcPr>
          <w:p w14:paraId="5F48C356" w14:textId="77777777" w:rsidR="0002384E" w:rsidRPr="000B1DE4" w:rsidRDefault="0002384E">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057AA937" w14:textId="77777777" w:rsidR="0002384E" w:rsidRPr="000B1DE4" w:rsidRDefault="0002384E" w:rsidP="0002384E">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4DBA56D5" w14:textId="77777777" w:rsidR="0002384E" w:rsidRPr="000B1DE4" w:rsidRDefault="0002384E" w:rsidP="0002384E">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00A1F789" w14:textId="77777777" w:rsidR="0002384E" w:rsidRPr="000B1DE4" w:rsidRDefault="0002384E" w:rsidP="0002384E">
            <w:pPr>
              <w:pStyle w:val="Default"/>
              <w:jc w:val="both"/>
              <w:rPr>
                <w:rFonts w:ascii="Arial" w:hAnsi="Arial" w:cs="Arial"/>
                <w:sz w:val="23"/>
                <w:szCs w:val="23"/>
              </w:rPr>
            </w:pPr>
          </w:p>
          <w:p w14:paraId="60A1E130" w14:textId="77777777" w:rsidR="0002384E" w:rsidRPr="000B1DE4" w:rsidRDefault="0002384E" w:rsidP="0002384E">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3D48E4E7" w14:textId="77777777" w:rsidR="0002384E" w:rsidRPr="000B1DE4" w:rsidRDefault="0002384E" w:rsidP="0002384E">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30823787" w14:textId="77777777" w:rsidR="0002384E" w:rsidRPr="000B1DE4" w:rsidRDefault="0002384E" w:rsidP="0002384E">
            <w:pPr>
              <w:pStyle w:val="Default"/>
              <w:jc w:val="both"/>
              <w:rPr>
                <w:rFonts w:ascii="Arial" w:hAnsi="Arial" w:cs="Arial"/>
                <w:sz w:val="23"/>
                <w:szCs w:val="23"/>
              </w:rPr>
            </w:pPr>
          </w:p>
        </w:tc>
      </w:tr>
      <w:tr w:rsidR="0002384E" w:rsidRPr="000B1DE4" w14:paraId="6A01647C" w14:textId="77777777" w:rsidTr="0002384E">
        <w:tc>
          <w:tcPr>
            <w:tcW w:w="2943" w:type="dxa"/>
          </w:tcPr>
          <w:tbl>
            <w:tblPr>
              <w:tblW w:w="0" w:type="auto"/>
              <w:tblBorders>
                <w:top w:val="nil"/>
                <w:left w:val="nil"/>
                <w:bottom w:val="nil"/>
                <w:right w:val="nil"/>
              </w:tblBorders>
              <w:tblLook w:val="0000" w:firstRow="0" w:lastRow="0" w:firstColumn="0" w:lastColumn="0" w:noHBand="0" w:noVBand="0"/>
            </w:tblPr>
            <w:tblGrid>
              <w:gridCol w:w="2727"/>
            </w:tblGrid>
            <w:tr w:rsidR="0002384E" w:rsidRPr="000B1DE4" w14:paraId="2251AFA5" w14:textId="77777777">
              <w:trPr>
                <w:trHeight w:val="252"/>
              </w:trPr>
              <w:tc>
                <w:tcPr>
                  <w:tcW w:w="0" w:type="auto"/>
                </w:tcPr>
                <w:p w14:paraId="1F8A93B8" w14:textId="77777777" w:rsidR="0002384E" w:rsidRPr="000B1DE4" w:rsidRDefault="0002384E" w:rsidP="0002384E">
                  <w:pPr>
                    <w:autoSpaceDE w:val="0"/>
                    <w:autoSpaceDN w:val="0"/>
                    <w:adjustRightInd w:val="0"/>
                    <w:spacing w:after="0" w:line="240" w:lineRule="auto"/>
                    <w:rPr>
                      <w:rFonts w:ascii="Arial" w:hAnsi="Arial" w:cs="Arial"/>
                      <w:color w:val="000000"/>
                      <w:sz w:val="23"/>
                      <w:szCs w:val="23"/>
                    </w:rPr>
                  </w:pPr>
                  <w:r w:rsidRPr="000B1DE4">
                    <w:rPr>
                      <w:rFonts w:ascii="Arial" w:hAnsi="Arial" w:cs="Arial"/>
                      <w:color w:val="000000"/>
                      <w:sz w:val="23"/>
                      <w:szCs w:val="23"/>
                    </w:rPr>
                    <w:t xml:space="preserve">Are there any other relevant regulations? </w:t>
                  </w:r>
                </w:p>
              </w:tc>
            </w:tr>
          </w:tbl>
          <w:p w14:paraId="32CC1074" w14:textId="77777777" w:rsidR="0002384E" w:rsidRPr="000B1DE4" w:rsidRDefault="0002384E" w:rsidP="0002384E">
            <w:pPr>
              <w:pStyle w:val="Default"/>
              <w:jc w:val="both"/>
              <w:rPr>
                <w:rFonts w:ascii="Arial" w:hAnsi="Arial" w:cs="Arial"/>
                <w:b/>
                <w:color w:val="FF0000"/>
                <w:sz w:val="23"/>
                <w:szCs w:val="23"/>
              </w:rPr>
            </w:pPr>
          </w:p>
        </w:tc>
        <w:tc>
          <w:tcPr>
            <w:tcW w:w="6299" w:type="dxa"/>
          </w:tcPr>
          <w:p w14:paraId="599FFEDE" w14:textId="77777777" w:rsidR="0002384E" w:rsidRPr="000B1DE4" w:rsidRDefault="0002384E" w:rsidP="0002384E">
            <w:pPr>
              <w:pStyle w:val="Default"/>
              <w:jc w:val="both"/>
              <w:rPr>
                <w:rFonts w:ascii="Arial" w:hAnsi="Arial" w:cs="Arial"/>
                <w:b/>
                <w:color w:val="auto"/>
                <w:sz w:val="23"/>
                <w:szCs w:val="23"/>
              </w:rPr>
            </w:pPr>
            <w:r w:rsidRPr="000B1DE4">
              <w:rPr>
                <w:rFonts w:ascii="Arial" w:hAnsi="Arial" w:cs="Arial"/>
                <w:b/>
                <w:color w:val="auto"/>
                <w:sz w:val="23"/>
                <w:szCs w:val="23"/>
              </w:rPr>
              <w:t>No</w:t>
            </w:r>
          </w:p>
        </w:tc>
      </w:tr>
      <w:tr w:rsidR="0002384E" w:rsidRPr="000B1DE4" w14:paraId="7BFEE0BF" w14:textId="77777777" w:rsidTr="0002384E">
        <w:tc>
          <w:tcPr>
            <w:tcW w:w="2943" w:type="dxa"/>
          </w:tcPr>
          <w:p w14:paraId="5278E115" w14:textId="77777777" w:rsidR="0002384E" w:rsidRPr="000B1DE4" w:rsidRDefault="0002384E">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025FBC06" w14:textId="77777777" w:rsidR="0002384E" w:rsidRPr="000B1DE4" w:rsidRDefault="0002384E">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2DBCDA0B" w14:textId="77777777" w:rsidR="0002384E" w:rsidRPr="000B1DE4" w:rsidRDefault="0002384E">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4105A3C0" w14:textId="77777777" w:rsidR="0002384E" w:rsidRPr="000B1DE4" w:rsidRDefault="0002384E" w:rsidP="0002384E">
            <w:pPr>
              <w:pStyle w:val="Default"/>
              <w:jc w:val="both"/>
              <w:rPr>
                <w:rFonts w:ascii="Arial" w:hAnsi="Arial" w:cs="Arial"/>
                <w:sz w:val="23"/>
                <w:szCs w:val="23"/>
              </w:rPr>
            </w:pPr>
            <w:r w:rsidRPr="000B1DE4">
              <w:rPr>
                <w:rFonts w:ascii="Arial" w:hAnsi="Arial" w:cs="Arial"/>
                <w:iCs/>
                <w:sz w:val="23"/>
                <w:szCs w:val="23"/>
              </w:rPr>
              <w:t xml:space="preserve">Patients and their representatives are free to provide Ford Medical Practice with their email address – there is no obligation to do so &amp; we will remove the email address from the registration page on </w:t>
            </w:r>
            <w:proofErr w:type="spellStart"/>
            <w:r w:rsidRPr="000B1DE4">
              <w:rPr>
                <w:rFonts w:ascii="Arial" w:hAnsi="Arial" w:cs="Arial"/>
                <w:iCs/>
                <w:sz w:val="23"/>
                <w:szCs w:val="23"/>
              </w:rPr>
              <w:t>EMISWeb</w:t>
            </w:r>
            <w:proofErr w:type="spellEnd"/>
            <w:r w:rsidRPr="000B1DE4">
              <w:rPr>
                <w:rFonts w:ascii="Arial" w:hAnsi="Arial" w:cs="Arial"/>
                <w:iCs/>
                <w:sz w:val="23"/>
                <w:szCs w:val="23"/>
              </w:rPr>
              <w:t xml:space="preserve"> if requested </w:t>
            </w:r>
          </w:p>
          <w:p w14:paraId="1067DFBC" w14:textId="77777777" w:rsidR="0002384E" w:rsidRPr="000B1DE4" w:rsidRDefault="0002384E" w:rsidP="0002384E">
            <w:pPr>
              <w:pStyle w:val="Default"/>
              <w:jc w:val="both"/>
              <w:rPr>
                <w:rFonts w:ascii="Arial" w:hAnsi="Arial" w:cs="Arial"/>
                <w:sz w:val="23"/>
                <w:szCs w:val="23"/>
              </w:rPr>
            </w:pPr>
            <w:r w:rsidRPr="000B1DE4">
              <w:rPr>
                <w:rFonts w:ascii="Arial" w:hAnsi="Arial" w:cs="Arial"/>
                <w:iCs/>
                <w:sz w:val="23"/>
                <w:szCs w:val="23"/>
              </w:rPr>
              <w:t xml:space="preserve">All emails sent via NHS.net that contain personal data should be deleted as soon as possible, and at the latest within one calendar year. If there is a need to retain the email for longer, it should be exported and attached to the </w:t>
            </w:r>
            <w:proofErr w:type="spellStart"/>
            <w:r w:rsidRPr="000B1DE4">
              <w:rPr>
                <w:rFonts w:ascii="Arial" w:hAnsi="Arial" w:cs="Arial"/>
                <w:iCs/>
                <w:sz w:val="23"/>
                <w:szCs w:val="23"/>
              </w:rPr>
              <w:t>the</w:t>
            </w:r>
            <w:proofErr w:type="spellEnd"/>
            <w:r w:rsidRPr="000B1DE4">
              <w:rPr>
                <w:rFonts w:ascii="Arial" w:hAnsi="Arial" w:cs="Arial"/>
                <w:iCs/>
                <w:sz w:val="23"/>
                <w:szCs w:val="23"/>
              </w:rPr>
              <w:t xml:space="preserve"> patient’s </w:t>
            </w:r>
            <w:proofErr w:type="spellStart"/>
            <w:r w:rsidRPr="000B1DE4">
              <w:rPr>
                <w:rFonts w:ascii="Arial" w:hAnsi="Arial" w:cs="Arial"/>
                <w:iCs/>
                <w:sz w:val="23"/>
                <w:szCs w:val="23"/>
              </w:rPr>
              <w:t>EMISWeb</w:t>
            </w:r>
            <w:proofErr w:type="spellEnd"/>
            <w:r w:rsidRPr="000B1DE4">
              <w:rPr>
                <w:rFonts w:ascii="Arial" w:hAnsi="Arial" w:cs="Arial"/>
                <w:iCs/>
                <w:sz w:val="23"/>
                <w:szCs w:val="23"/>
              </w:rPr>
              <w:t xml:space="preserve"> GP Record </w:t>
            </w:r>
          </w:p>
        </w:tc>
      </w:tr>
    </w:tbl>
    <w:p w14:paraId="7C00FB17" w14:textId="77777777" w:rsidR="0002384E" w:rsidRPr="000B1DE4" w:rsidRDefault="0002384E" w:rsidP="0002384E">
      <w:pPr>
        <w:pStyle w:val="Default"/>
        <w:jc w:val="both"/>
        <w:rPr>
          <w:rFonts w:ascii="Arial" w:hAnsi="Arial" w:cs="Arial"/>
          <w:b/>
          <w:color w:val="FF0000"/>
          <w:sz w:val="23"/>
          <w:szCs w:val="23"/>
        </w:rPr>
      </w:pPr>
    </w:p>
    <w:p w14:paraId="4CAD9D5D" w14:textId="77777777" w:rsidR="0002384E" w:rsidRPr="000B1DE4" w:rsidRDefault="0002384E" w:rsidP="0002384E">
      <w:pPr>
        <w:pStyle w:val="Default"/>
        <w:jc w:val="both"/>
        <w:rPr>
          <w:rFonts w:ascii="Arial" w:hAnsi="Arial" w:cs="Arial"/>
          <w:b/>
          <w:color w:val="FF0000"/>
          <w:sz w:val="23"/>
          <w:szCs w:val="23"/>
        </w:rPr>
      </w:pPr>
    </w:p>
    <w:p w14:paraId="3B7AC3F0" w14:textId="77777777" w:rsidR="0002384E" w:rsidRPr="000B1DE4" w:rsidRDefault="0002384E" w:rsidP="0002384E">
      <w:pPr>
        <w:pStyle w:val="Default"/>
        <w:jc w:val="both"/>
        <w:rPr>
          <w:rFonts w:ascii="Arial" w:hAnsi="Arial" w:cs="Arial"/>
          <w:b/>
          <w:color w:val="FF0000"/>
          <w:sz w:val="23"/>
          <w:szCs w:val="23"/>
        </w:rPr>
      </w:pPr>
    </w:p>
    <w:p w14:paraId="6FBBAF24" w14:textId="77777777" w:rsidR="0002384E" w:rsidRPr="000B1DE4" w:rsidRDefault="0002384E" w:rsidP="0002384E">
      <w:pPr>
        <w:pStyle w:val="Default"/>
        <w:jc w:val="both"/>
        <w:rPr>
          <w:rFonts w:ascii="Arial" w:hAnsi="Arial" w:cs="Arial"/>
          <w:b/>
          <w:color w:val="FF0000"/>
          <w:sz w:val="23"/>
          <w:szCs w:val="23"/>
        </w:rPr>
      </w:pPr>
    </w:p>
    <w:p w14:paraId="0E3AF9EF" w14:textId="77777777" w:rsidR="0002384E" w:rsidRPr="000B1DE4" w:rsidRDefault="0002384E" w:rsidP="0002384E">
      <w:pPr>
        <w:pStyle w:val="Default"/>
        <w:jc w:val="both"/>
        <w:rPr>
          <w:rFonts w:ascii="Arial" w:hAnsi="Arial" w:cs="Arial"/>
          <w:b/>
          <w:color w:val="FF0000"/>
          <w:sz w:val="23"/>
          <w:szCs w:val="23"/>
        </w:rPr>
      </w:pPr>
    </w:p>
    <w:p w14:paraId="0792F110" w14:textId="77777777" w:rsidR="0002384E" w:rsidRPr="000B1DE4" w:rsidRDefault="0002384E" w:rsidP="0002384E">
      <w:pPr>
        <w:pStyle w:val="Default"/>
        <w:jc w:val="both"/>
        <w:rPr>
          <w:rFonts w:ascii="Arial" w:hAnsi="Arial" w:cs="Arial"/>
          <w:b/>
          <w:color w:val="FF0000"/>
          <w:sz w:val="23"/>
          <w:szCs w:val="23"/>
        </w:rPr>
      </w:pPr>
    </w:p>
    <w:p w14:paraId="2B369EDF" w14:textId="77777777" w:rsidR="0002384E" w:rsidRPr="000B1DE4" w:rsidRDefault="0002384E" w:rsidP="0002384E">
      <w:pPr>
        <w:pStyle w:val="Default"/>
        <w:jc w:val="both"/>
        <w:rPr>
          <w:rFonts w:ascii="Arial" w:hAnsi="Arial" w:cs="Arial"/>
          <w:b/>
          <w:color w:val="FF0000"/>
          <w:sz w:val="23"/>
          <w:szCs w:val="23"/>
        </w:rPr>
      </w:pPr>
    </w:p>
    <w:p w14:paraId="6979A35B" w14:textId="77777777" w:rsidR="0002384E" w:rsidRPr="000B1DE4" w:rsidRDefault="0002384E" w:rsidP="0002384E">
      <w:pPr>
        <w:pStyle w:val="Default"/>
        <w:jc w:val="both"/>
        <w:rPr>
          <w:rFonts w:ascii="Arial" w:hAnsi="Arial" w:cs="Arial"/>
          <w:b/>
          <w:color w:val="FF0000"/>
          <w:sz w:val="23"/>
          <w:szCs w:val="23"/>
        </w:rPr>
      </w:pPr>
    </w:p>
    <w:p w14:paraId="7A7CCBCC" w14:textId="77777777" w:rsidR="0002384E" w:rsidRPr="000B1DE4" w:rsidRDefault="0002384E" w:rsidP="0002384E">
      <w:pPr>
        <w:pStyle w:val="Default"/>
        <w:jc w:val="both"/>
        <w:rPr>
          <w:rFonts w:ascii="Arial" w:hAnsi="Arial" w:cs="Arial"/>
          <w:b/>
          <w:color w:val="FF0000"/>
          <w:sz w:val="23"/>
          <w:szCs w:val="23"/>
        </w:rPr>
      </w:pPr>
    </w:p>
    <w:p w14:paraId="20A346F9" w14:textId="77777777" w:rsidR="0002384E" w:rsidRPr="000B1DE4" w:rsidRDefault="0002384E" w:rsidP="0002384E">
      <w:pPr>
        <w:pStyle w:val="Default"/>
        <w:jc w:val="both"/>
        <w:rPr>
          <w:rFonts w:ascii="Arial" w:hAnsi="Arial" w:cs="Arial"/>
          <w:b/>
          <w:color w:val="FF0000"/>
          <w:sz w:val="23"/>
          <w:szCs w:val="23"/>
        </w:rPr>
      </w:pPr>
    </w:p>
    <w:p w14:paraId="32E68DA8" w14:textId="77777777" w:rsidR="00A57C45" w:rsidRPr="000B1DE4" w:rsidRDefault="00A57C45" w:rsidP="00A57C45">
      <w:pPr>
        <w:pStyle w:val="Default"/>
        <w:jc w:val="both"/>
        <w:rPr>
          <w:rFonts w:ascii="Arial" w:hAnsi="Arial" w:cs="Arial"/>
          <w:b/>
          <w:color w:val="FF0000"/>
          <w:sz w:val="23"/>
          <w:szCs w:val="23"/>
        </w:rPr>
      </w:pPr>
    </w:p>
    <w:p w14:paraId="3DF9184B" w14:textId="77777777" w:rsidR="0002384E" w:rsidRPr="000B1DE4" w:rsidRDefault="0002384E" w:rsidP="0002384E">
      <w:pPr>
        <w:pStyle w:val="Default"/>
        <w:jc w:val="center"/>
        <w:rPr>
          <w:rFonts w:ascii="Arial" w:hAnsi="Arial" w:cs="Arial"/>
          <w:b/>
          <w:bCs/>
          <w:sz w:val="28"/>
          <w:szCs w:val="28"/>
        </w:rPr>
      </w:pPr>
      <w:r w:rsidRPr="000B1DE4">
        <w:rPr>
          <w:rFonts w:ascii="Arial" w:hAnsi="Arial" w:cs="Arial"/>
          <w:b/>
          <w:bCs/>
          <w:sz w:val="28"/>
          <w:szCs w:val="28"/>
        </w:rPr>
        <w:t>Other Data Processing</w:t>
      </w:r>
    </w:p>
    <w:p w14:paraId="1825C280" w14:textId="77777777" w:rsidR="0002384E" w:rsidRPr="000B1DE4" w:rsidRDefault="0002384E" w:rsidP="0002384E">
      <w:pPr>
        <w:pStyle w:val="Default"/>
        <w:jc w:val="center"/>
        <w:rPr>
          <w:rFonts w:ascii="Arial" w:hAnsi="Arial" w:cs="Arial"/>
          <w:sz w:val="28"/>
          <w:szCs w:val="28"/>
        </w:rPr>
      </w:pPr>
    </w:p>
    <w:p w14:paraId="7BA36663" w14:textId="77777777" w:rsidR="00A57C45" w:rsidRPr="000B1DE4" w:rsidRDefault="0002384E" w:rsidP="0002384E">
      <w:pPr>
        <w:pStyle w:val="Default"/>
        <w:jc w:val="both"/>
        <w:rPr>
          <w:rFonts w:ascii="Arial" w:hAnsi="Arial" w:cs="Arial"/>
          <w:b/>
          <w:bCs/>
          <w:sz w:val="23"/>
          <w:szCs w:val="23"/>
        </w:rPr>
      </w:pPr>
      <w:r w:rsidRPr="000B1DE4">
        <w:rPr>
          <w:rFonts w:ascii="Arial" w:hAnsi="Arial" w:cs="Arial"/>
          <w:b/>
          <w:bCs/>
          <w:sz w:val="23"/>
          <w:szCs w:val="23"/>
        </w:rPr>
        <w:t>Non-Medical Communications</w:t>
      </w:r>
    </w:p>
    <w:p w14:paraId="469BE584" w14:textId="77777777" w:rsidR="0002384E" w:rsidRPr="000B1DE4" w:rsidRDefault="0002384E" w:rsidP="0002384E">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02384E" w:rsidRPr="000B1DE4" w14:paraId="3E8F55FB" w14:textId="77777777" w:rsidTr="0002384E">
        <w:tc>
          <w:tcPr>
            <w:tcW w:w="2943" w:type="dxa"/>
          </w:tcPr>
          <w:p w14:paraId="65C0D50A" w14:textId="77777777" w:rsidR="0002384E" w:rsidRPr="000B1DE4" w:rsidRDefault="0002384E">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31B9C38A" w14:textId="77777777" w:rsidR="0002384E" w:rsidRPr="000B1DE4" w:rsidRDefault="0002384E" w:rsidP="0002384E">
            <w:pPr>
              <w:pStyle w:val="Default"/>
              <w:jc w:val="both"/>
              <w:rPr>
                <w:rFonts w:ascii="Arial" w:hAnsi="Arial" w:cs="Arial"/>
                <w:sz w:val="23"/>
                <w:szCs w:val="23"/>
              </w:rPr>
            </w:pPr>
            <w:r w:rsidRPr="000B1DE4">
              <w:rPr>
                <w:rFonts w:ascii="Arial" w:hAnsi="Arial" w:cs="Arial"/>
                <w:iCs/>
                <w:sz w:val="23"/>
                <w:szCs w:val="23"/>
              </w:rPr>
              <w:t xml:space="preserve">The Data Subject (you) </w:t>
            </w:r>
          </w:p>
        </w:tc>
      </w:tr>
      <w:tr w:rsidR="0002384E" w:rsidRPr="000B1DE4" w14:paraId="78A20621" w14:textId="77777777" w:rsidTr="0002384E">
        <w:tc>
          <w:tcPr>
            <w:tcW w:w="2943" w:type="dxa"/>
          </w:tcPr>
          <w:p w14:paraId="1BE257A7" w14:textId="77777777" w:rsidR="0002384E" w:rsidRPr="000B1DE4" w:rsidRDefault="0002384E">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5549507F" w14:textId="77777777" w:rsidR="0002384E" w:rsidRPr="000B1DE4" w:rsidRDefault="0002384E" w:rsidP="0002384E">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02384E" w:rsidRPr="000B1DE4" w14:paraId="567209D2" w14:textId="77777777" w:rsidTr="0002384E">
        <w:tc>
          <w:tcPr>
            <w:tcW w:w="2943" w:type="dxa"/>
          </w:tcPr>
          <w:p w14:paraId="7AD212B3" w14:textId="77777777" w:rsidR="0002384E" w:rsidRPr="000B1DE4" w:rsidRDefault="0002384E">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682460D3" w14:textId="77777777" w:rsidR="0002384E" w:rsidRPr="000B1DE4" w:rsidRDefault="0002384E" w:rsidP="0002384E">
            <w:pPr>
              <w:pStyle w:val="Default"/>
              <w:jc w:val="both"/>
              <w:rPr>
                <w:rFonts w:ascii="Arial" w:hAnsi="Arial" w:cs="Arial"/>
                <w:sz w:val="23"/>
                <w:szCs w:val="23"/>
              </w:rPr>
            </w:pPr>
            <w:r w:rsidRPr="000B1DE4">
              <w:rPr>
                <w:rFonts w:ascii="Arial" w:hAnsi="Arial" w:cs="Arial"/>
                <w:iCs/>
                <w:sz w:val="23"/>
                <w:szCs w:val="23"/>
              </w:rPr>
              <w:t xml:space="preserve">To enable staff at Ford Medical Practice to communicate with patients for non-medical purposes </w:t>
            </w:r>
          </w:p>
          <w:p w14:paraId="56A36BF9" w14:textId="77777777" w:rsidR="0002384E" w:rsidRPr="000B1DE4" w:rsidRDefault="0002384E" w:rsidP="0002384E">
            <w:pPr>
              <w:pStyle w:val="Default"/>
              <w:jc w:val="both"/>
              <w:rPr>
                <w:rFonts w:ascii="Arial" w:hAnsi="Arial" w:cs="Arial"/>
                <w:sz w:val="23"/>
                <w:szCs w:val="23"/>
              </w:rPr>
            </w:pPr>
            <w:proofErr w:type="gramStart"/>
            <w:r w:rsidRPr="000B1DE4">
              <w:rPr>
                <w:rFonts w:ascii="Arial" w:hAnsi="Arial" w:cs="Arial"/>
                <w:iCs/>
                <w:sz w:val="23"/>
                <w:szCs w:val="23"/>
              </w:rPr>
              <w:t>At the moment</w:t>
            </w:r>
            <w:proofErr w:type="gramEnd"/>
            <w:r w:rsidRPr="000B1DE4">
              <w:rPr>
                <w:rFonts w:ascii="Arial" w:hAnsi="Arial" w:cs="Arial"/>
                <w:iCs/>
                <w:sz w:val="23"/>
                <w:szCs w:val="23"/>
              </w:rPr>
              <w:t xml:space="preserve">, the only time we will do this is when communicating with the Patient Participation Group </w:t>
            </w:r>
          </w:p>
        </w:tc>
      </w:tr>
      <w:tr w:rsidR="0002384E" w:rsidRPr="000B1DE4" w14:paraId="6E64FB80" w14:textId="77777777" w:rsidTr="0002384E">
        <w:tc>
          <w:tcPr>
            <w:tcW w:w="2943" w:type="dxa"/>
          </w:tcPr>
          <w:p w14:paraId="6FEF9960" w14:textId="77777777" w:rsidR="0002384E" w:rsidRPr="000B1DE4" w:rsidRDefault="0002384E">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55DBDAC8" w14:textId="77777777" w:rsidR="0002384E" w:rsidRPr="000B1DE4" w:rsidRDefault="0002384E" w:rsidP="0002384E">
            <w:pPr>
              <w:pStyle w:val="Default"/>
              <w:jc w:val="both"/>
              <w:rPr>
                <w:rFonts w:ascii="Arial" w:hAnsi="Arial" w:cs="Arial"/>
                <w:sz w:val="23"/>
                <w:szCs w:val="23"/>
              </w:rPr>
            </w:pPr>
            <w:r w:rsidRPr="000B1DE4">
              <w:rPr>
                <w:rFonts w:ascii="Arial" w:hAnsi="Arial" w:cs="Arial"/>
                <w:iCs/>
                <w:sz w:val="23"/>
                <w:szCs w:val="23"/>
              </w:rPr>
              <w:t xml:space="preserve">Not applicable – the information is being shared directly with you </w:t>
            </w:r>
          </w:p>
        </w:tc>
      </w:tr>
      <w:tr w:rsidR="0002384E" w:rsidRPr="000B1DE4" w14:paraId="0696B17E" w14:textId="77777777" w:rsidTr="0002384E">
        <w:tc>
          <w:tcPr>
            <w:tcW w:w="2943" w:type="dxa"/>
          </w:tcPr>
          <w:p w14:paraId="33115D54" w14:textId="77777777" w:rsidR="0002384E" w:rsidRPr="000B1DE4" w:rsidRDefault="0002384E">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3C3634DC" w14:textId="77777777" w:rsidR="0002384E" w:rsidRPr="000B1DE4" w:rsidRDefault="0002384E" w:rsidP="0002384E">
            <w:pPr>
              <w:pStyle w:val="Default"/>
              <w:jc w:val="both"/>
              <w:rPr>
                <w:rFonts w:ascii="Arial" w:hAnsi="Arial" w:cs="Arial"/>
                <w:sz w:val="23"/>
                <w:szCs w:val="23"/>
              </w:rPr>
            </w:pPr>
            <w:r w:rsidRPr="000B1DE4">
              <w:rPr>
                <w:rFonts w:ascii="Arial" w:hAnsi="Arial" w:cs="Arial"/>
                <w:iCs/>
                <w:sz w:val="23"/>
                <w:szCs w:val="23"/>
              </w:rPr>
              <w:t xml:space="preserve">The Privacy &amp; Electronic Communications (EC Directive) Regulations (2003) – PECR (direct marketing) </w:t>
            </w:r>
          </w:p>
        </w:tc>
      </w:tr>
      <w:tr w:rsidR="0002384E" w:rsidRPr="000B1DE4" w14:paraId="28F39691" w14:textId="77777777" w:rsidTr="0002384E">
        <w:tc>
          <w:tcPr>
            <w:tcW w:w="2943" w:type="dxa"/>
          </w:tcPr>
          <w:p w14:paraId="5E23F2E2" w14:textId="77777777" w:rsidR="0002384E" w:rsidRPr="000B1DE4" w:rsidRDefault="0002384E">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2429A637" w14:textId="77777777" w:rsidR="0002384E" w:rsidRPr="000B1DE4" w:rsidRDefault="0002384E">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6CDA44D9" w14:textId="77777777" w:rsidR="0002384E" w:rsidRPr="000B1DE4" w:rsidRDefault="0002384E">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0C9033DE" w14:textId="77777777" w:rsidR="0002384E" w:rsidRPr="000B1DE4" w:rsidRDefault="0002384E" w:rsidP="0002384E">
            <w:pPr>
              <w:pStyle w:val="Default"/>
              <w:jc w:val="both"/>
              <w:rPr>
                <w:rFonts w:ascii="Arial" w:hAnsi="Arial" w:cs="Arial"/>
                <w:sz w:val="23"/>
                <w:szCs w:val="23"/>
              </w:rPr>
            </w:pPr>
            <w:r w:rsidRPr="000B1DE4">
              <w:rPr>
                <w:rFonts w:ascii="Arial" w:hAnsi="Arial" w:cs="Arial"/>
                <w:iCs/>
                <w:sz w:val="23"/>
                <w:szCs w:val="23"/>
              </w:rPr>
              <w:t xml:space="preserve">Patients may choose not to provide consent for this </w:t>
            </w:r>
            <w:proofErr w:type="gramStart"/>
            <w:r w:rsidRPr="000B1DE4">
              <w:rPr>
                <w:rFonts w:ascii="Arial" w:hAnsi="Arial" w:cs="Arial"/>
                <w:iCs/>
                <w:sz w:val="23"/>
                <w:szCs w:val="23"/>
              </w:rPr>
              <w:t>purpose, or</w:t>
            </w:r>
            <w:proofErr w:type="gramEnd"/>
            <w:r w:rsidRPr="000B1DE4">
              <w:rPr>
                <w:rFonts w:ascii="Arial" w:hAnsi="Arial" w:cs="Arial"/>
                <w:iCs/>
                <w:sz w:val="23"/>
                <w:szCs w:val="23"/>
              </w:rPr>
              <w:t xml:space="preserve"> withdraw consent for this at any time. </w:t>
            </w:r>
          </w:p>
          <w:p w14:paraId="13228905" w14:textId="77777777" w:rsidR="0002384E" w:rsidRPr="000B1DE4" w:rsidRDefault="0002384E" w:rsidP="0002384E">
            <w:pPr>
              <w:pStyle w:val="Default"/>
              <w:jc w:val="both"/>
              <w:rPr>
                <w:rFonts w:ascii="Arial" w:hAnsi="Arial" w:cs="Arial"/>
                <w:sz w:val="23"/>
                <w:szCs w:val="23"/>
              </w:rPr>
            </w:pPr>
            <w:r w:rsidRPr="000B1DE4">
              <w:rPr>
                <w:rFonts w:ascii="Arial" w:hAnsi="Arial" w:cs="Arial"/>
                <w:iCs/>
                <w:sz w:val="23"/>
                <w:szCs w:val="23"/>
              </w:rPr>
              <w:t xml:space="preserve">To object to, or opt-out of, non-medical communication by the surgery, simply contact us in any way – in person, by telephone, by fax, by letter or by email </w:t>
            </w:r>
          </w:p>
          <w:p w14:paraId="2EEF2F3A" w14:textId="77777777" w:rsidR="0002384E" w:rsidRPr="000B1DE4" w:rsidRDefault="0002384E" w:rsidP="0002384E">
            <w:pPr>
              <w:pStyle w:val="Default"/>
              <w:jc w:val="both"/>
              <w:rPr>
                <w:rFonts w:ascii="Arial" w:hAnsi="Arial" w:cs="Arial"/>
                <w:sz w:val="23"/>
                <w:szCs w:val="23"/>
              </w:rPr>
            </w:pPr>
            <w:r w:rsidRPr="000B1DE4">
              <w:rPr>
                <w:rFonts w:ascii="Arial" w:hAnsi="Arial" w:cs="Arial"/>
                <w:iCs/>
                <w:sz w:val="23"/>
                <w:szCs w:val="23"/>
              </w:rPr>
              <w:t xml:space="preserve">We will record &amp; action any such </w:t>
            </w:r>
            <w:proofErr w:type="gramStart"/>
            <w:r w:rsidRPr="000B1DE4">
              <w:rPr>
                <w:rFonts w:ascii="Arial" w:hAnsi="Arial" w:cs="Arial"/>
                <w:iCs/>
                <w:sz w:val="23"/>
                <w:szCs w:val="23"/>
              </w:rPr>
              <w:t>objection</w:t>
            </w:r>
            <w:proofErr w:type="gramEnd"/>
            <w:r w:rsidRPr="000B1DE4">
              <w:rPr>
                <w:rFonts w:ascii="Arial" w:hAnsi="Arial" w:cs="Arial"/>
                <w:iCs/>
                <w:sz w:val="23"/>
                <w:szCs w:val="23"/>
              </w:rPr>
              <w:t xml:space="preserve"> accordingly, ensuring no such communications are sent to you </w:t>
            </w:r>
          </w:p>
        </w:tc>
      </w:tr>
    </w:tbl>
    <w:p w14:paraId="23E411FE" w14:textId="77777777" w:rsidR="0002384E" w:rsidRPr="000B1DE4" w:rsidRDefault="0002384E" w:rsidP="0002384E">
      <w:pPr>
        <w:pStyle w:val="Default"/>
        <w:jc w:val="both"/>
        <w:rPr>
          <w:rFonts w:ascii="Arial" w:hAnsi="Arial" w:cs="Arial"/>
          <w:b/>
          <w:color w:val="FF0000"/>
          <w:sz w:val="23"/>
          <w:szCs w:val="23"/>
        </w:rPr>
      </w:pPr>
    </w:p>
    <w:p w14:paraId="7F930487" w14:textId="77777777" w:rsidR="005A6D2E" w:rsidRPr="000B1DE4" w:rsidRDefault="005A6D2E" w:rsidP="0002384E">
      <w:pPr>
        <w:pStyle w:val="Default"/>
        <w:jc w:val="both"/>
        <w:rPr>
          <w:rFonts w:ascii="Arial" w:hAnsi="Arial" w:cs="Arial"/>
          <w:b/>
          <w:color w:val="FF0000"/>
          <w:sz w:val="23"/>
          <w:szCs w:val="23"/>
        </w:rPr>
      </w:pPr>
    </w:p>
    <w:p w14:paraId="4621A548" w14:textId="77777777" w:rsidR="005A6D2E" w:rsidRPr="000B1DE4" w:rsidRDefault="005A6D2E" w:rsidP="0002384E">
      <w:pPr>
        <w:pStyle w:val="Default"/>
        <w:jc w:val="both"/>
        <w:rPr>
          <w:rFonts w:ascii="Arial" w:hAnsi="Arial" w:cs="Arial"/>
          <w:b/>
          <w:color w:val="FF0000"/>
          <w:sz w:val="23"/>
          <w:szCs w:val="23"/>
        </w:rPr>
      </w:pPr>
    </w:p>
    <w:p w14:paraId="13CE86E9" w14:textId="77777777" w:rsidR="005A6D2E" w:rsidRPr="000B1DE4" w:rsidRDefault="005A6D2E" w:rsidP="0002384E">
      <w:pPr>
        <w:pStyle w:val="Default"/>
        <w:jc w:val="both"/>
        <w:rPr>
          <w:rFonts w:ascii="Arial" w:hAnsi="Arial" w:cs="Arial"/>
          <w:b/>
          <w:color w:val="FF0000"/>
          <w:sz w:val="23"/>
          <w:szCs w:val="23"/>
        </w:rPr>
      </w:pPr>
    </w:p>
    <w:p w14:paraId="751A649E" w14:textId="77777777" w:rsidR="005A6D2E" w:rsidRPr="000B1DE4" w:rsidRDefault="005A6D2E" w:rsidP="0002384E">
      <w:pPr>
        <w:pStyle w:val="Default"/>
        <w:jc w:val="both"/>
        <w:rPr>
          <w:rFonts w:ascii="Arial" w:hAnsi="Arial" w:cs="Arial"/>
          <w:b/>
          <w:color w:val="FF0000"/>
          <w:sz w:val="23"/>
          <w:szCs w:val="23"/>
        </w:rPr>
      </w:pPr>
    </w:p>
    <w:p w14:paraId="109308A6" w14:textId="77777777" w:rsidR="005A6D2E" w:rsidRPr="000B1DE4" w:rsidRDefault="005A6D2E" w:rsidP="0002384E">
      <w:pPr>
        <w:pStyle w:val="Default"/>
        <w:jc w:val="both"/>
        <w:rPr>
          <w:rFonts w:ascii="Arial" w:hAnsi="Arial" w:cs="Arial"/>
          <w:b/>
          <w:color w:val="FF0000"/>
          <w:sz w:val="23"/>
          <w:szCs w:val="23"/>
        </w:rPr>
      </w:pPr>
    </w:p>
    <w:p w14:paraId="73BF7688" w14:textId="77777777" w:rsidR="005A6D2E" w:rsidRPr="000B1DE4" w:rsidRDefault="005A6D2E" w:rsidP="0002384E">
      <w:pPr>
        <w:pStyle w:val="Default"/>
        <w:jc w:val="both"/>
        <w:rPr>
          <w:rFonts w:ascii="Arial" w:hAnsi="Arial" w:cs="Arial"/>
          <w:b/>
          <w:color w:val="FF0000"/>
          <w:sz w:val="23"/>
          <w:szCs w:val="23"/>
        </w:rPr>
      </w:pPr>
    </w:p>
    <w:p w14:paraId="13334262" w14:textId="77777777" w:rsidR="005A6D2E" w:rsidRPr="000B1DE4" w:rsidRDefault="005A6D2E" w:rsidP="0002384E">
      <w:pPr>
        <w:pStyle w:val="Default"/>
        <w:jc w:val="both"/>
        <w:rPr>
          <w:rFonts w:ascii="Arial" w:hAnsi="Arial" w:cs="Arial"/>
          <w:b/>
          <w:color w:val="FF0000"/>
          <w:sz w:val="23"/>
          <w:szCs w:val="23"/>
        </w:rPr>
      </w:pPr>
    </w:p>
    <w:p w14:paraId="3086708F" w14:textId="77777777" w:rsidR="005A6D2E" w:rsidRPr="000B1DE4" w:rsidRDefault="005A6D2E" w:rsidP="0002384E">
      <w:pPr>
        <w:pStyle w:val="Default"/>
        <w:jc w:val="both"/>
        <w:rPr>
          <w:rFonts w:ascii="Arial" w:hAnsi="Arial" w:cs="Arial"/>
          <w:b/>
          <w:color w:val="FF0000"/>
          <w:sz w:val="23"/>
          <w:szCs w:val="23"/>
        </w:rPr>
      </w:pPr>
    </w:p>
    <w:p w14:paraId="3098F850" w14:textId="77777777" w:rsidR="005A6D2E" w:rsidRPr="000B1DE4" w:rsidRDefault="005A6D2E" w:rsidP="0002384E">
      <w:pPr>
        <w:pStyle w:val="Default"/>
        <w:jc w:val="both"/>
        <w:rPr>
          <w:rFonts w:ascii="Arial" w:hAnsi="Arial" w:cs="Arial"/>
          <w:b/>
          <w:color w:val="FF0000"/>
          <w:sz w:val="23"/>
          <w:szCs w:val="23"/>
        </w:rPr>
      </w:pPr>
    </w:p>
    <w:p w14:paraId="777AF125" w14:textId="77777777" w:rsidR="005A6D2E" w:rsidRPr="000B1DE4" w:rsidRDefault="005A6D2E" w:rsidP="0002384E">
      <w:pPr>
        <w:pStyle w:val="Default"/>
        <w:jc w:val="both"/>
        <w:rPr>
          <w:rFonts w:ascii="Arial" w:hAnsi="Arial" w:cs="Arial"/>
          <w:b/>
          <w:color w:val="FF0000"/>
          <w:sz w:val="23"/>
          <w:szCs w:val="23"/>
        </w:rPr>
      </w:pPr>
    </w:p>
    <w:p w14:paraId="428221B6" w14:textId="77777777" w:rsidR="005A6D2E" w:rsidRPr="000B1DE4" w:rsidRDefault="005A6D2E" w:rsidP="0002384E">
      <w:pPr>
        <w:pStyle w:val="Default"/>
        <w:jc w:val="both"/>
        <w:rPr>
          <w:rFonts w:ascii="Arial" w:hAnsi="Arial" w:cs="Arial"/>
          <w:b/>
          <w:color w:val="FF0000"/>
          <w:sz w:val="23"/>
          <w:szCs w:val="23"/>
        </w:rPr>
      </w:pPr>
    </w:p>
    <w:p w14:paraId="155413F8" w14:textId="77777777" w:rsidR="005A6D2E" w:rsidRPr="000B1DE4" w:rsidRDefault="005A6D2E" w:rsidP="0002384E">
      <w:pPr>
        <w:pStyle w:val="Default"/>
        <w:jc w:val="both"/>
        <w:rPr>
          <w:rFonts w:ascii="Arial" w:hAnsi="Arial" w:cs="Arial"/>
          <w:b/>
          <w:color w:val="FF0000"/>
          <w:sz w:val="23"/>
          <w:szCs w:val="23"/>
        </w:rPr>
      </w:pPr>
    </w:p>
    <w:p w14:paraId="558EC432" w14:textId="77777777" w:rsidR="005A6D2E" w:rsidRPr="000B1DE4" w:rsidRDefault="005A6D2E" w:rsidP="0002384E">
      <w:pPr>
        <w:pStyle w:val="Default"/>
        <w:jc w:val="both"/>
        <w:rPr>
          <w:rFonts w:ascii="Arial" w:hAnsi="Arial" w:cs="Arial"/>
          <w:b/>
          <w:color w:val="FF0000"/>
          <w:sz w:val="23"/>
          <w:szCs w:val="23"/>
        </w:rPr>
      </w:pPr>
    </w:p>
    <w:p w14:paraId="6109875B" w14:textId="77777777" w:rsidR="005A6D2E" w:rsidRPr="000B1DE4" w:rsidRDefault="005A6D2E" w:rsidP="0002384E">
      <w:pPr>
        <w:pStyle w:val="Default"/>
        <w:jc w:val="both"/>
        <w:rPr>
          <w:rFonts w:ascii="Arial" w:hAnsi="Arial" w:cs="Arial"/>
          <w:b/>
          <w:color w:val="FF0000"/>
          <w:sz w:val="23"/>
          <w:szCs w:val="23"/>
        </w:rPr>
      </w:pPr>
    </w:p>
    <w:p w14:paraId="459A9C0E" w14:textId="77777777" w:rsidR="005A6D2E" w:rsidRPr="000B1DE4" w:rsidRDefault="005A6D2E" w:rsidP="0002384E">
      <w:pPr>
        <w:pStyle w:val="Default"/>
        <w:jc w:val="both"/>
        <w:rPr>
          <w:rFonts w:ascii="Arial" w:hAnsi="Arial" w:cs="Arial"/>
          <w:b/>
          <w:color w:val="FF0000"/>
          <w:sz w:val="23"/>
          <w:szCs w:val="23"/>
        </w:rPr>
      </w:pPr>
    </w:p>
    <w:p w14:paraId="57619170" w14:textId="77777777" w:rsidR="005A6D2E" w:rsidRPr="000B1DE4" w:rsidRDefault="005A6D2E" w:rsidP="0002384E">
      <w:pPr>
        <w:pStyle w:val="Default"/>
        <w:jc w:val="both"/>
        <w:rPr>
          <w:rFonts w:ascii="Arial" w:hAnsi="Arial" w:cs="Arial"/>
          <w:b/>
          <w:color w:val="FF0000"/>
          <w:sz w:val="23"/>
          <w:szCs w:val="23"/>
        </w:rPr>
      </w:pPr>
    </w:p>
    <w:p w14:paraId="5515530C" w14:textId="77777777" w:rsidR="005A6D2E" w:rsidRPr="000B1DE4" w:rsidRDefault="005A6D2E" w:rsidP="0002384E">
      <w:pPr>
        <w:pStyle w:val="Default"/>
        <w:jc w:val="both"/>
        <w:rPr>
          <w:rFonts w:ascii="Arial" w:hAnsi="Arial" w:cs="Arial"/>
          <w:b/>
          <w:color w:val="FF0000"/>
          <w:sz w:val="23"/>
          <w:szCs w:val="23"/>
        </w:rPr>
      </w:pPr>
    </w:p>
    <w:p w14:paraId="2E1FD9A3" w14:textId="77777777" w:rsidR="005A6D2E" w:rsidRPr="000B1DE4" w:rsidRDefault="005A6D2E" w:rsidP="0002384E">
      <w:pPr>
        <w:pStyle w:val="Default"/>
        <w:jc w:val="both"/>
        <w:rPr>
          <w:rFonts w:ascii="Arial" w:hAnsi="Arial" w:cs="Arial"/>
          <w:b/>
          <w:color w:val="FF0000"/>
          <w:sz w:val="23"/>
          <w:szCs w:val="23"/>
        </w:rPr>
      </w:pPr>
    </w:p>
    <w:p w14:paraId="16ED19BC" w14:textId="77777777" w:rsidR="005A6D2E" w:rsidRPr="000B1DE4" w:rsidRDefault="005A6D2E" w:rsidP="0002384E">
      <w:pPr>
        <w:pStyle w:val="Default"/>
        <w:jc w:val="both"/>
        <w:rPr>
          <w:rFonts w:ascii="Arial" w:hAnsi="Arial" w:cs="Arial"/>
          <w:b/>
          <w:color w:val="FF0000"/>
          <w:sz w:val="23"/>
          <w:szCs w:val="23"/>
        </w:rPr>
      </w:pPr>
    </w:p>
    <w:p w14:paraId="2100FAC5" w14:textId="77777777" w:rsidR="005A6D2E" w:rsidRPr="000B1DE4" w:rsidRDefault="005A6D2E" w:rsidP="0002384E">
      <w:pPr>
        <w:pStyle w:val="Default"/>
        <w:jc w:val="both"/>
        <w:rPr>
          <w:rFonts w:ascii="Arial" w:hAnsi="Arial" w:cs="Arial"/>
          <w:b/>
          <w:color w:val="FF0000"/>
          <w:sz w:val="23"/>
          <w:szCs w:val="23"/>
        </w:rPr>
      </w:pPr>
    </w:p>
    <w:p w14:paraId="3DA11742" w14:textId="77777777" w:rsidR="005A6D2E" w:rsidRPr="000B1DE4" w:rsidRDefault="005A6D2E" w:rsidP="0002384E">
      <w:pPr>
        <w:pStyle w:val="Default"/>
        <w:jc w:val="both"/>
        <w:rPr>
          <w:rFonts w:ascii="Arial" w:hAnsi="Arial" w:cs="Arial"/>
          <w:b/>
          <w:color w:val="FF0000"/>
          <w:sz w:val="23"/>
          <w:szCs w:val="23"/>
        </w:rPr>
      </w:pPr>
    </w:p>
    <w:p w14:paraId="68060196" w14:textId="77777777" w:rsidR="005A6D2E" w:rsidRPr="000B1DE4" w:rsidRDefault="005A6D2E" w:rsidP="0002384E">
      <w:pPr>
        <w:pStyle w:val="Default"/>
        <w:jc w:val="both"/>
        <w:rPr>
          <w:rFonts w:ascii="Arial" w:hAnsi="Arial" w:cs="Arial"/>
          <w:b/>
          <w:color w:val="FF0000"/>
          <w:sz w:val="23"/>
          <w:szCs w:val="23"/>
        </w:rPr>
      </w:pPr>
    </w:p>
    <w:p w14:paraId="4977C3B0" w14:textId="77777777" w:rsidR="005A6D2E" w:rsidRPr="000B1DE4" w:rsidRDefault="005A6D2E" w:rsidP="0002384E">
      <w:pPr>
        <w:pStyle w:val="Default"/>
        <w:jc w:val="both"/>
        <w:rPr>
          <w:rFonts w:ascii="Arial" w:hAnsi="Arial" w:cs="Arial"/>
          <w:b/>
          <w:color w:val="FF0000"/>
          <w:sz w:val="23"/>
          <w:szCs w:val="23"/>
        </w:rPr>
      </w:pPr>
    </w:p>
    <w:p w14:paraId="129B1BDE" w14:textId="77777777" w:rsidR="005A6D2E" w:rsidRPr="000B1DE4" w:rsidRDefault="005A6D2E" w:rsidP="0002384E">
      <w:pPr>
        <w:pStyle w:val="Default"/>
        <w:jc w:val="both"/>
        <w:rPr>
          <w:rFonts w:ascii="Arial" w:hAnsi="Arial" w:cs="Arial"/>
          <w:b/>
          <w:color w:val="FF0000"/>
          <w:sz w:val="23"/>
          <w:szCs w:val="23"/>
        </w:rPr>
      </w:pPr>
    </w:p>
    <w:p w14:paraId="6388E0D3" w14:textId="77777777" w:rsidR="00930236" w:rsidRPr="000B1DE4" w:rsidRDefault="00930236" w:rsidP="00930236">
      <w:pPr>
        <w:pStyle w:val="Default"/>
        <w:jc w:val="center"/>
        <w:rPr>
          <w:rFonts w:ascii="Arial" w:hAnsi="Arial" w:cs="Arial"/>
          <w:b/>
          <w:bCs/>
          <w:sz w:val="28"/>
          <w:szCs w:val="28"/>
        </w:rPr>
      </w:pPr>
      <w:r w:rsidRPr="000B1DE4">
        <w:rPr>
          <w:rFonts w:ascii="Arial" w:hAnsi="Arial" w:cs="Arial"/>
          <w:b/>
          <w:bCs/>
          <w:sz w:val="28"/>
          <w:szCs w:val="28"/>
        </w:rPr>
        <w:lastRenderedPageBreak/>
        <w:t>Other Data Processing</w:t>
      </w:r>
    </w:p>
    <w:p w14:paraId="1525DBF1" w14:textId="77777777" w:rsidR="00930236" w:rsidRPr="000B1DE4" w:rsidRDefault="00930236" w:rsidP="00930236">
      <w:pPr>
        <w:pStyle w:val="Default"/>
        <w:jc w:val="center"/>
        <w:rPr>
          <w:rFonts w:ascii="Arial" w:hAnsi="Arial" w:cs="Arial"/>
          <w:sz w:val="28"/>
          <w:szCs w:val="28"/>
        </w:rPr>
      </w:pPr>
    </w:p>
    <w:p w14:paraId="6873657F" w14:textId="77777777" w:rsidR="005A6D2E" w:rsidRPr="000B1DE4" w:rsidRDefault="00930236" w:rsidP="00930236">
      <w:pPr>
        <w:pStyle w:val="Default"/>
        <w:jc w:val="both"/>
        <w:rPr>
          <w:rFonts w:ascii="Arial" w:hAnsi="Arial" w:cs="Arial"/>
          <w:b/>
          <w:bCs/>
          <w:sz w:val="23"/>
          <w:szCs w:val="23"/>
        </w:rPr>
      </w:pPr>
      <w:r w:rsidRPr="000B1DE4">
        <w:rPr>
          <w:rFonts w:ascii="Arial" w:hAnsi="Arial" w:cs="Arial"/>
          <w:b/>
          <w:bCs/>
          <w:sz w:val="23"/>
          <w:szCs w:val="23"/>
        </w:rPr>
        <w:t>Pharmacy Collection of FP10 Prescriptions</w:t>
      </w:r>
    </w:p>
    <w:p w14:paraId="2E0994C7" w14:textId="77777777" w:rsidR="00930236" w:rsidRPr="000B1DE4" w:rsidRDefault="00930236" w:rsidP="00930236">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930236" w:rsidRPr="000B1DE4" w14:paraId="6265EF59" w14:textId="77777777" w:rsidTr="00930236">
        <w:tc>
          <w:tcPr>
            <w:tcW w:w="2943" w:type="dxa"/>
          </w:tcPr>
          <w:p w14:paraId="409D4F63" w14:textId="77777777" w:rsidR="00930236" w:rsidRPr="000B1DE4" w:rsidRDefault="00930236">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6DFB7289" w14:textId="77777777" w:rsidR="00930236" w:rsidRPr="000B1DE4" w:rsidRDefault="00930236" w:rsidP="00930236">
            <w:pPr>
              <w:pStyle w:val="Default"/>
              <w:jc w:val="both"/>
              <w:rPr>
                <w:rFonts w:ascii="Arial" w:hAnsi="Arial" w:cs="Arial"/>
                <w:sz w:val="23"/>
                <w:szCs w:val="23"/>
              </w:rPr>
            </w:pPr>
            <w:r w:rsidRPr="000B1DE4">
              <w:rPr>
                <w:rFonts w:ascii="Arial" w:hAnsi="Arial" w:cs="Arial"/>
                <w:iCs/>
                <w:sz w:val="23"/>
                <w:szCs w:val="23"/>
              </w:rPr>
              <w:t xml:space="preserve">Community pharmacies providing direct medical care to the Data Subject </w:t>
            </w:r>
          </w:p>
        </w:tc>
      </w:tr>
      <w:tr w:rsidR="00930236" w:rsidRPr="000B1DE4" w14:paraId="10018685" w14:textId="77777777" w:rsidTr="00930236">
        <w:tc>
          <w:tcPr>
            <w:tcW w:w="2943" w:type="dxa"/>
          </w:tcPr>
          <w:p w14:paraId="7B9C13A7" w14:textId="77777777" w:rsidR="00930236" w:rsidRPr="000B1DE4" w:rsidRDefault="00930236">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2DAAE435" w14:textId="77777777" w:rsidR="00930236" w:rsidRPr="000B1DE4" w:rsidRDefault="00930236" w:rsidP="00930236">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930236" w:rsidRPr="000B1DE4" w14:paraId="0A6A1ED5" w14:textId="77777777" w:rsidTr="00930236">
        <w:tc>
          <w:tcPr>
            <w:tcW w:w="2943" w:type="dxa"/>
          </w:tcPr>
          <w:p w14:paraId="259257D0" w14:textId="77777777" w:rsidR="00930236" w:rsidRPr="000B1DE4" w:rsidRDefault="00930236">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7A3F8294" w14:textId="77777777" w:rsidR="00930236" w:rsidRPr="000B1DE4" w:rsidRDefault="00930236" w:rsidP="00930236">
            <w:pPr>
              <w:pStyle w:val="Default"/>
              <w:jc w:val="both"/>
              <w:rPr>
                <w:rFonts w:ascii="Arial" w:hAnsi="Arial" w:cs="Arial"/>
                <w:sz w:val="23"/>
                <w:szCs w:val="23"/>
              </w:rPr>
            </w:pPr>
            <w:r w:rsidRPr="000B1DE4">
              <w:rPr>
                <w:rFonts w:ascii="Arial" w:hAnsi="Arial" w:cs="Arial"/>
                <w:iCs/>
                <w:sz w:val="23"/>
                <w:szCs w:val="23"/>
              </w:rPr>
              <w:t xml:space="preserve">To enable community pharmacies to collect paper prescriptions (FP10s) from the surgery on behalf of patients, where that patient has not chosen to enable </w:t>
            </w:r>
          </w:p>
          <w:p w14:paraId="7181548F" w14:textId="77777777" w:rsidR="00930236" w:rsidRPr="000B1DE4" w:rsidRDefault="00930236" w:rsidP="00930236">
            <w:pPr>
              <w:pStyle w:val="Default"/>
              <w:jc w:val="both"/>
              <w:rPr>
                <w:rFonts w:ascii="Arial" w:hAnsi="Arial" w:cs="Arial"/>
                <w:sz w:val="23"/>
                <w:szCs w:val="23"/>
              </w:rPr>
            </w:pPr>
            <w:r w:rsidRPr="000B1DE4">
              <w:rPr>
                <w:rFonts w:ascii="Arial" w:hAnsi="Arial" w:cs="Arial"/>
                <w:iCs/>
                <w:sz w:val="23"/>
                <w:szCs w:val="23"/>
              </w:rPr>
              <w:t xml:space="preserve">the Electronic Prescription Service (EPS) </w:t>
            </w:r>
          </w:p>
          <w:p w14:paraId="0995E844" w14:textId="77777777" w:rsidR="00930236" w:rsidRPr="000B1DE4" w:rsidRDefault="00930236" w:rsidP="00930236">
            <w:pPr>
              <w:pStyle w:val="Default"/>
              <w:jc w:val="both"/>
              <w:rPr>
                <w:rFonts w:ascii="Arial" w:hAnsi="Arial" w:cs="Arial"/>
                <w:sz w:val="23"/>
                <w:szCs w:val="23"/>
              </w:rPr>
            </w:pPr>
            <w:r w:rsidRPr="000B1DE4">
              <w:rPr>
                <w:rFonts w:ascii="Arial" w:hAnsi="Arial" w:cs="Arial"/>
                <w:iCs/>
                <w:sz w:val="23"/>
                <w:szCs w:val="23"/>
              </w:rPr>
              <w:t xml:space="preserve">This Privacy Notice covers situations where a patient nominates a pharmacy (or service) to either: </w:t>
            </w:r>
          </w:p>
          <w:p w14:paraId="56FC24FC" w14:textId="77777777" w:rsidR="00930236" w:rsidRPr="000B1DE4" w:rsidRDefault="00930236" w:rsidP="00930236">
            <w:pPr>
              <w:pStyle w:val="Default"/>
              <w:numPr>
                <w:ilvl w:val="0"/>
                <w:numId w:val="27"/>
              </w:numPr>
              <w:jc w:val="both"/>
              <w:rPr>
                <w:rFonts w:ascii="Arial" w:hAnsi="Arial" w:cs="Arial"/>
                <w:sz w:val="23"/>
                <w:szCs w:val="23"/>
              </w:rPr>
            </w:pPr>
            <w:r w:rsidRPr="000B1DE4">
              <w:rPr>
                <w:rFonts w:ascii="Arial" w:hAnsi="Arial" w:cs="Arial"/>
                <w:iCs/>
                <w:sz w:val="23"/>
                <w:szCs w:val="23"/>
              </w:rPr>
              <w:t xml:space="preserve">Collect the prescription directly from the surgery, or </w:t>
            </w:r>
          </w:p>
          <w:p w14:paraId="2223BECD" w14:textId="77777777" w:rsidR="00930236" w:rsidRPr="000B1DE4" w:rsidRDefault="00930236" w:rsidP="00930236">
            <w:pPr>
              <w:pStyle w:val="Default"/>
              <w:numPr>
                <w:ilvl w:val="0"/>
                <w:numId w:val="27"/>
              </w:numPr>
              <w:jc w:val="both"/>
              <w:rPr>
                <w:rFonts w:ascii="Arial" w:hAnsi="Arial" w:cs="Arial"/>
                <w:sz w:val="23"/>
                <w:szCs w:val="23"/>
              </w:rPr>
            </w:pPr>
            <w:r w:rsidRPr="000B1DE4">
              <w:rPr>
                <w:rFonts w:ascii="Arial" w:hAnsi="Arial" w:cs="Arial"/>
                <w:iCs/>
                <w:sz w:val="23"/>
                <w:szCs w:val="23"/>
              </w:rPr>
              <w:t>For the surgery to post the prescription to the service/pharmacy (</w:t>
            </w:r>
            <w:proofErr w:type="gramStart"/>
            <w:r w:rsidRPr="000B1DE4">
              <w:rPr>
                <w:rFonts w:ascii="Arial" w:hAnsi="Arial" w:cs="Arial"/>
                <w:iCs/>
                <w:sz w:val="23"/>
                <w:szCs w:val="23"/>
              </w:rPr>
              <w:t>e.g.</w:t>
            </w:r>
            <w:proofErr w:type="gramEnd"/>
            <w:r w:rsidRPr="000B1DE4">
              <w:rPr>
                <w:rFonts w:ascii="Arial" w:hAnsi="Arial" w:cs="Arial"/>
                <w:iCs/>
                <w:sz w:val="23"/>
                <w:szCs w:val="23"/>
              </w:rPr>
              <w:t xml:space="preserve"> for appliances) </w:t>
            </w:r>
          </w:p>
          <w:p w14:paraId="505B7D7D" w14:textId="77777777" w:rsidR="00930236" w:rsidRPr="000B1DE4" w:rsidRDefault="00930236" w:rsidP="00930236">
            <w:pPr>
              <w:pStyle w:val="Default"/>
              <w:jc w:val="both"/>
              <w:rPr>
                <w:rFonts w:ascii="Arial" w:hAnsi="Arial" w:cs="Arial"/>
                <w:sz w:val="23"/>
                <w:szCs w:val="23"/>
              </w:rPr>
            </w:pPr>
          </w:p>
          <w:p w14:paraId="60E9F508" w14:textId="77777777" w:rsidR="00930236" w:rsidRPr="000B1DE4" w:rsidRDefault="00930236" w:rsidP="00930236">
            <w:pPr>
              <w:pStyle w:val="Default"/>
              <w:jc w:val="both"/>
              <w:rPr>
                <w:rFonts w:ascii="Arial" w:hAnsi="Arial" w:cs="Arial"/>
                <w:sz w:val="23"/>
                <w:szCs w:val="23"/>
              </w:rPr>
            </w:pPr>
            <w:r w:rsidRPr="000B1DE4">
              <w:rPr>
                <w:rFonts w:ascii="Arial" w:hAnsi="Arial" w:cs="Arial"/>
                <w:iCs/>
                <w:sz w:val="23"/>
                <w:szCs w:val="23"/>
              </w:rPr>
              <w:t xml:space="preserve">Not consenting to this processing would require the Data Subject to collect the prescription from the surgery in person. The only exception to this is where a patient has consented to an EPS </w:t>
            </w:r>
            <w:proofErr w:type="gramStart"/>
            <w:r w:rsidRPr="000B1DE4">
              <w:rPr>
                <w:rFonts w:ascii="Arial" w:hAnsi="Arial" w:cs="Arial"/>
                <w:iCs/>
                <w:sz w:val="23"/>
                <w:szCs w:val="23"/>
              </w:rPr>
              <w:t>nomination</w:t>
            </w:r>
            <w:proofErr w:type="gramEnd"/>
            <w:r w:rsidRPr="000B1DE4">
              <w:rPr>
                <w:rFonts w:ascii="Arial" w:hAnsi="Arial" w:cs="Arial"/>
                <w:iCs/>
                <w:sz w:val="23"/>
                <w:szCs w:val="23"/>
              </w:rPr>
              <w:t xml:space="preserve"> but a prescription cannot be sent by EPS (e.g. a Controlled Drug) </w:t>
            </w:r>
          </w:p>
        </w:tc>
      </w:tr>
      <w:tr w:rsidR="00930236" w:rsidRPr="000B1DE4" w14:paraId="331130C4" w14:textId="77777777" w:rsidTr="00930236">
        <w:tc>
          <w:tcPr>
            <w:tcW w:w="2943" w:type="dxa"/>
          </w:tcPr>
          <w:p w14:paraId="242D8C93" w14:textId="77777777" w:rsidR="00930236" w:rsidRPr="000B1DE4" w:rsidRDefault="00930236">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0276A9EA" w14:textId="77777777" w:rsidR="00930236" w:rsidRPr="000B1DE4" w:rsidRDefault="00930236" w:rsidP="00930236">
            <w:pPr>
              <w:pStyle w:val="Default"/>
              <w:jc w:val="both"/>
              <w:rPr>
                <w:rFonts w:ascii="Arial" w:hAnsi="Arial" w:cs="Arial"/>
                <w:sz w:val="23"/>
                <w:szCs w:val="23"/>
              </w:rPr>
            </w:pPr>
            <w:r w:rsidRPr="000B1DE4">
              <w:rPr>
                <w:rFonts w:ascii="Arial" w:hAnsi="Arial" w:cs="Arial"/>
                <w:iCs/>
                <w:sz w:val="23"/>
                <w:szCs w:val="23"/>
              </w:rPr>
              <w:t xml:space="preserve">Consent (explicit) – obtained by the practice </w:t>
            </w:r>
          </w:p>
          <w:p w14:paraId="1D612690" w14:textId="77777777" w:rsidR="00930236" w:rsidRPr="000B1DE4" w:rsidRDefault="00930236" w:rsidP="00930236">
            <w:pPr>
              <w:pStyle w:val="Default"/>
              <w:jc w:val="both"/>
              <w:rPr>
                <w:rFonts w:ascii="Arial" w:hAnsi="Arial" w:cs="Arial"/>
                <w:sz w:val="23"/>
                <w:szCs w:val="23"/>
              </w:rPr>
            </w:pPr>
            <w:r w:rsidRPr="000B1DE4">
              <w:rPr>
                <w:rFonts w:ascii="Arial" w:hAnsi="Arial" w:cs="Arial"/>
                <w:iCs/>
                <w:sz w:val="23"/>
                <w:szCs w:val="23"/>
              </w:rPr>
              <w:t xml:space="preserve">If a patient does not have the mental capacity to consent, disclosure may be made if it is in their overriding safeguarding interest or following a court order </w:t>
            </w:r>
          </w:p>
        </w:tc>
      </w:tr>
      <w:tr w:rsidR="00930236" w:rsidRPr="000B1DE4" w14:paraId="4C6E0F7B" w14:textId="77777777" w:rsidTr="00930236">
        <w:tc>
          <w:tcPr>
            <w:tcW w:w="2943" w:type="dxa"/>
          </w:tcPr>
          <w:p w14:paraId="3588A080" w14:textId="77777777" w:rsidR="00930236" w:rsidRPr="000B1DE4" w:rsidRDefault="00930236">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55822B69" w14:textId="77777777" w:rsidR="00930236" w:rsidRPr="000B1DE4" w:rsidRDefault="00930236" w:rsidP="00930236">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7DC83DF9" w14:textId="77777777" w:rsidR="00930236" w:rsidRPr="000B1DE4" w:rsidRDefault="00930236" w:rsidP="00930236">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05FE69B4" w14:textId="77777777" w:rsidR="00930236" w:rsidRPr="000B1DE4" w:rsidRDefault="00930236" w:rsidP="00930236">
            <w:pPr>
              <w:pStyle w:val="Default"/>
              <w:jc w:val="both"/>
              <w:rPr>
                <w:rFonts w:ascii="Arial" w:hAnsi="Arial" w:cs="Arial"/>
                <w:sz w:val="23"/>
                <w:szCs w:val="23"/>
              </w:rPr>
            </w:pPr>
          </w:p>
          <w:p w14:paraId="0C29D5C4" w14:textId="77777777" w:rsidR="00930236" w:rsidRPr="000B1DE4" w:rsidRDefault="00930236" w:rsidP="00930236">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3BFA7C99" w14:textId="77777777" w:rsidR="00930236" w:rsidRPr="000B1DE4" w:rsidRDefault="00930236" w:rsidP="00930236">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138ABC7F" w14:textId="77777777" w:rsidR="00930236" w:rsidRPr="000B1DE4" w:rsidRDefault="00930236" w:rsidP="00930236">
            <w:pPr>
              <w:pStyle w:val="Default"/>
              <w:jc w:val="both"/>
              <w:rPr>
                <w:rFonts w:ascii="Arial" w:hAnsi="Arial" w:cs="Arial"/>
                <w:sz w:val="23"/>
                <w:szCs w:val="23"/>
              </w:rPr>
            </w:pPr>
          </w:p>
        </w:tc>
      </w:tr>
      <w:tr w:rsidR="00930236" w:rsidRPr="000B1DE4" w14:paraId="46F9EEF5" w14:textId="77777777" w:rsidTr="00930236">
        <w:tc>
          <w:tcPr>
            <w:tcW w:w="2943" w:type="dxa"/>
          </w:tcPr>
          <w:p w14:paraId="3554B621" w14:textId="77777777" w:rsidR="00930236" w:rsidRPr="000B1DE4" w:rsidRDefault="00930236">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0DDBDEAB" w14:textId="77777777" w:rsidR="00930236" w:rsidRPr="000B1DE4" w:rsidRDefault="00930236" w:rsidP="00930236">
            <w:pPr>
              <w:pStyle w:val="Default"/>
              <w:jc w:val="both"/>
              <w:rPr>
                <w:rFonts w:ascii="Arial" w:hAnsi="Arial" w:cs="Arial"/>
                <w:sz w:val="23"/>
                <w:szCs w:val="23"/>
              </w:rPr>
            </w:pPr>
            <w:r w:rsidRPr="000B1DE4">
              <w:rPr>
                <w:rFonts w:ascii="Arial" w:hAnsi="Arial" w:cs="Arial"/>
                <w:iCs/>
                <w:sz w:val="23"/>
                <w:szCs w:val="23"/>
              </w:rPr>
              <w:t xml:space="preserve">No </w:t>
            </w:r>
          </w:p>
        </w:tc>
      </w:tr>
      <w:tr w:rsidR="00930236" w:rsidRPr="000B1DE4" w14:paraId="6A9FB0D3" w14:textId="77777777" w:rsidTr="00930236">
        <w:tc>
          <w:tcPr>
            <w:tcW w:w="2943" w:type="dxa"/>
          </w:tcPr>
          <w:p w14:paraId="7D51069D" w14:textId="77777777" w:rsidR="00930236" w:rsidRPr="000B1DE4" w:rsidRDefault="00930236">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2877BE88" w14:textId="77777777" w:rsidR="00930236" w:rsidRPr="000B1DE4" w:rsidRDefault="00930236">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14D526E0" w14:textId="77777777" w:rsidR="00930236" w:rsidRPr="000B1DE4" w:rsidRDefault="00930236">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50410D15" w14:textId="77777777" w:rsidR="00930236" w:rsidRPr="000B1DE4" w:rsidRDefault="00930236" w:rsidP="00930236">
            <w:pPr>
              <w:pStyle w:val="Default"/>
              <w:jc w:val="both"/>
              <w:rPr>
                <w:rFonts w:ascii="Arial" w:hAnsi="Arial" w:cs="Arial"/>
                <w:sz w:val="23"/>
                <w:szCs w:val="23"/>
              </w:rPr>
            </w:pPr>
            <w:r w:rsidRPr="000B1DE4">
              <w:rPr>
                <w:rFonts w:ascii="Arial" w:hAnsi="Arial" w:cs="Arial"/>
                <w:iCs/>
                <w:sz w:val="23"/>
                <w:szCs w:val="23"/>
              </w:rPr>
              <w:t xml:space="preserve">Not applicable </w:t>
            </w:r>
          </w:p>
        </w:tc>
      </w:tr>
    </w:tbl>
    <w:p w14:paraId="0B4F7276" w14:textId="77777777" w:rsidR="00930236" w:rsidRPr="000B1DE4" w:rsidRDefault="00930236" w:rsidP="00930236">
      <w:pPr>
        <w:pStyle w:val="Default"/>
        <w:jc w:val="both"/>
        <w:rPr>
          <w:rFonts w:ascii="Arial" w:hAnsi="Arial" w:cs="Arial"/>
          <w:b/>
          <w:color w:val="FF0000"/>
          <w:sz w:val="23"/>
          <w:szCs w:val="23"/>
        </w:rPr>
      </w:pPr>
    </w:p>
    <w:p w14:paraId="01E6CA40" w14:textId="77777777" w:rsidR="00930236" w:rsidRPr="000B1DE4" w:rsidRDefault="00930236" w:rsidP="00930236">
      <w:pPr>
        <w:pStyle w:val="Default"/>
        <w:jc w:val="both"/>
        <w:rPr>
          <w:rFonts w:ascii="Arial" w:hAnsi="Arial" w:cs="Arial"/>
          <w:b/>
          <w:color w:val="FF0000"/>
          <w:sz w:val="23"/>
          <w:szCs w:val="23"/>
        </w:rPr>
      </w:pPr>
    </w:p>
    <w:p w14:paraId="0DE9A144" w14:textId="77777777" w:rsidR="00930236" w:rsidRPr="000B1DE4" w:rsidRDefault="00930236" w:rsidP="00930236">
      <w:pPr>
        <w:pStyle w:val="Default"/>
        <w:jc w:val="both"/>
        <w:rPr>
          <w:rFonts w:ascii="Arial" w:hAnsi="Arial" w:cs="Arial"/>
          <w:b/>
          <w:color w:val="FF0000"/>
          <w:sz w:val="23"/>
          <w:szCs w:val="23"/>
        </w:rPr>
      </w:pPr>
    </w:p>
    <w:p w14:paraId="56DC6108" w14:textId="77777777" w:rsidR="00930236" w:rsidRPr="000B1DE4" w:rsidRDefault="00930236" w:rsidP="00930236">
      <w:pPr>
        <w:pStyle w:val="Default"/>
        <w:jc w:val="both"/>
        <w:rPr>
          <w:rFonts w:ascii="Arial" w:hAnsi="Arial" w:cs="Arial"/>
          <w:b/>
          <w:color w:val="FF0000"/>
          <w:sz w:val="23"/>
          <w:szCs w:val="23"/>
        </w:rPr>
      </w:pPr>
    </w:p>
    <w:p w14:paraId="5F834AA5" w14:textId="77777777" w:rsidR="00930236" w:rsidRPr="000B1DE4" w:rsidRDefault="00930236" w:rsidP="00930236">
      <w:pPr>
        <w:pStyle w:val="Default"/>
        <w:jc w:val="both"/>
        <w:rPr>
          <w:rFonts w:ascii="Arial" w:hAnsi="Arial" w:cs="Arial"/>
          <w:b/>
          <w:color w:val="FF0000"/>
          <w:sz w:val="23"/>
          <w:szCs w:val="23"/>
        </w:rPr>
      </w:pPr>
    </w:p>
    <w:p w14:paraId="4AD37482" w14:textId="77777777" w:rsidR="00930236" w:rsidRPr="000B1DE4" w:rsidRDefault="00930236" w:rsidP="00930236">
      <w:pPr>
        <w:pStyle w:val="Default"/>
        <w:jc w:val="both"/>
        <w:rPr>
          <w:rFonts w:ascii="Arial" w:hAnsi="Arial" w:cs="Arial"/>
          <w:b/>
          <w:color w:val="FF0000"/>
          <w:sz w:val="23"/>
          <w:szCs w:val="23"/>
        </w:rPr>
      </w:pPr>
    </w:p>
    <w:p w14:paraId="2D296D87" w14:textId="77777777" w:rsidR="00930236" w:rsidRPr="000B1DE4" w:rsidRDefault="00930236" w:rsidP="00930236">
      <w:pPr>
        <w:pStyle w:val="Default"/>
        <w:jc w:val="both"/>
        <w:rPr>
          <w:rFonts w:ascii="Arial" w:hAnsi="Arial" w:cs="Arial"/>
          <w:b/>
          <w:color w:val="FF0000"/>
          <w:sz w:val="23"/>
          <w:szCs w:val="23"/>
        </w:rPr>
      </w:pPr>
    </w:p>
    <w:p w14:paraId="295BA6C4" w14:textId="77777777" w:rsidR="00930236" w:rsidRPr="000B1DE4" w:rsidRDefault="00930236" w:rsidP="00930236">
      <w:pPr>
        <w:pStyle w:val="Default"/>
        <w:jc w:val="both"/>
        <w:rPr>
          <w:rFonts w:ascii="Arial" w:hAnsi="Arial" w:cs="Arial"/>
          <w:b/>
          <w:color w:val="FF0000"/>
          <w:sz w:val="23"/>
          <w:szCs w:val="23"/>
        </w:rPr>
      </w:pPr>
    </w:p>
    <w:p w14:paraId="3C19750F" w14:textId="77777777" w:rsidR="00930236" w:rsidRPr="000B1DE4" w:rsidRDefault="00930236" w:rsidP="00930236">
      <w:pPr>
        <w:pStyle w:val="Default"/>
        <w:jc w:val="both"/>
        <w:rPr>
          <w:rFonts w:ascii="Arial" w:hAnsi="Arial" w:cs="Arial"/>
          <w:b/>
          <w:color w:val="FF0000"/>
          <w:sz w:val="23"/>
          <w:szCs w:val="23"/>
        </w:rPr>
      </w:pPr>
    </w:p>
    <w:p w14:paraId="37ACA1B5" w14:textId="77777777" w:rsidR="00930236" w:rsidRPr="000B1DE4" w:rsidRDefault="00930236" w:rsidP="00930236">
      <w:pPr>
        <w:pStyle w:val="Default"/>
        <w:jc w:val="both"/>
        <w:rPr>
          <w:rFonts w:ascii="Arial" w:hAnsi="Arial" w:cs="Arial"/>
          <w:b/>
          <w:color w:val="FF0000"/>
          <w:sz w:val="23"/>
          <w:szCs w:val="23"/>
        </w:rPr>
      </w:pPr>
    </w:p>
    <w:p w14:paraId="74C46DC0" w14:textId="77777777" w:rsidR="00DA4EB3" w:rsidRPr="000B1DE4" w:rsidRDefault="00DA4EB3" w:rsidP="00DA4EB3">
      <w:pPr>
        <w:pStyle w:val="Default"/>
        <w:jc w:val="center"/>
        <w:rPr>
          <w:rFonts w:ascii="Arial" w:hAnsi="Arial" w:cs="Arial"/>
          <w:b/>
          <w:bCs/>
          <w:sz w:val="28"/>
          <w:szCs w:val="28"/>
        </w:rPr>
      </w:pPr>
      <w:r w:rsidRPr="000B1DE4">
        <w:rPr>
          <w:rFonts w:ascii="Arial" w:hAnsi="Arial" w:cs="Arial"/>
          <w:b/>
          <w:bCs/>
          <w:sz w:val="28"/>
          <w:szCs w:val="28"/>
        </w:rPr>
        <w:t>Other Data Processing</w:t>
      </w:r>
    </w:p>
    <w:p w14:paraId="2EB34627" w14:textId="77777777" w:rsidR="00DA4EB3" w:rsidRPr="000B1DE4" w:rsidRDefault="00DA4EB3" w:rsidP="00DA4EB3">
      <w:pPr>
        <w:pStyle w:val="Default"/>
        <w:jc w:val="center"/>
        <w:rPr>
          <w:rFonts w:ascii="Arial" w:hAnsi="Arial" w:cs="Arial"/>
          <w:sz w:val="28"/>
          <w:szCs w:val="28"/>
        </w:rPr>
      </w:pPr>
    </w:p>
    <w:p w14:paraId="2E97131F" w14:textId="77777777" w:rsidR="00930236" w:rsidRPr="000B1DE4" w:rsidRDefault="00DA4EB3" w:rsidP="00DA4EB3">
      <w:pPr>
        <w:pStyle w:val="Default"/>
        <w:jc w:val="both"/>
        <w:rPr>
          <w:rFonts w:ascii="Arial" w:hAnsi="Arial" w:cs="Arial"/>
          <w:b/>
          <w:bCs/>
          <w:sz w:val="23"/>
          <w:szCs w:val="23"/>
        </w:rPr>
      </w:pPr>
      <w:r w:rsidRPr="000B1DE4">
        <w:rPr>
          <w:rFonts w:ascii="Arial" w:hAnsi="Arial" w:cs="Arial"/>
          <w:b/>
          <w:bCs/>
          <w:sz w:val="23"/>
          <w:szCs w:val="23"/>
        </w:rPr>
        <w:t>Accessing Your Information on Other Databases</w:t>
      </w:r>
    </w:p>
    <w:p w14:paraId="74C554A4" w14:textId="77777777" w:rsidR="00DA4EB3" w:rsidRPr="000B1DE4" w:rsidRDefault="00DA4EB3" w:rsidP="00DA4EB3">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DA4EB3" w:rsidRPr="000B1DE4" w14:paraId="34C86ABC" w14:textId="77777777" w:rsidTr="00DA4EB3">
        <w:tc>
          <w:tcPr>
            <w:tcW w:w="2943" w:type="dxa"/>
          </w:tcPr>
          <w:p w14:paraId="514D0340" w14:textId="77777777" w:rsidR="00DA4EB3" w:rsidRPr="000B1DE4" w:rsidRDefault="00DA4EB3">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128288D7" w14:textId="109F651C" w:rsidR="00DA4EB3" w:rsidRPr="000B1DE4" w:rsidRDefault="00DA4EB3" w:rsidP="00DA4EB3">
            <w:pPr>
              <w:pStyle w:val="Default"/>
              <w:jc w:val="both"/>
              <w:rPr>
                <w:rFonts w:ascii="Arial" w:hAnsi="Arial" w:cs="Arial"/>
                <w:color w:val="auto"/>
                <w:sz w:val="23"/>
                <w:szCs w:val="23"/>
              </w:rPr>
            </w:pPr>
            <w:r w:rsidRPr="000B1DE4">
              <w:rPr>
                <w:rFonts w:ascii="Arial" w:hAnsi="Arial" w:cs="Arial"/>
                <w:iCs/>
                <w:color w:val="auto"/>
                <w:sz w:val="23"/>
                <w:szCs w:val="23"/>
              </w:rPr>
              <w:t xml:space="preserve">Staff employed by Ford Medical </w:t>
            </w:r>
            <w:r w:rsidR="004037EB" w:rsidRPr="000B1DE4">
              <w:rPr>
                <w:rFonts w:ascii="Arial" w:hAnsi="Arial" w:cs="Arial"/>
                <w:iCs/>
                <w:color w:val="auto"/>
                <w:sz w:val="23"/>
                <w:szCs w:val="23"/>
              </w:rPr>
              <w:t>Practice</w:t>
            </w:r>
            <w:r w:rsidRPr="000B1DE4">
              <w:rPr>
                <w:rFonts w:ascii="Arial" w:hAnsi="Arial" w:cs="Arial"/>
                <w:iCs/>
                <w:color w:val="auto"/>
                <w:sz w:val="23"/>
                <w:szCs w:val="23"/>
              </w:rPr>
              <w:t xml:space="preserve"> who have authorised access to these databases </w:t>
            </w:r>
          </w:p>
        </w:tc>
      </w:tr>
      <w:tr w:rsidR="00DA4EB3" w:rsidRPr="000B1DE4" w14:paraId="3A4F142A" w14:textId="77777777" w:rsidTr="00DA4EB3">
        <w:tc>
          <w:tcPr>
            <w:tcW w:w="2943" w:type="dxa"/>
          </w:tcPr>
          <w:p w14:paraId="07B384D8" w14:textId="77777777" w:rsidR="00DA4EB3" w:rsidRPr="000B1DE4" w:rsidRDefault="00DA4EB3">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0CFBFE15" w14:textId="77777777" w:rsidR="00DA4EB3" w:rsidRPr="000B1DE4" w:rsidRDefault="00DA4EB3" w:rsidP="00DA4EB3">
            <w:pPr>
              <w:pStyle w:val="Default"/>
              <w:jc w:val="both"/>
              <w:rPr>
                <w:rFonts w:ascii="Arial" w:hAnsi="Arial" w:cs="Arial"/>
                <w:color w:val="auto"/>
                <w:sz w:val="23"/>
                <w:szCs w:val="23"/>
              </w:rPr>
            </w:pPr>
            <w:r w:rsidRPr="000B1DE4">
              <w:rPr>
                <w:rFonts w:ascii="Arial" w:hAnsi="Arial" w:cs="Arial"/>
                <w:iCs/>
                <w:color w:val="auto"/>
                <w:sz w:val="23"/>
                <w:szCs w:val="23"/>
              </w:rPr>
              <w:t xml:space="preserve">Access to data held about you by another Data Controller, though an original source may be your GP NHS health records </w:t>
            </w:r>
          </w:p>
        </w:tc>
      </w:tr>
      <w:tr w:rsidR="00DA4EB3" w:rsidRPr="000B1DE4" w14:paraId="1E9670DA" w14:textId="77777777" w:rsidTr="00DA4EB3">
        <w:tc>
          <w:tcPr>
            <w:tcW w:w="2943" w:type="dxa"/>
          </w:tcPr>
          <w:p w14:paraId="06C5735E" w14:textId="77777777" w:rsidR="00DA4EB3" w:rsidRPr="000B1DE4" w:rsidRDefault="00DA4EB3">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5FE78409" w14:textId="77777777" w:rsidR="00DA4EB3" w:rsidRPr="000B1DE4" w:rsidRDefault="00DA4EB3" w:rsidP="00DA4EB3">
            <w:pPr>
              <w:pStyle w:val="Default"/>
              <w:jc w:val="both"/>
              <w:rPr>
                <w:rFonts w:ascii="Arial" w:hAnsi="Arial" w:cs="Arial"/>
                <w:color w:val="auto"/>
                <w:sz w:val="23"/>
                <w:szCs w:val="23"/>
              </w:rPr>
            </w:pPr>
            <w:r w:rsidRPr="000B1DE4">
              <w:rPr>
                <w:rFonts w:ascii="Arial" w:hAnsi="Arial" w:cs="Arial"/>
                <w:iCs/>
                <w:color w:val="auto"/>
                <w:sz w:val="23"/>
                <w:szCs w:val="23"/>
              </w:rPr>
              <w:t xml:space="preserve">Open Exeter – see the Open Exeter Privacy Notice above </w:t>
            </w:r>
          </w:p>
          <w:p w14:paraId="4FC13186" w14:textId="77777777" w:rsidR="00DA4EB3" w:rsidRPr="000B1DE4" w:rsidRDefault="00DA4EB3" w:rsidP="00DA4EB3">
            <w:pPr>
              <w:pStyle w:val="Default"/>
              <w:jc w:val="both"/>
              <w:rPr>
                <w:rFonts w:ascii="Arial" w:hAnsi="Arial" w:cs="Arial"/>
                <w:color w:val="auto"/>
                <w:sz w:val="23"/>
                <w:szCs w:val="23"/>
              </w:rPr>
            </w:pPr>
            <w:r w:rsidRPr="000B1DE4">
              <w:rPr>
                <w:rFonts w:ascii="Arial" w:hAnsi="Arial" w:cs="Arial"/>
                <w:iCs/>
                <w:color w:val="auto"/>
                <w:sz w:val="23"/>
                <w:szCs w:val="23"/>
              </w:rPr>
              <w:t xml:space="preserve">The EMIS Web Extended Record – just as EMIS Web Local Record Sharing enables certain GP NHS health records to be viewed by some other local healthcare providers (see the related Privacy Notice above), we are also able to view certain health records made on EMIS Web by some of those providers, to improve the continuity of medical care </w:t>
            </w:r>
          </w:p>
          <w:p w14:paraId="4195BCDE" w14:textId="77777777" w:rsidR="00DA4EB3" w:rsidRPr="000B1DE4" w:rsidRDefault="00DA4EB3" w:rsidP="00DA4EB3">
            <w:pPr>
              <w:pStyle w:val="Default"/>
              <w:jc w:val="both"/>
              <w:rPr>
                <w:rFonts w:ascii="Arial" w:hAnsi="Arial" w:cs="Arial"/>
                <w:color w:val="auto"/>
                <w:sz w:val="23"/>
                <w:szCs w:val="23"/>
              </w:rPr>
            </w:pPr>
            <w:r w:rsidRPr="000B1DE4">
              <w:rPr>
                <w:rFonts w:ascii="Arial" w:hAnsi="Arial" w:cs="Arial"/>
                <w:iCs/>
                <w:color w:val="auto"/>
                <w:sz w:val="23"/>
                <w:szCs w:val="23"/>
              </w:rPr>
              <w:t xml:space="preserve">Cheshire &amp; Merseyside CSU’s Aristotle Business Intelligence Portal – as part of our Local Quality Contract (LQC) with South Sefton CCG, we are required to monitor &amp; validate our outpatient clinic referral rates (see the related CSU Privacy Notice above) </w:t>
            </w:r>
          </w:p>
          <w:p w14:paraId="287B6CAA" w14:textId="77777777" w:rsidR="00DA4EB3" w:rsidRPr="000B1DE4" w:rsidRDefault="00DA4EB3" w:rsidP="00DA4EB3">
            <w:pPr>
              <w:pStyle w:val="Default"/>
              <w:jc w:val="both"/>
              <w:rPr>
                <w:rFonts w:ascii="Arial" w:hAnsi="Arial" w:cs="Arial"/>
                <w:iCs/>
                <w:color w:val="auto"/>
                <w:sz w:val="23"/>
                <w:szCs w:val="23"/>
              </w:rPr>
            </w:pPr>
            <w:r w:rsidRPr="000B1DE4">
              <w:rPr>
                <w:rFonts w:ascii="Arial" w:hAnsi="Arial" w:cs="Arial"/>
                <w:iCs/>
                <w:color w:val="auto"/>
                <w:sz w:val="23"/>
                <w:szCs w:val="23"/>
              </w:rPr>
              <w:t>Southport &amp; Ormskirk Hospitals’ Sunquest ICE database – access is available directly through a patient’s EMIS Web GP record (via the N3 network) &amp; enables us to obtain</w:t>
            </w:r>
          </w:p>
          <w:p w14:paraId="22046B55" w14:textId="77777777" w:rsidR="00DA4EB3" w:rsidRPr="000B1DE4" w:rsidRDefault="00DA4EB3" w:rsidP="00DA4EB3">
            <w:pPr>
              <w:pStyle w:val="Default"/>
              <w:jc w:val="both"/>
              <w:rPr>
                <w:rFonts w:ascii="Arial" w:hAnsi="Arial" w:cs="Arial"/>
                <w:color w:val="auto"/>
                <w:sz w:val="23"/>
                <w:szCs w:val="23"/>
              </w:rPr>
            </w:pPr>
            <w:r w:rsidRPr="000B1DE4">
              <w:rPr>
                <w:rFonts w:ascii="Arial" w:hAnsi="Arial" w:cs="Arial"/>
                <w:iCs/>
                <w:color w:val="auto"/>
                <w:sz w:val="23"/>
                <w:szCs w:val="23"/>
              </w:rPr>
              <w:t>information about some investigations requested by other healthcare providers &amp; processed by the same laboratory</w:t>
            </w:r>
          </w:p>
        </w:tc>
      </w:tr>
      <w:tr w:rsidR="00DA4EB3" w:rsidRPr="000B1DE4" w14:paraId="46B0C2EF" w14:textId="77777777" w:rsidTr="00DA4EB3">
        <w:tc>
          <w:tcPr>
            <w:tcW w:w="2943" w:type="dxa"/>
          </w:tcPr>
          <w:p w14:paraId="0C740DED" w14:textId="77777777" w:rsidR="00DA4EB3" w:rsidRPr="000B1DE4" w:rsidRDefault="00DA4EB3" w:rsidP="009E7ED3">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5B46EF73" w14:textId="77777777" w:rsidR="00DA4EB3" w:rsidRPr="000B1DE4" w:rsidRDefault="00DA4EB3" w:rsidP="00DA4EB3">
            <w:pPr>
              <w:pStyle w:val="Default"/>
              <w:jc w:val="both"/>
              <w:rPr>
                <w:rFonts w:ascii="Arial" w:hAnsi="Arial" w:cs="Arial"/>
                <w:color w:val="auto"/>
                <w:sz w:val="23"/>
                <w:szCs w:val="23"/>
              </w:rPr>
            </w:pPr>
            <w:r w:rsidRPr="000B1DE4">
              <w:rPr>
                <w:rFonts w:ascii="Arial" w:hAnsi="Arial" w:cs="Arial"/>
                <w:iCs/>
                <w:color w:val="auto"/>
                <w:sz w:val="23"/>
                <w:szCs w:val="23"/>
              </w:rPr>
              <w:t xml:space="preserve">Consent (implied) – direct care OR </w:t>
            </w:r>
          </w:p>
          <w:p w14:paraId="4B5CEB04" w14:textId="77777777" w:rsidR="00DA4EB3" w:rsidRPr="000B1DE4" w:rsidRDefault="00DA4EB3" w:rsidP="00DA4EB3">
            <w:pPr>
              <w:pStyle w:val="Default"/>
              <w:jc w:val="both"/>
              <w:rPr>
                <w:rFonts w:ascii="Arial" w:hAnsi="Arial" w:cs="Arial"/>
                <w:color w:val="auto"/>
                <w:sz w:val="23"/>
                <w:szCs w:val="23"/>
              </w:rPr>
            </w:pPr>
            <w:r w:rsidRPr="000B1DE4">
              <w:rPr>
                <w:rFonts w:ascii="Arial" w:hAnsi="Arial" w:cs="Arial"/>
                <w:iCs/>
                <w:color w:val="auto"/>
                <w:sz w:val="23"/>
                <w:szCs w:val="23"/>
              </w:rPr>
              <w:t xml:space="preserve">Consent (explicit) – for the EMIS Web Extended Record: sought &amp; recorded at the time of access </w:t>
            </w:r>
          </w:p>
        </w:tc>
      </w:tr>
      <w:tr w:rsidR="00DA4EB3" w:rsidRPr="000B1DE4" w14:paraId="21940BCD" w14:textId="77777777" w:rsidTr="00DA4EB3">
        <w:tc>
          <w:tcPr>
            <w:tcW w:w="2943" w:type="dxa"/>
          </w:tcPr>
          <w:p w14:paraId="0633136F" w14:textId="77777777" w:rsidR="00DA4EB3" w:rsidRPr="000B1DE4" w:rsidRDefault="00DA4EB3" w:rsidP="009E7ED3">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707D3D2C" w14:textId="77777777" w:rsidR="00DA4EB3" w:rsidRPr="000B1DE4" w:rsidRDefault="00DA4EB3" w:rsidP="00DA4EB3">
            <w:pPr>
              <w:pStyle w:val="Default"/>
              <w:jc w:val="both"/>
              <w:rPr>
                <w:rFonts w:ascii="Arial" w:hAnsi="Arial" w:cs="Arial"/>
                <w:color w:val="auto"/>
                <w:sz w:val="23"/>
                <w:szCs w:val="23"/>
              </w:rPr>
            </w:pPr>
            <w:r w:rsidRPr="000B1DE4">
              <w:rPr>
                <w:rFonts w:ascii="Arial" w:hAnsi="Arial" w:cs="Arial"/>
                <w:color w:val="auto"/>
                <w:sz w:val="23"/>
                <w:szCs w:val="23"/>
              </w:rPr>
              <w:t>Processing of personal data is permitted under:</w:t>
            </w:r>
          </w:p>
          <w:p w14:paraId="0FA0B580" w14:textId="77777777" w:rsidR="00DA4EB3" w:rsidRPr="000B1DE4" w:rsidRDefault="00DA4EB3" w:rsidP="00DA4EB3">
            <w:pPr>
              <w:pStyle w:val="Default"/>
              <w:jc w:val="both"/>
              <w:rPr>
                <w:rFonts w:ascii="Arial" w:hAnsi="Arial" w:cs="Arial"/>
                <w:color w:val="auto"/>
                <w:sz w:val="23"/>
                <w:szCs w:val="23"/>
              </w:rPr>
            </w:pPr>
            <w:r w:rsidRPr="000B1DE4">
              <w:rPr>
                <w:rFonts w:ascii="Arial" w:hAnsi="Arial" w:cs="Arial"/>
                <w:color w:val="auto"/>
                <w:sz w:val="23"/>
                <w:szCs w:val="23"/>
              </w:rPr>
              <w:t> Article 6(1)(e) – official authority</w:t>
            </w:r>
          </w:p>
          <w:p w14:paraId="235FB45C" w14:textId="77777777" w:rsidR="00DA4EB3" w:rsidRPr="000B1DE4" w:rsidRDefault="00DA4EB3" w:rsidP="00DA4EB3">
            <w:pPr>
              <w:pStyle w:val="Default"/>
              <w:jc w:val="both"/>
              <w:rPr>
                <w:rFonts w:ascii="Arial" w:hAnsi="Arial" w:cs="Arial"/>
                <w:color w:val="auto"/>
                <w:sz w:val="23"/>
                <w:szCs w:val="23"/>
              </w:rPr>
            </w:pPr>
            <w:r w:rsidRPr="000B1DE4">
              <w:rPr>
                <w:rFonts w:ascii="Arial" w:hAnsi="Arial" w:cs="Arial"/>
                <w:color w:val="auto"/>
                <w:sz w:val="23"/>
                <w:szCs w:val="23"/>
              </w:rPr>
              <w:t>Processing of special category data is permitted under:</w:t>
            </w:r>
          </w:p>
          <w:p w14:paraId="2997047E" w14:textId="77777777" w:rsidR="00DA4EB3" w:rsidRPr="000B1DE4" w:rsidRDefault="00DA4EB3" w:rsidP="00DA4EB3">
            <w:pPr>
              <w:pStyle w:val="Default"/>
              <w:jc w:val="both"/>
              <w:rPr>
                <w:rFonts w:ascii="Arial" w:hAnsi="Arial" w:cs="Arial"/>
                <w:b/>
                <w:color w:val="auto"/>
                <w:sz w:val="23"/>
                <w:szCs w:val="23"/>
              </w:rPr>
            </w:pPr>
            <w:r w:rsidRPr="000B1DE4">
              <w:rPr>
                <w:rFonts w:ascii="Arial" w:hAnsi="Arial" w:cs="Arial"/>
                <w:color w:val="auto"/>
                <w:sz w:val="23"/>
                <w:szCs w:val="23"/>
              </w:rPr>
              <w:t> Article 9(2)(h) – provision of health</w:t>
            </w:r>
          </w:p>
        </w:tc>
      </w:tr>
      <w:tr w:rsidR="00DA4EB3" w:rsidRPr="000B1DE4" w14:paraId="352E10BF" w14:textId="77777777" w:rsidTr="00DA4EB3">
        <w:tc>
          <w:tcPr>
            <w:tcW w:w="2943" w:type="dxa"/>
          </w:tcPr>
          <w:p w14:paraId="47956986" w14:textId="77777777" w:rsidR="00DA4EB3" w:rsidRPr="000B1DE4" w:rsidRDefault="00DA4EB3" w:rsidP="009E7ED3">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49FE2068" w14:textId="77777777" w:rsidR="00DA4EB3" w:rsidRPr="000B1DE4" w:rsidRDefault="00DA4EB3" w:rsidP="00DA4EB3">
            <w:pPr>
              <w:pStyle w:val="Default"/>
              <w:jc w:val="both"/>
              <w:rPr>
                <w:rFonts w:ascii="Arial" w:hAnsi="Arial" w:cs="Arial"/>
                <w:color w:val="auto"/>
                <w:sz w:val="23"/>
                <w:szCs w:val="23"/>
              </w:rPr>
            </w:pPr>
            <w:r w:rsidRPr="000B1DE4">
              <w:rPr>
                <w:rFonts w:ascii="Arial" w:hAnsi="Arial" w:cs="Arial"/>
                <w:color w:val="auto"/>
                <w:sz w:val="23"/>
                <w:szCs w:val="23"/>
              </w:rPr>
              <w:t>No</w:t>
            </w:r>
          </w:p>
        </w:tc>
      </w:tr>
      <w:tr w:rsidR="00DA4EB3" w:rsidRPr="000B1DE4" w14:paraId="59E93663" w14:textId="77777777" w:rsidTr="00DA4EB3">
        <w:tc>
          <w:tcPr>
            <w:tcW w:w="2943" w:type="dxa"/>
          </w:tcPr>
          <w:p w14:paraId="4345367E" w14:textId="77777777" w:rsidR="00DA4EB3" w:rsidRPr="000B1DE4" w:rsidRDefault="00DA4EB3" w:rsidP="009E7ED3">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51486813" w14:textId="77777777" w:rsidR="00DA4EB3" w:rsidRPr="000B1DE4" w:rsidRDefault="00DA4EB3" w:rsidP="009E7ED3">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61CD74BF" w14:textId="77777777" w:rsidR="00DA4EB3" w:rsidRPr="000B1DE4" w:rsidRDefault="00DA4EB3" w:rsidP="009E7ED3">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2204A70B" w14:textId="77777777" w:rsidR="00DA4EB3" w:rsidRPr="000B1DE4" w:rsidRDefault="00DA4EB3" w:rsidP="00DA4EB3">
            <w:pPr>
              <w:pStyle w:val="Default"/>
              <w:jc w:val="both"/>
              <w:rPr>
                <w:rFonts w:ascii="Arial" w:hAnsi="Arial" w:cs="Arial"/>
                <w:color w:val="auto"/>
                <w:sz w:val="23"/>
                <w:szCs w:val="23"/>
              </w:rPr>
            </w:pPr>
            <w:r w:rsidRPr="000B1DE4">
              <w:rPr>
                <w:rFonts w:ascii="Arial" w:hAnsi="Arial" w:cs="Arial"/>
                <w:color w:val="auto"/>
                <w:sz w:val="23"/>
                <w:szCs w:val="23"/>
              </w:rPr>
              <w:t>Data may be:</w:t>
            </w:r>
          </w:p>
          <w:p w14:paraId="27891ACD" w14:textId="77777777" w:rsidR="00DA4EB3" w:rsidRPr="000B1DE4" w:rsidRDefault="00DA4EB3" w:rsidP="00DA4EB3">
            <w:pPr>
              <w:pStyle w:val="Default"/>
              <w:jc w:val="both"/>
              <w:rPr>
                <w:rFonts w:ascii="Arial" w:hAnsi="Arial" w:cs="Arial"/>
                <w:color w:val="auto"/>
                <w:sz w:val="23"/>
                <w:szCs w:val="23"/>
              </w:rPr>
            </w:pPr>
            <w:r w:rsidRPr="000B1DE4">
              <w:rPr>
                <w:rFonts w:ascii="Arial" w:hAnsi="Arial" w:cs="Arial"/>
                <w:color w:val="auto"/>
                <w:sz w:val="23"/>
                <w:szCs w:val="23"/>
              </w:rPr>
              <w:t> Viewed on screen – in which case, it is not retained</w:t>
            </w:r>
          </w:p>
          <w:p w14:paraId="51D60117" w14:textId="77777777" w:rsidR="00DA4EB3" w:rsidRPr="000B1DE4" w:rsidRDefault="00DA4EB3" w:rsidP="00DA4EB3">
            <w:pPr>
              <w:pStyle w:val="Default"/>
              <w:jc w:val="both"/>
              <w:rPr>
                <w:rFonts w:ascii="Arial" w:hAnsi="Arial" w:cs="Arial"/>
                <w:color w:val="auto"/>
                <w:sz w:val="23"/>
                <w:szCs w:val="23"/>
              </w:rPr>
            </w:pPr>
            <w:r w:rsidRPr="000B1DE4">
              <w:rPr>
                <w:rFonts w:ascii="Arial" w:hAnsi="Arial" w:cs="Arial"/>
                <w:color w:val="auto"/>
                <w:sz w:val="23"/>
                <w:szCs w:val="23"/>
              </w:rPr>
              <w:t> Downloaded directly into the GP NHS health record (Sunquest ICE) – thus this is retained according to the ‘EMIS Health Ltd - EMIS Web’ policy; or</w:t>
            </w:r>
          </w:p>
          <w:p w14:paraId="19F4A84C" w14:textId="77777777" w:rsidR="00DA4EB3" w:rsidRPr="000B1DE4" w:rsidRDefault="00DA4EB3" w:rsidP="00DA4EB3">
            <w:pPr>
              <w:pStyle w:val="Default"/>
              <w:jc w:val="both"/>
              <w:rPr>
                <w:rFonts w:ascii="Arial" w:hAnsi="Arial" w:cs="Arial"/>
                <w:b/>
                <w:color w:val="auto"/>
                <w:sz w:val="23"/>
                <w:szCs w:val="23"/>
              </w:rPr>
            </w:pPr>
            <w:r w:rsidRPr="000B1DE4">
              <w:rPr>
                <w:rFonts w:ascii="Arial" w:hAnsi="Arial" w:cs="Arial"/>
                <w:color w:val="auto"/>
                <w:sz w:val="23"/>
                <w:szCs w:val="23"/>
              </w:rPr>
              <w:t> Printed out – if so, it is destroyed when no longer required, usually within 24 hours</w:t>
            </w:r>
          </w:p>
        </w:tc>
      </w:tr>
    </w:tbl>
    <w:p w14:paraId="62D85871" w14:textId="77777777" w:rsidR="00DA4EB3" w:rsidRPr="000B1DE4" w:rsidRDefault="00DA4EB3" w:rsidP="00DA4EB3">
      <w:pPr>
        <w:pStyle w:val="Default"/>
        <w:jc w:val="both"/>
        <w:rPr>
          <w:rFonts w:ascii="Arial" w:hAnsi="Arial" w:cs="Arial"/>
          <w:b/>
          <w:color w:val="FF0000"/>
          <w:sz w:val="23"/>
          <w:szCs w:val="23"/>
        </w:rPr>
      </w:pPr>
    </w:p>
    <w:p w14:paraId="20C5D725" w14:textId="77777777" w:rsidR="00903796" w:rsidRPr="000B1DE4" w:rsidRDefault="00903796" w:rsidP="00DA4EB3">
      <w:pPr>
        <w:pStyle w:val="Default"/>
        <w:jc w:val="both"/>
        <w:rPr>
          <w:rFonts w:ascii="Arial" w:hAnsi="Arial" w:cs="Arial"/>
          <w:b/>
          <w:color w:val="FF0000"/>
          <w:sz w:val="23"/>
          <w:szCs w:val="23"/>
        </w:rPr>
      </w:pPr>
    </w:p>
    <w:p w14:paraId="60DB7617" w14:textId="77777777" w:rsidR="00903796" w:rsidRPr="000B1DE4" w:rsidRDefault="00903796" w:rsidP="00DA4EB3">
      <w:pPr>
        <w:pStyle w:val="Default"/>
        <w:jc w:val="both"/>
        <w:rPr>
          <w:rFonts w:ascii="Arial" w:hAnsi="Arial" w:cs="Arial"/>
          <w:b/>
          <w:color w:val="FF0000"/>
          <w:sz w:val="23"/>
          <w:szCs w:val="23"/>
        </w:rPr>
      </w:pPr>
    </w:p>
    <w:p w14:paraId="5E4E2D6A" w14:textId="77777777" w:rsidR="00903796" w:rsidRPr="000B1DE4" w:rsidRDefault="00903796" w:rsidP="00DA4EB3">
      <w:pPr>
        <w:pStyle w:val="Default"/>
        <w:jc w:val="both"/>
        <w:rPr>
          <w:rFonts w:ascii="Arial" w:hAnsi="Arial" w:cs="Arial"/>
          <w:b/>
          <w:color w:val="FF0000"/>
          <w:sz w:val="23"/>
          <w:szCs w:val="23"/>
        </w:rPr>
      </w:pPr>
    </w:p>
    <w:p w14:paraId="78312C46" w14:textId="77777777" w:rsidR="00903796" w:rsidRPr="000B1DE4" w:rsidRDefault="00903796" w:rsidP="00DA4EB3">
      <w:pPr>
        <w:pStyle w:val="Default"/>
        <w:jc w:val="both"/>
        <w:rPr>
          <w:rFonts w:ascii="Arial" w:hAnsi="Arial" w:cs="Arial"/>
          <w:b/>
          <w:color w:val="FF0000"/>
          <w:sz w:val="23"/>
          <w:szCs w:val="23"/>
        </w:rPr>
      </w:pPr>
    </w:p>
    <w:p w14:paraId="117C616F" w14:textId="77777777" w:rsidR="00903796" w:rsidRPr="000B1DE4" w:rsidRDefault="00903796" w:rsidP="00DA4EB3">
      <w:pPr>
        <w:pStyle w:val="Default"/>
        <w:jc w:val="both"/>
        <w:rPr>
          <w:rFonts w:ascii="Arial" w:hAnsi="Arial" w:cs="Arial"/>
          <w:b/>
          <w:color w:val="FF0000"/>
          <w:sz w:val="23"/>
          <w:szCs w:val="23"/>
        </w:rPr>
      </w:pPr>
    </w:p>
    <w:p w14:paraId="6BB2974B" w14:textId="77777777" w:rsidR="00903796" w:rsidRPr="000B1DE4" w:rsidRDefault="00903796" w:rsidP="00DA4EB3">
      <w:pPr>
        <w:pStyle w:val="Default"/>
        <w:jc w:val="both"/>
        <w:rPr>
          <w:rFonts w:ascii="Arial" w:hAnsi="Arial" w:cs="Arial"/>
          <w:b/>
          <w:color w:val="FF0000"/>
          <w:sz w:val="23"/>
          <w:szCs w:val="23"/>
        </w:rPr>
      </w:pPr>
    </w:p>
    <w:p w14:paraId="3D630C63" w14:textId="77777777" w:rsidR="00903796" w:rsidRPr="000B1DE4" w:rsidRDefault="00903796" w:rsidP="00903796">
      <w:pPr>
        <w:pStyle w:val="Default"/>
        <w:jc w:val="center"/>
        <w:rPr>
          <w:rFonts w:ascii="Arial" w:hAnsi="Arial" w:cs="Arial"/>
          <w:b/>
          <w:bCs/>
          <w:sz w:val="28"/>
          <w:szCs w:val="28"/>
        </w:rPr>
      </w:pPr>
      <w:r w:rsidRPr="000B1DE4">
        <w:rPr>
          <w:rFonts w:ascii="Arial" w:hAnsi="Arial" w:cs="Arial"/>
          <w:b/>
          <w:bCs/>
          <w:sz w:val="28"/>
          <w:szCs w:val="28"/>
        </w:rPr>
        <w:t>Other Data Processing</w:t>
      </w:r>
    </w:p>
    <w:p w14:paraId="1BDEFA6C" w14:textId="77777777" w:rsidR="00903796" w:rsidRPr="000B1DE4" w:rsidRDefault="00903796" w:rsidP="00903796">
      <w:pPr>
        <w:pStyle w:val="Default"/>
        <w:jc w:val="center"/>
        <w:rPr>
          <w:rFonts w:ascii="Arial" w:hAnsi="Arial" w:cs="Arial"/>
          <w:sz w:val="28"/>
          <w:szCs w:val="28"/>
        </w:rPr>
      </w:pPr>
    </w:p>
    <w:p w14:paraId="5439CD83" w14:textId="77777777" w:rsidR="00903796" w:rsidRPr="000B1DE4" w:rsidRDefault="00903796" w:rsidP="00903796">
      <w:pPr>
        <w:pStyle w:val="Default"/>
        <w:jc w:val="both"/>
        <w:rPr>
          <w:rFonts w:ascii="Arial" w:hAnsi="Arial" w:cs="Arial"/>
          <w:b/>
          <w:bCs/>
          <w:sz w:val="23"/>
          <w:szCs w:val="23"/>
        </w:rPr>
      </w:pPr>
      <w:r w:rsidRPr="000B1DE4">
        <w:rPr>
          <w:rFonts w:ascii="Arial" w:hAnsi="Arial" w:cs="Arial"/>
          <w:b/>
          <w:bCs/>
          <w:sz w:val="23"/>
          <w:szCs w:val="23"/>
        </w:rPr>
        <w:t>Healthcare Commissioning &amp; Planning</w:t>
      </w:r>
    </w:p>
    <w:p w14:paraId="488DF0FB" w14:textId="77777777" w:rsidR="00044AF3" w:rsidRPr="000B1DE4" w:rsidRDefault="00044AF3" w:rsidP="00903796">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044AF3" w:rsidRPr="000B1DE4" w14:paraId="2EDC886C" w14:textId="77777777" w:rsidTr="00044AF3">
        <w:tc>
          <w:tcPr>
            <w:tcW w:w="2943" w:type="dxa"/>
          </w:tcPr>
          <w:p w14:paraId="0862B796" w14:textId="77777777" w:rsidR="00044AF3" w:rsidRPr="000B1DE4" w:rsidRDefault="00044AF3">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4E29A645" w14:textId="77777777" w:rsidR="00044AF3" w:rsidRPr="000B1DE4" w:rsidRDefault="00044AF3" w:rsidP="00044AF3">
            <w:pPr>
              <w:pStyle w:val="Default"/>
              <w:jc w:val="both"/>
              <w:rPr>
                <w:rFonts w:ascii="Arial" w:hAnsi="Arial" w:cs="Arial"/>
                <w:sz w:val="23"/>
                <w:szCs w:val="23"/>
              </w:rPr>
            </w:pPr>
            <w:r w:rsidRPr="000B1DE4">
              <w:rPr>
                <w:rFonts w:ascii="Arial" w:hAnsi="Arial" w:cs="Arial"/>
                <w:iCs/>
                <w:sz w:val="23"/>
                <w:szCs w:val="23"/>
              </w:rPr>
              <w:t xml:space="preserve">South Sefton Clinical Commissioning Group (SSCCG) </w:t>
            </w:r>
          </w:p>
        </w:tc>
      </w:tr>
      <w:tr w:rsidR="00044AF3" w:rsidRPr="000B1DE4" w14:paraId="1FB4BFE3" w14:textId="77777777" w:rsidTr="00044AF3">
        <w:tc>
          <w:tcPr>
            <w:tcW w:w="2943" w:type="dxa"/>
          </w:tcPr>
          <w:p w14:paraId="5D6A6B87" w14:textId="77777777" w:rsidR="00044AF3" w:rsidRPr="000B1DE4" w:rsidRDefault="00044AF3">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56AC0125" w14:textId="77777777" w:rsidR="00044AF3" w:rsidRPr="000B1DE4" w:rsidRDefault="00044AF3" w:rsidP="00044AF3">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044AF3" w:rsidRPr="000B1DE4" w14:paraId="759C7B66" w14:textId="77777777" w:rsidTr="00044AF3">
        <w:tc>
          <w:tcPr>
            <w:tcW w:w="2943" w:type="dxa"/>
          </w:tcPr>
          <w:p w14:paraId="743219F7" w14:textId="77777777" w:rsidR="00044AF3" w:rsidRPr="000B1DE4" w:rsidRDefault="00044AF3">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411B02E7" w14:textId="77777777" w:rsidR="00044AF3" w:rsidRPr="000B1DE4" w:rsidRDefault="00044AF3" w:rsidP="00044AF3">
            <w:pPr>
              <w:pStyle w:val="Default"/>
              <w:jc w:val="both"/>
              <w:rPr>
                <w:rFonts w:ascii="Arial" w:hAnsi="Arial" w:cs="Arial"/>
                <w:sz w:val="23"/>
                <w:szCs w:val="23"/>
              </w:rPr>
            </w:pPr>
            <w:r w:rsidRPr="000B1DE4">
              <w:rPr>
                <w:rFonts w:ascii="Arial" w:hAnsi="Arial" w:cs="Arial"/>
                <w:iCs/>
                <w:sz w:val="23"/>
                <w:szCs w:val="23"/>
              </w:rPr>
              <w:t xml:space="preserve">SSCCG is responsible for securing, planning, designing &amp; paying for your NHS services, including planned &amp; emergency hospital care, mental health, rehabilitation, community &amp; primary care (including GP) services – this is known as ‘commissioning’ </w:t>
            </w:r>
          </w:p>
          <w:p w14:paraId="444B4098" w14:textId="77777777" w:rsidR="00044AF3" w:rsidRPr="000B1DE4" w:rsidRDefault="00044AF3" w:rsidP="00044AF3">
            <w:pPr>
              <w:pStyle w:val="Default"/>
              <w:jc w:val="both"/>
              <w:rPr>
                <w:rFonts w:ascii="Arial" w:hAnsi="Arial" w:cs="Arial"/>
                <w:sz w:val="23"/>
                <w:szCs w:val="23"/>
              </w:rPr>
            </w:pPr>
            <w:r w:rsidRPr="000B1DE4">
              <w:rPr>
                <w:rFonts w:ascii="Arial" w:hAnsi="Arial" w:cs="Arial"/>
                <w:iCs/>
                <w:sz w:val="23"/>
                <w:szCs w:val="23"/>
              </w:rPr>
              <w:t xml:space="preserve">To enable SSCCG to carry out its statutory responsibilities effectively, </w:t>
            </w:r>
            <w:proofErr w:type="gramStart"/>
            <w:r w:rsidRPr="000B1DE4">
              <w:rPr>
                <w:rFonts w:ascii="Arial" w:hAnsi="Arial" w:cs="Arial"/>
                <w:iCs/>
                <w:sz w:val="23"/>
                <w:szCs w:val="23"/>
              </w:rPr>
              <w:t>efficiently</w:t>
            </w:r>
            <w:proofErr w:type="gramEnd"/>
            <w:r w:rsidRPr="000B1DE4">
              <w:rPr>
                <w:rFonts w:ascii="Arial" w:hAnsi="Arial" w:cs="Arial"/>
                <w:iCs/>
                <w:sz w:val="23"/>
                <w:szCs w:val="23"/>
              </w:rPr>
              <w:t xml:space="preserve"> and safely, we may share personal data about you with the CCG for the following purposes: </w:t>
            </w:r>
          </w:p>
          <w:p w14:paraId="15F9D78B" w14:textId="77777777" w:rsidR="00044AF3" w:rsidRPr="000B1DE4" w:rsidRDefault="00044AF3" w:rsidP="00044AF3">
            <w:pPr>
              <w:pStyle w:val="Default"/>
              <w:numPr>
                <w:ilvl w:val="0"/>
                <w:numId w:val="28"/>
              </w:numPr>
              <w:jc w:val="both"/>
              <w:rPr>
                <w:rFonts w:ascii="Arial" w:hAnsi="Arial" w:cs="Arial"/>
                <w:sz w:val="23"/>
                <w:szCs w:val="23"/>
              </w:rPr>
            </w:pPr>
            <w:r w:rsidRPr="000B1DE4">
              <w:rPr>
                <w:rFonts w:ascii="Arial" w:hAnsi="Arial" w:cs="Arial"/>
                <w:sz w:val="23"/>
                <w:szCs w:val="23"/>
              </w:rPr>
              <w:t xml:space="preserve">Individual Funding Requests (IFRs) </w:t>
            </w:r>
          </w:p>
          <w:p w14:paraId="2CCEBE8C" w14:textId="77777777" w:rsidR="00044AF3" w:rsidRPr="000B1DE4" w:rsidRDefault="00044AF3" w:rsidP="00044AF3">
            <w:pPr>
              <w:pStyle w:val="Default"/>
              <w:numPr>
                <w:ilvl w:val="0"/>
                <w:numId w:val="28"/>
              </w:numPr>
              <w:jc w:val="both"/>
              <w:rPr>
                <w:rFonts w:ascii="Arial" w:hAnsi="Arial" w:cs="Arial"/>
                <w:sz w:val="23"/>
                <w:szCs w:val="23"/>
              </w:rPr>
            </w:pPr>
            <w:r w:rsidRPr="000B1DE4">
              <w:rPr>
                <w:rFonts w:ascii="Arial" w:hAnsi="Arial" w:cs="Arial"/>
                <w:iCs/>
                <w:sz w:val="23"/>
                <w:szCs w:val="23"/>
              </w:rPr>
              <w:t xml:space="preserve">Continuing Health Care (CHC) </w:t>
            </w:r>
          </w:p>
          <w:p w14:paraId="1270CC8A" w14:textId="77777777" w:rsidR="00044AF3" w:rsidRPr="000B1DE4" w:rsidRDefault="00044AF3" w:rsidP="00044AF3">
            <w:pPr>
              <w:pStyle w:val="Default"/>
              <w:numPr>
                <w:ilvl w:val="0"/>
                <w:numId w:val="28"/>
              </w:numPr>
              <w:jc w:val="both"/>
              <w:rPr>
                <w:rFonts w:ascii="Arial" w:hAnsi="Arial" w:cs="Arial"/>
                <w:sz w:val="23"/>
                <w:szCs w:val="23"/>
              </w:rPr>
            </w:pPr>
            <w:r w:rsidRPr="000B1DE4">
              <w:rPr>
                <w:rFonts w:ascii="Arial" w:hAnsi="Arial" w:cs="Arial"/>
                <w:sz w:val="23"/>
                <w:szCs w:val="23"/>
              </w:rPr>
              <w:t xml:space="preserve">Appeals, </w:t>
            </w:r>
            <w:proofErr w:type="gramStart"/>
            <w:r w:rsidRPr="000B1DE4">
              <w:rPr>
                <w:rFonts w:ascii="Arial" w:hAnsi="Arial" w:cs="Arial"/>
                <w:sz w:val="23"/>
                <w:szCs w:val="23"/>
              </w:rPr>
              <w:t>queries</w:t>
            </w:r>
            <w:proofErr w:type="gramEnd"/>
            <w:r w:rsidRPr="000B1DE4">
              <w:rPr>
                <w:rFonts w:ascii="Arial" w:hAnsi="Arial" w:cs="Arial"/>
                <w:sz w:val="23"/>
                <w:szCs w:val="23"/>
              </w:rPr>
              <w:t xml:space="preserve"> or compliments </w:t>
            </w:r>
          </w:p>
          <w:p w14:paraId="0C638F25" w14:textId="77777777" w:rsidR="00044AF3" w:rsidRPr="000B1DE4" w:rsidRDefault="00044AF3" w:rsidP="00044AF3">
            <w:pPr>
              <w:pStyle w:val="Default"/>
              <w:numPr>
                <w:ilvl w:val="0"/>
                <w:numId w:val="28"/>
              </w:numPr>
              <w:jc w:val="both"/>
              <w:rPr>
                <w:rFonts w:ascii="Arial" w:hAnsi="Arial" w:cs="Arial"/>
                <w:sz w:val="23"/>
                <w:szCs w:val="23"/>
              </w:rPr>
            </w:pPr>
            <w:r w:rsidRPr="000B1DE4">
              <w:rPr>
                <w:rFonts w:ascii="Arial" w:hAnsi="Arial" w:cs="Arial"/>
                <w:sz w:val="23"/>
                <w:szCs w:val="23"/>
              </w:rPr>
              <w:t xml:space="preserve">Safeguarding concerns </w:t>
            </w:r>
          </w:p>
          <w:p w14:paraId="62773D14" w14:textId="77777777" w:rsidR="00044AF3" w:rsidRPr="000B1DE4" w:rsidRDefault="00044AF3" w:rsidP="00044AF3">
            <w:pPr>
              <w:pStyle w:val="Default"/>
              <w:numPr>
                <w:ilvl w:val="0"/>
                <w:numId w:val="28"/>
              </w:numPr>
              <w:jc w:val="both"/>
              <w:rPr>
                <w:rFonts w:ascii="Arial" w:hAnsi="Arial" w:cs="Arial"/>
                <w:sz w:val="23"/>
                <w:szCs w:val="23"/>
              </w:rPr>
            </w:pPr>
            <w:r w:rsidRPr="000B1DE4">
              <w:rPr>
                <w:rFonts w:ascii="Arial" w:hAnsi="Arial" w:cs="Arial"/>
                <w:iCs/>
                <w:sz w:val="23"/>
                <w:szCs w:val="23"/>
              </w:rPr>
              <w:t xml:space="preserve">Commissioning purposes, such as payment for target achievement known as Quality and Outcomes Framework (QOF) </w:t>
            </w:r>
          </w:p>
          <w:p w14:paraId="136F22C7" w14:textId="77777777" w:rsidR="00044AF3" w:rsidRPr="000B1DE4" w:rsidRDefault="00044AF3" w:rsidP="00044AF3">
            <w:pPr>
              <w:pStyle w:val="Default"/>
              <w:numPr>
                <w:ilvl w:val="0"/>
                <w:numId w:val="28"/>
              </w:numPr>
              <w:jc w:val="both"/>
              <w:rPr>
                <w:rFonts w:ascii="Arial" w:hAnsi="Arial" w:cs="Arial"/>
                <w:sz w:val="23"/>
                <w:szCs w:val="23"/>
              </w:rPr>
            </w:pPr>
            <w:r w:rsidRPr="000B1DE4">
              <w:rPr>
                <w:rFonts w:ascii="Arial" w:hAnsi="Arial" w:cs="Arial"/>
                <w:iCs/>
                <w:sz w:val="23"/>
                <w:szCs w:val="23"/>
              </w:rPr>
              <w:t xml:space="preserve">Where the practice is participating in agreed national or local enhanced services </w:t>
            </w:r>
          </w:p>
          <w:p w14:paraId="2995DF19" w14:textId="77777777" w:rsidR="00044AF3" w:rsidRPr="000B1DE4" w:rsidRDefault="00044AF3" w:rsidP="00044AF3">
            <w:pPr>
              <w:pStyle w:val="Default"/>
              <w:jc w:val="both"/>
              <w:rPr>
                <w:rFonts w:ascii="Arial" w:hAnsi="Arial" w:cs="Arial"/>
                <w:sz w:val="23"/>
                <w:szCs w:val="23"/>
              </w:rPr>
            </w:pPr>
          </w:p>
        </w:tc>
      </w:tr>
      <w:tr w:rsidR="00044AF3" w:rsidRPr="000B1DE4" w14:paraId="7830AF35" w14:textId="77777777" w:rsidTr="00044AF3">
        <w:tc>
          <w:tcPr>
            <w:tcW w:w="2943" w:type="dxa"/>
          </w:tcPr>
          <w:p w14:paraId="0F36F689" w14:textId="77777777" w:rsidR="00044AF3" w:rsidRPr="000B1DE4" w:rsidRDefault="00044AF3">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4A9CB09F" w14:textId="77777777" w:rsidR="00044AF3" w:rsidRPr="000B1DE4" w:rsidRDefault="00044AF3" w:rsidP="00044AF3">
            <w:pPr>
              <w:pStyle w:val="Default"/>
              <w:jc w:val="both"/>
              <w:rPr>
                <w:rFonts w:ascii="Arial" w:hAnsi="Arial" w:cs="Arial"/>
                <w:sz w:val="23"/>
                <w:szCs w:val="23"/>
              </w:rPr>
            </w:pPr>
            <w:r w:rsidRPr="000B1DE4">
              <w:rPr>
                <w:rFonts w:ascii="Arial" w:hAnsi="Arial" w:cs="Arial"/>
                <w:iCs/>
                <w:sz w:val="23"/>
                <w:szCs w:val="23"/>
              </w:rPr>
              <w:t xml:space="preserve">Consent (implied) – direct care </w:t>
            </w:r>
          </w:p>
        </w:tc>
      </w:tr>
      <w:tr w:rsidR="00044AF3" w:rsidRPr="000B1DE4" w14:paraId="21877F25" w14:textId="77777777" w:rsidTr="00044AF3">
        <w:tc>
          <w:tcPr>
            <w:tcW w:w="2943" w:type="dxa"/>
          </w:tcPr>
          <w:p w14:paraId="7EBE7039" w14:textId="77777777" w:rsidR="00044AF3" w:rsidRPr="000B1DE4" w:rsidRDefault="00044AF3">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6AE4312B" w14:textId="77777777" w:rsidR="00044AF3" w:rsidRPr="000B1DE4" w:rsidRDefault="00044AF3" w:rsidP="00044AF3">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4F3F1F34" w14:textId="77777777" w:rsidR="00044AF3" w:rsidRPr="000B1DE4" w:rsidRDefault="00044AF3" w:rsidP="00044AF3">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439CECFA" w14:textId="77777777" w:rsidR="00044AF3" w:rsidRPr="000B1DE4" w:rsidRDefault="00044AF3" w:rsidP="00044AF3">
            <w:pPr>
              <w:pStyle w:val="Default"/>
              <w:jc w:val="both"/>
              <w:rPr>
                <w:rFonts w:ascii="Arial" w:hAnsi="Arial" w:cs="Arial"/>
                <w:sz w:val="23"/>
                <w:szCs w:val="23"/>
              </w:rPr>
            </w:pPr>
          </w:p>
          <w:p w14:paraId="763BF98D" w14:textId="77777777" w:rsidR="00044AF3" w:rsidRPr="000B1DE4" w:rsidRDefault="00044AF3" w:rsidP="00044AF3">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75E1820B" w14:textId="77777777" w:rsidR="00044AF3" w:rsidRPr="000B1DE4" w:rsidRDefault="00044AF3" w:rsidP="00044AF3">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6746C885" w14:textId="77777777" w:rsidR="00044AF3" w:rsidRPr="000B1DE4" w:rsidRDefault="00044AF3" w:rsidP="00044AF3">
            <w:pPr>
              <w:pStyle w:val="Default"/>
              <w:jc w:val="both"/>
              <w:rPr>
                <w:rFonts w:ascii="Arial" w:hAnsi="Arial" w:cs="Arial"/>
                <w:sz w:val="23"/>
                <w:szCs w:val="23"/>
              </w:rPr>
            </w:pPr>
          </w:p>
        </w:tc>
      </w:tr>
      <w:tr w:rsidR="00044AF3" w:rsidRPr="000B1DE4" w14:paraId="320854F0" w14:textId="77777777" w:rsidTr="00044AF3">
        <w:tc>
          <w:tcPr>
            <w:tcW w:w="2943" w:type="dxa"/>
          </w:tcPr>
          <w:p w14:paraId="66256656" w14:textId="77777777" w:rsidR="00044AF3" w:rsidRPr="000B1DE4" w:rsidRDefault="00044AF3">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43D3DE6A" w14:textId="77777777" w:rsidR="00044AF3" w:rsidRPr="000B1DE4" w:rsidRDefault="00044AF3" w:rsidP="00044AF3">
            <w:pPr>
              <w:pStyle w:val="Default"/>
              <w:jc w:val="both"/>
              <w:rPr>
                <w:rFonts w:ascii="Arial" w:hAnsi="Arial" w:cs="Arial"/>
                <w:sz w:val="23"/>
                <w:szCs w:val="23"/>
              </w:rPr>
            </w:pPr>
            <w:r w:rsidRPr="000B1DE4">
              <w:rPr>
                <w:rFonts w:ascii="Arial" w:hAnsi="Arial" w:cs="Arial"/>
                <w:iCs/>
                <w:sz w:val="23"/>
                <w:szCs w:val="23"/>
              </w:rPr>
              <w:t xml:space="preserve">The Health &amp; Social Care Act (2012), which led to the creation of CCGs </w:t>
            </w:r>
          </w:p>
        </w:tc>
      </w:tr>
      <w:tr w:rsidR="00044AF3" w:rsidRPr="000B1DE4" w14:paraId="5347974A" w14:textId="77777777" w:rsidTr="00044AF3">
        <w:tc>
          <w:tcPr>
            <w:tcW w:w="2943" w:type="dxa"/>
          </w:tcPr>
          <w:p w14:paraId="04AF3928" w14:textId="77777777" w:rsidR="00044AF3" w:rsidRPr="000B1DE4" w:rsidRDefault="00044AF3">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51306F53" w14:textId="77777777" w:rsidR="00044AF3" w:rsidRPr="000B1DE4" w:rsidRDefault="00044AF3">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4A2B9B0B" w14:textId="77777777" w:rsidR="00044AF3" w:rsidRPr="000B1DE4" w:rsidRDefault="00044AF3">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05E7D150" w14:textId="77777777" w:rsidR="00044AF3" w:rsidRPr="000B1DE4" w:rsidRDefault="00044AF3" w:rsidP="00044AF3">
            <w:pPr>
              <w:pStyle w:val="Default"/>
              <w:jc w:val="both"/>
              <w:rPr>
                <w:rFonts w:ascii="Arial" w:hAnsi="Arial" w:cs="Arial"/>
                <w:sz w:val="23"/>
                <w:szCs w:val="23"/>
              </w:rPr>
            </w:pPr>
            <w:r w:rsidRPr="000B1DE4">
              <w:rPr>
                <w:rFonts w:ascii="Arial" w:hAnsi="Arial" w:cs="Arial"/>
                <w:iCs/>
                <w:sz w:val="23"/>
                <w:szCs w:val="23"/>
              </w:rPr>
              <w:t>Data is retained in line with SSCCG policies</w:t>
            </w:r>
          </w:p>
          <w:p w14:paraId="29559526" w14:textId="77777777" w:rsidR="00044AF3" w:rsidRPr="000B1DE4" w:rsidRDefault="00044AF3" w:rsidP="00044AF3">
            <w:pPr>
              <w:pStyle w:val="Default"/>
              <w:jc w:val="both"/>
              <w:rPr>
                <w:rFonts w:ascii="Arial" w:hAnsi="Arial" w:cs="Arial"/>
                <w:sz w:val="23"/>
                <w:szCs w:val="23"/>
              </w:rPr>
            </w:pPr>
          </w:p>
        </w:tc>
      </w:tr>
    </w:tbl>
    <w:p w14:paraId="7C83CC78" w14:textId="77777777" w:rsidR="00044AF3" w:rsidRPr="000B1DE4" w:rsidRDefault="00044AF3" w:rsidP="00903796">
      <w:pPr>
        <w:pStyle w:val="Default"/>
        <w:jc w:val="both"/>
        <w:rPr>
          <w:rFonts w:ascii="Arial" w:hAnsi="Arial" w:cs="Arial"/>
          <w:b/>
          <w:color w:val="FF0000"/>
          <w:sz w:val="23"/>
          <w:szCs w:val="23"/>
        </w:rPr>
      </w:pPr>
    </w:p>
    <w:p w14:paraId="67480895" w14:textId="77777777" w:rsidR="00903796" w:rsidRPr="000B1DE4" w:rsidRDefault="00903796" w:rsidP="00DA4EB3">
      <w:pPr>
        <w:pStyle w:val="Default"/>
        <w:jc w:val="both"/>
        <w:rPr>
          <w:rFonts w:ascii="Arial" w:hAnsi="Arial" w:cs="Arial"/>
          <w:b/>
          <w:color w:val="FF0000"/>
          <w:sz w:val="23"/>
          <w:szCs w:val="23"/>
        </w:rPr>
      </w:pPr>
    </w:p>
    <w:p w14:paraId="517E3909" w14:textId="77777777" w:rsidR="00044AF3" w:rsidRPr="000B1DE4" w:rsidRDefault="00044AF3" w:rsidP="00DA4EB3">
      <w:pPr>
        <w:pStyle w:val="Default"/>
        <w:jc w:val="both"/>
        <w:rPr>
          <w:rFonts w:ascii="Arial" w:hAnsi="Arial" w:cs="Arial"/>
          <w:b/>
          <w:color w:val="FF0000"/>
          <w:sz w:val="23"/>
          <w:szCs w:val="23"/>
        </w:rPr>
      </w:pPr>
    </w:p>
    <w:p w14:paraId="725EE03D" w14:textId="77777777" w:rsidR="00044AF3" w:rsidRPr="000B1DE4" w:rsidRDefault="00044AF3" w:rsidP="00DA4EB3">
      <w:pPr>
        <w:pStyle w:val="Default"/>
        <w:jc w:val="both"/>
        <w:rPr>
          <w:rFonts w:ascii="Arial" w:hAnsi="Arial" w:cs="Arial"/>
          <w:b/>
          <w:color w:val="FF0000"/>
          <w:sz w:val="23"/>
          <w:szCs w:val="23"/>
        </w:rPr>
      </w:pPr>
    </w:p>
    <w:p w14:paraId="3CCD796C" w14:textId="77777777" w:rsidR="00044AF3" w:rsidRPr="000B1DE4" w:rsidRDefault="00044AF3" w:rsidP="00DA4EB3">
      <w:pPr>
        <w:pStyle w:val="Default"/>
        <w:jc w:val="both"/>
        <w:rPr>
          <w:rFonts w:ascii="Arial" w:hAnsi="Arial" w:cs="Arial"/>
          <w:b/>
          <w:color w:val="FF0000"/>
          <w:sz w:val="23"/>
          <w:szCs w:val="23"/>
        </w:rPr>
      </w:pPr>
    </w:p>
    <w:p w14:paraId="31B8086A" w14:textId="77777777" w:rsidR="00044AF3" w:rsidRPr="000B1DE4" w:rsidRDefault="00044AF3" w:rsidP="00DA4EB3">
      <w:pPr>
        <w:pStyle w:val="Default"/>
        <w:jc w:val="both"/>
        <w:rPr>
          <w:rFonts w:ascii="Arial" w:hAnsi="Arial" w:cs="Arial"/>
          <w:b/>
          <w:color w:val="FF0000"/>
          <w:sz w:val="23"/>
          <w:szCs w:val="23"/>
        </w:rPr>
      </w:pPr>
    </w:p>
    <w:p w14:paraId="7C279EB9" w14:textId="77777777" w:rsidR="00044AF3" w:rsidRPr="000B1DE4" w:rsidRDefault="00044AF3" w:rsidP="00DA4EB3">
      <w:pPr>
        <w:pStyle w:val="Default"/>
        <w:jc w:val="both"/>
        <w:rPr>
          <w:rFonts w:ascii="Arial" w:hAnsi="Arial" w:cs="Arial"/>
          <w:b/>
          <w:color w:val="FF0000"/>
          <w:sz w:val="23"/>
          <w:szCs w:val="23"/>
        </w:rPr>
      </w:pPr>
    </w:p>
    <w:p w14:paraId="170125B5" w14:textId="77777777" w:rsidR="00044AF3" w:rsidRPr="000B1DE4" w:rsidRDefault="00044AF3" w:rsidP="00DA4EB3">
      <w:pPr>
        <w:pStyle w:val="Default"/>
        <w:jc w:val="both"/>
        <w:rPr>
          <w:rFonts w:ascii="Arial" w:hAnsi="Arial" w:cs="Arial"/>
          <w:b/>
          <w:color w:val="FF0000"/>
          <w:sz w:val="23"/>
          <w:szCs w:val="23"/>
        </w:rPr>
      </w:pPr>
    </w:p>
    <w:p w14:paraId="22104608" w14:textId="77777777" w:rsidR="00044AF3" w:rsidRPr="000B1DE4" w:rsidRDefault="00044AF3" w:rsidP="00DA4EB3">
      <w:pPr>
        <w:pStyle w:val="Default"/>
        <w:jc w:val="both"/>
        <w:rPr>
          <w:rFonts w:ascii="Arial" w:hAnsi="Arial" w:cs="Arial"/>
          <w:b/>
          <w:color w:val="FF0000"/>
          <w:sz w:val="23"/>
          <w:szCs w:val="23"/>
        </w:rPr>
      </w:pPr>
    </w:p>
    <w:p w14:paraId="655B5A00" w14:textId="77777777" w:rsidR="000C2EE0" w:rsidRPr="000B1DE4" w:rsidRDefault="000C2EE0" w:rsidP="000C2EE0">
      <w:pPr>
        <w:pStyle w:val="Default"/>
        <w:jc w:val="center"/>
        <w:rPr>
          <w:rFonts w:ascii="Arial" w:hAnsi="Arial" w:cs="Arial"/>
          <w:sz w:val="23"/>
          <w:szCs w:val="23"/>
        </w:rPr>
      </w:pPr>
      <w:r w:rsidRPr="000B1DE4">
        <w:rPr>
          <w:rFonts w:ascii="Arial" w:hAnsi="Arial" w:cs="Arial"/>
          <w:b/>
          <w:bCs/>
          <w:sz w:val="23"/>
          <w:szCs w:val="23"/>
        </w:rPr>
        <w:t>Other Data Processing</w:t>
      </w:r>
    </w:p>
    <w:p w14:paraId="7C989B92" w14:textId="77777777" w:rsidR="00044AF3" w:rsidRPr="000B1DE4" w:rsidRDefault="000C2EE0" w:rsidP="000C2EE0">
      <w:pPr>
        <w:pStyle w:val="Default"/>
        <w:jc w:val="both"/>
        <w:rPr>
          <w:rFonts w:ascii="Arial" w:hAnsi="Arial" w:cs="Arial"/>
          <w:b/>
          <w:bCs/>
          <w:sz w:val="23"/>
          <w:szCs w:val="23"/>
        </w:rPr>
      </w:pPr>
      <w:r w:rsidRPr="000B1DE4">
        <w:rPr>
          <w:rFonts w:ascii="Arial" w:hAnsi="Arial" w:cs="Arial"/>
          <w:b/>
          <w:bCs/>
          <w:sz w:val="23"/>
          <w:szCs w:val="23"/>
        </w:rPr>
        <w:t>Risk Stratification</w:t>
      </w:r>
    </w:p>
    <w:p w14:paraId="05952D9F" w14:textId="77777777" w:rsidR="000C2EE0" w:rsidRPr="000B1DE4" w:rsidRDefault="000C2EE0" w:rsidP="000C2EE0">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0C2EE0" w:rsidRPr="000B1DE4" w14:paraId="3772A5B7" w14:textId="77777777" w:rsidTr="000C2EE0">
        <w:tc>
          <w:tcPr>
            <w:tcW w:w="2943" w:type="dxa"/>
          </w:tcPr>
          <w:p w14:paraId="4703F0B9" w14:textId="77777777" w:rsidR="000C2EE0" w:rsidRPr="000B1DE4" w:rsidRDefault="000C2EE0">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7D36B960"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The data will be shared for processing with Cheshire 7 Merseyside CSU, South Sefton CCG, &amp; provider organisations including NHS Trusts </w:t>
            </w:r>
          </w:p>
        </w:tc>
      </w:tr>
      <w:tr w:rsidR="000C2EE0" w:rsidRPr="000B1DE4" w14:paraId="013D42CA" w14:textId="77777777" w:rsidTr="000C2EE0">
        <w:tc>
          <w:tcPr>
            <w:tcW w:w="2943" w:type="dxa"/>
          </w:tcPr>
          <w:p w14:paraId="444C317A" w14:textId="77777777" w:rsidR="000C2EE0" w:rsidRPr="000B1DE4" w:rsidRDefault="000C2EE0">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3A12E08D"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Extraction of information from your GP NHS health records </w:t>
            </w:r>
          </w:p>
        </w:tc>
      </w:tr>
      <w:tr w:rsidR="000C2EE0" w:rsidRPr="000B1DE4" w14:paraId="50A92652" w14:textId="77777777" w:rsidTr="000C2EE0">
        <w:tc>
          <w:tcPr>
            <w:tcW w:w="2943" w:type="dxa"/>
          </w:tcPr>
          <w:p w14:paraId="2637F063" w14:textId="77777777" w:rsidR="000C2EE0" w:rsidRPr="000B1DE4" w:rsidRDefault="000C2EE0">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4B0DD7DD"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The practice performs computerised searches of some or </w:t>
            </w:r>
            <w:proofErr w:type="gramStart"/>
            <w:r w:rsidRPr="000B1DE4">
              <w:rPr>
                <w:rFonts w:ascii="Arial" w:hAnsi="Arial" w:cs="Arial"/>
                <w:iCs/>
                <w:sz w:val="23"/>
                <w:szCs w:val="23"/>
              </w:rPr>
              <w:t>all of</w:t>
            </w:r>
            <w:proofErr w:type="gramEnd"/>
            <w:r w:rsidRPr="000B1DE4">
              <w:rPr>
                <w:rFonts w:ascii="Arial" w:hAnsi="Arial" w:cs="Arial"/>
                <w:iCs/>
                <w:sz w:val="23"/>
                <w:szCs w:val="23"/>
              </w:rPr>
              <w:t xml:space="preserve"> our records to identify individuals who may be at increased risk of certain conditions or diagnoses; your records may be amongst those searched. This is often called ‘risk stratification’ or ‘case finding’ </w:t>
            </w:r>
          </w:p>
          <w:p w14:paraId="6D1F0CB7"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These searches are sometimes carried out by Data Processors, who link our records to other records that they access, such as hospital attendance records. The results of these searches and assessments may then be shared with other healthcare workers. This enables them to provide the most appropriate health or social care </w:t>
            </w:r>
          </w:p>
          <w:p w14:paraId="5B37BF51"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Risk stratification can be grouped into two purposes: </w:t>
            </w:r>
          </w:p>
          <w:p w14:paraId="04B36391" w14:textId="77777777" w:rsidR="000C2EE0" w:rsidRPr="000B1DE4" w:rsidRDefault="000C2EE0" w:rsidP="000C2EE0">
            <w:pPr>
              <w:pStyle w:val="Default"/>
              <w:numPr>
                <w:ilvl w:val="0"/>
                <w:numId w:val="30"/>
              </w:numPr>
              <w:jc w:val="both"/>
              <w:rPr>
                <w:rFonts w:ascii="Arial" w:hAnsi="Arial" w:cs="Arial"/>
                <w:iCs/>
                <w:sz w:val="23"/>
                <w:szCs w:val="23"/>
              </w:rPr>
            </w:pPr>
            <w:r w:rsidRPr="000B1DE4">
              <w:rPr>
                <w:rFonts w:ascii="Arial" w:hAnsi="Arial" w:cs="Arial"/>
                <w:iCs/>
                <w:sz w:val="23"/>
                <w:szCs w:val="23"/>
              </w:rPr>
              <w:t xml:space="preserve">‘Case finding’ carried out by a health professional involved in providing an individual’s care, or by a </w:t>
            </w:r>
          </w:p>
          <w:p w14:paraId="70FF5CAF" w14:textId="77777777" w:rsidR="000C2EE0" w:rsidRPr="000B1DE4" w:rsidRDefault="000C2EE0" w:rsidP="000C2EE0">
            <w:pPr>
              <w:pStyle w:val="Default"/>
              <w:ind w:left="720"/>
              <w:jc w:val="both"/>
              <w:rPr>
                <w:rFonts w:ascii="Arial" w:hAnsi="Arial" w:cs="Arial"/>
                <w:iCs/>
                <w:sz w:val="23"/>
                <w:szCs w:val="23"/>
              </w:rPr>
            </w:pPr>
            <w:r w:rsidRPr="000B1DE4">
              <w:rPr>
                <w:rFonts w:ascii="Arial" w:hAnsi="Arial" w:cs="Arial"/>
                <w:iCs/>
                <w:sz w:val="23"/>
                <w:szCs w:val="23"/>
              </w:rPr>
              <w:t>Data Processor acting under contract with such a provider</w:t>
            </w:r>
          </w:p>
          <w:p w14:paraId="0F938975" w14:textId="77777777" w:rsidR="000C2EE0" w:rsidRPr="000B1DE4" w:rsidRDefault="000C2EE0" w:rsidP="000C2EE0">
            <w:pPr>
              <w:pStyle w:val="Default"/>
              <w:numPr>
                <w:ilvl w:val="0"/>
                <w:numId w:val="30"/>
              </w:numPr>
              <w:jc w:val="both"/>
              <w:rPr>
                <w:rFonts w:ascii="Arial" w:hAnsi="Arial" w:cs="Arial"/>
                <w:iCs/>
                <w:sz w:val="23"/>
                <w:szCs w:val="23"/>
              </w:rPr>
            </w:pPr>
            <w:r w:rsidRPr="000B1DE4">
              <w:rPr>
                <w:rFonts w:ascii="Arial" w:hAnsi="Arial" w:cs="Arial"/>
                <w:iCs/>
                <w:sz w:val="23"/>
                <w:szCs w:val="23"/>
              </w:rPr>
              <w:t>To understand the local population needs &amp; plan for future requirement</w:t>
            </w:r>
          </w:p>
          <w:p w14:paraId="2A0D05ED" w14:textId="77777777" w:rsidR="000C2EE0" w:rsidRPr="000B1DE4" w:rsidRDefault="000C2EE0" w:rsidP="000C2EE0">
            <w:pPr>
              <w:pStyle w:val="Default"/>
              <w:ind w:left="360"/>
              <w:jc w:val="both"/>
              <w:rPr>
                <w:rFonts w:ascii="Arial" w:hAnsi="Arial" w:cs="Arial"/>
                <w:sz w:val="23"/>
                <w:szCs w:val="23"/>
              </w:rPr>
            </w:pPr>
          </w:p>
        </w:tc>
      </w:tr>
      <w:tr w:rsidR="000C2EE0" w:rsidRPr="000B1DE4" w14:paraId="0AAE9EF9" w14:textId="77777777" w:rsidTr="000C2EE0">
        <w:tc>
          <w:tcPr>
            <w:tcW w:w="2943" w:type="dxa"/>
          </w:tcPr>
          <w:p w14:paraId="042FEDBC" w14:textId="77777777" w:rsidR="000C2EE0" w:rsidRPr="000B1DE4" w:rsidRDefault="000C2EE0">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3DC005E3"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Consent (implied) – direct care </w:t>
            </w:r>
          </w:p>
        </w:tc>
      </w:tr>
      <w:tr w:rsidR="000C2EE0" w:rsidRPr="000B1DE4" w14:paraId="2ED3248E" w14:textId="77777777" w:rsidTr="000C2EE0">
        <w:tc>
          <w:tcPr>
            <w:tcW w:w="2943" w:type="dxa"/>
          </w:tcPr>
          <w:p w14:paraId="68157133" w14:textId="77777777" w:rsidR="000C2EE0" w:rsidRPr="000B1DE4" w:rsidRDefault="000C2EE0">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19A49AF4"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5AD94BEB" w14:textId="77777777" w:rsidR="000C2EE0" w:rsidRPr="000B1DE4" w:rsidRDefault="000C2EE0" w:rsidP="000C2EE0">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5D4268EF" w14:textId="77777777" w:rsidR="000C2EE0" w:rsidRPr="000B1DE4" w:rsidRDefault="000C2EE0" w:rsidP="000C2EE0">
            <w:pPr>
              <w:pStyle w:val="Default"/>
              <w:jc w:val="both"/>
              <w:rPr>
                <w:rFonts w:ascii="Arial" w:hAnsi="Arial" w:cs="Arial"/>
                <w:sz w:val="23"/>
                <w:szCs w:val="23"/>
              </w:rPr>
            </w:pPr>
          </w:p>
          <w:p w14:paraId="57C08E9C"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112BE532" w14:textId="77777777" w:rsidR="000C2EE0" w:rsidRPr="000B1DE4" w:rsidRDefault="000C2EE0" w:rsidP="000C2EE0">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9(2)(h) – provision of health </w:t>
            </w:r>
          </w:p>
          <w:p w14:paraId="5C045F91" w14:textId="77777777" w:rsidR="000C2EE0" w:rsidRPr="000B1DE4" w:rsidRDefault="000C2EE0" w:rsidP="000C2EE0">
            <w:pPr>
              <w:pStyle w:val="Default"/>
              <w:jc w:val="both"/>
              <w:rPr>
                <w:rFonts w:ascii="Arial" w:hAnsi="Arial" w:cs="Arial"/>
                <w:sz w:val="23"/>
                <w:szCs w:val="23"/>
              </w:rPr>
            </w:pPr>
          </w:p>
        </w:tc>
      </w:tr>
      <w:tr w:rsidR="000C2EE0" w:rsidRPr="000B1DE4" w14:paraId="7A565488" w14:textId="77777777" w:rsidTr="000C2EE0">
        <w:tc>
          <w:tcPr>
            <w:tcW w:w="2943" w:type="dxa"/>
          </w:tcPr>
          <w:p w14:paraId="752E1E1F" w14:textId="77777777" w:rsidR="000C2EE0" w:rsidRPr="000B1DE4" w:rsidRDefault="000C2EE0">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0546707E"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Section 251 of the National Health Service Act (2006) </w:t>
            </w:r>
          </w:p>
        </w:tc>
      </w:tr>
      <w:tr w:rsidR="000C2EE0" w:rsidRPr="000B1DE4" w14:paraId="43ACEDC8" w14:textId="77777777" w:rsidTr="000C2EE0">
        <w:tc>
          <w:tcPr>
            <w:tcW w:w="2943" w:type="dxa"/>
          </w:tcPr>
          <w:p w14:paraId="5CF5DF8A" w14:textId="77777777" w:rsidR="000C2EE0" w:rsidRPr="000B1DE4" w:rsidRDefault="000C2EE0">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5F8D8DF8" w14:textId="77777777" w:rsidR="000C2EE0" w:rsidRPr="000B1DE4" w:rsidRDefault="000C2EE0">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548C3EF4" w14:textId="77777777" w:rsidR="000C2EE0" w:rsidRPr="000B1DE4" w:rsidRDefault="000C2EE0">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23580B02"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See the Data Processor Privacy Notices above </w:t>
            </w:r>
          </w:p>
          <w:p w14:paraId="03AB0294"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Processing of this type is only lawful where it results in individuals being identified with their associated calculated risk. It is not lawful for this processing to be used for other purposes, such as “health analytics” </w:t>
            </w:r>
          </w:p>
          <w:p w14:paraId="528E99BE"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If any processing of this data occurs outside the practice, your identity will not be visible to the Data Processors </w:t>
            </w:r>
          </w:p>
        </w:tc>
      </w:tr>
    </w:tbl>
    <w:p w14:paraId="5C2AF0BD" w14:textId="77777777" w:rsidR="000C2EE0" w:rsidRPr="000B1DE4" w:rsidRDefault="000C2EE0" w:rsidP="000C2EE0">
      <w:pPr>
        <w:pStyle w:val="Default"/>
        <w:jc w:val="both"/>
        <w:rPr>
          <w:rFonts w:ascii="Arial" w:hAnsi="Arial" w:cs="Arial"/>
          <w:b/>
          <w:color w:val="FF0000"/>
          <w:sz w:val="23"/>
          <w:szCs w:val="23"/>
        </w:rPr>
      </w:pPr>
    </w:p>
    <w:p w14:paraId="76626FC1" w14:textId="77777777" w:rsidR="000C2EE0" w:rsidRPr="000B1DE4" w:rsidRDefault="000C2EE0" w:rsidP="000C2EE0">
      <w:pPr>
        <w:pStyle w:val="Default"/>
        <w:jc w:val="both"/>
        <w:rPr>
          <w:rFonts w:ascii="Arial" w:hAnsi="Arial" w:cs="Arial"/>
          <w:b/>
          <w:color w:val="FF0000"/>
          <w:sz w:val="23"/>
          <w:szCs w:val="23"/>
        </w:rPr>
      </w:pPr>
    </w:p>
    <w:p w14:paraId="39662AF0" w14:textId="77777777" w:rsidR="000C2EE0" w:rsidRPr="000B1DE4" w:rsidRDefault="000C2EE0" w:rsidP="000C2EE0">
      <w:pPr>
        <w:pStyle w:val="Default"/>
        <w:jc w:val="both"/>
        <w:rPr>
          <w:rFonts w:ascii="Arial" w:hAnsi="Arial" w:cs="Arial"/>
          <w:b/>
          <w:color w:val="FF0000"/>
          <w:sz w:val="23"/>
          <w:szCs w:val="23"/>
        </w:rPr>
      </w:pPr>
    </w:p>
    <w:p w14:paraId="1F89FB5A" w14:textId="77777777" w:rsidR="000C2EE0" w:rsidRPr="000B1DE4" w:rsidRDefault="000C2EE0" w:rsidP="000C2EE0">
      <w:pPr>
        <w:pStyle w:val="Default"/>
        <w:jc w:val="both"/>
        <w:rPr>
          <w:rFonts w:ascii="Arial" w:hAnsi="Arial" w:cs="Arial"/>
          <w:b/>
          <w:color w:val="FF0000"/>
          <w:sz w:val="23"/>
          <w:szCs w:val="23"/>
        </w:rPr>
      </w:pPr>
    </w:p>
    <w:p w14:paraId="0B7C6E16" w14:textId="77777777" w:rsidR="000C2EE0" w:rsidRPr="000B1DE4" w:rsidRDefault="000C2EE0" w:rsidP="000C2EE0">
      <w:pPr>
        <w:pStyle w:val="Default"/>
        <w:jc w:val="both"/>
        <w:rPr>
          <w:rFonts w:ascii="Arial" w:hAnsi="Arial" w:cs="Arial"/>
          <w:b/>
          <w:color w:val="FF0000"/>
          <w:sz w:val="23"/>
          <w:szCs w:val="23"/>
        </w:rPr>
      </w:pPr>
    </w:p>
    <w:p w14:paraId="3F97F2EC" w14:textId="77777777" w:rsidR="000C2EE0" w:rsidRPr="000B1DE4" w:rsidRDefault="000C2EE0" w:rsidP="000C2EE0">
      <w:pPr>
        <w:pStyle w:val="Default"/>
        <w:jc w:val="center"/>
        <w:rPr>
          <w:rFonts w:ascii="Arial" w:hAnsi="Arial" w:cs="Arial"/>
          <w:sz w:val="28"/>
          <w:szCs w:val="28"/>
        </w:rPr>
      </w:pPr>
      <w:r w:rsidRPr="000B1DE4">
        <w:rPr>
          <w:rFonts w:ascii="Arial" w:hAnsi="Arial" w:cs="Arial"/>
          <w:b/>
          <w:bCs/>
          <w:sz w:val="28"/>
          <w:szCs w:val="28"/>
        </w:rPr>
        <w:t>Other Data Processing</w:t>
      </w:r>
    </w:p>
    <w:p w14:paraId="434F12AA" w14:textId="77777777" w:rsidR="000C2EE0" w:rsidRPr="000B1DE4" w:rsidRDefault="000C2EE0" w:rsidP="000C2EE0">
      <w:pPr>
        <w:pStyle w:val="Default"/>
        <w:jc w:val="both"/>
        <w:rPr>
          <w:rFonts w:ascii="Arial" w:hAnsi="Arial" w:cs="Arial"/>
          <w:b/>
          <w:bCs/>
          <w:sz w:val="23"/>
          <w:szCs w:val="23"/>
        </w:rPr>
      </w:pPr>
      <w:r w:rsidRPr="000B1DE4">
        <w:rPr>
          <w:rFonts w:ascii="Arial" w:hAnsi="Arial" w:cs="Arial"/>
          <w:b/>
          <w:bCs/>
          <w:sz w:val="23"/>
          <w:szCs w:val="23"/>
        </w:rPr>
        <w:t>Research</w:t>
      </w:r>
    </w:p>
    <w:p w14:paraId="4B8BCFCF" w14:textId="77777777" w:rsidR="000C2EE0" w:rsidRPr="000B1DE4" w:rsidRDefault="000C2EE0" w:rsidP="000C2EE0">
      <w:pPr>
        <w:pStyle w:val="Default"/>
        <w:jc w:val="both"/>
        <w:rPr>
          <w:rFonts w:ascii="Arial" w:hAnsi="Arial" w:cs="Arial"/>
          <w:b/>
          <w:bCs/>
          <w:sz w:val="23"/>
          <w:szCs w:val="23"/>
        </w:rPr>
      </w:pPr>
    </w:p>
    <w:tbl>
      <w:tblPr>
        <w:tblStyle w:val="TableGrid"/>
        <w:tblW w:w="0" w:type="auto"/>
        <w:tblLook w:val="04A0" w:firstRow="1" w:lastRow="0" w:firstColumn="1" w:lastColumn="0" w:noHBand="0" w:noVBand="1"/>
      </w:tblPr>
      <w:tblGrid>
        <w:gridCol w:w="2943"/>
        <w:gridCol w:w="6299"/>
      </w:tblGrid>
      <w:tr w:rsidR="000C2EE0" w:rsidRPr="000B1DE4" w14:paraId="07497248" w14:textId="77777777" w:rsidTr="000C2EE0">
        <w:tc>
          <w:tcPr>
            <w:tcW w:w="2943" w:type="dxa"/>
          </w:tcPr>
          <w:p w14:paraId="4DB0200D" w14:textId="77777777" w:rsidR="000C2EE0" w:rsidRPr="000B1DE4" w:rsidRDefault="000C2EE0">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6299" w:type="dxa"/>
          </w:tcPr>
          <w:p w14:paraId="78CA631E"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Accredited research organisations </w:t>
            </w:r>
          </w:p>
        </w:tc>
      </w:tr>
      <w:tr w:rsidR="000C2EE0" w:rsidRPr="000B1DE4" w14:paraId="461ADFC4" w14:textId="77777777" w:rsidTr="000C2EE0">
        <w:tc>
          <w:tcPr>
            <w:tcW w:w="2943" w:type="dxa"/>
          </w:tcPr>
          <w:p w14:paraId="27B1FBB7" w14:textId="77777777" w:rsidR="000C2EE0" w:rsidRPr="000B1DE4" w:rsidRDefault="000C2EE0">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6299" w:type="dxa"/>
          </w:tcPr>
          <w:p w14:paraId="721260DD"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Access to or extraction of information from your GP NHS health records </w:t>
            </w:r>
          </w:p>
        </w:tc>
      </w:tr>
      <w:tr w:rsidR="000C2EE0" w:rsidRPr="000B1DE4" w14:paraId="600D2175" w14:textId="77777777" w:rsidTr="000C2EE0">
        <w:tc>
          <w:tcPr>
            <w:tcW w:w="2943" w:type="dxa"/>
          </w:tcPr>
          <w:p w14:paraId="1007482F" w14:textId="77777777" w:rsidR="000C2EE0" w:rsidRPr="000B1DE4" w:rsidRDefault="000C2EE0">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6299" w:type="dxa"/>
          </w:tcPr>
          <w:p w14:paraId="0268EEB9"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Ford Medical Practice may be approached by research organisations to recruit patients for studies, &amp; will only agree to do so if there is a clearly defined reason for the research that is likely to benefit healthcare and patients </w:t>
            </w:r>
          </w:p>
          <w:p w14:paraId="0E9AD2CD"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Such proposals will normally have a consent process, ethics committee approval &amp; will be in line with the principles of Article 89(1) of GDPR. At the present time, we are not taking part in any such research projects </w:t>
            </w:r>
          </w:p>
          <w:p w14:paraId="6495C0AA"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Occasionally, research can be authorised under law without the need to obtain consent – this is known as the Section 251 arrangement </w:t>
            </w:r>
          </w:p>
        </w:tc>
      </w:tr>
      <w:tr w:rsidR="000C2EE0" w:rsidRPr="000B1DE4" w14:paraId="2FC5409D" w14:textId="77777777" w:rsidTr="000C2EE0">
        <w:tc>
          <w:tcPr>
            <w:tcW w:w="2943" w:type="dxa"/>
          </w:tcPr>
          <w:p w14:paraId="72C96E53" w14:textId="77777777" w:rsidR="000C2EE0" w:rsidRPr="000B1DE4" w:rsidRDefault="000C2EE0">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6299" w:type="dxa"/>
          </w:tcPr>
          <w:p w14:paraId="349A6AC7"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Consent (explicit) – obtained by the practice or </w:t>
            </w:r>
            <w:proofErr w:type="gramStart"/>
            <w:r w:rsidRPr="000B1DE4">
              <w:rPr>
                <w:rFonts w:ascii="Arial" w:hAnsi="Arial" w:cs="Arial"/>
                <w:iCs/>
                <w:sz w:val="23"/>
                <w:szCs w:val="23"/>
              </w:rPr>
              <w:t>a research</w:t>
            </w:r>
            <w:proofErr w:type="gramEnd"/>
            <w:r w:rsidRPr="000B1DE4">
              <w:rPr>
                <w:rFonts w:ascii="Arial" w:hAnsi="Arial" w:cs="Arial"/>
                <w:iCs/>
                <w:sz w:val="23"/>
                <w:szCs w:val="23"/>
              </w:rPr>
              <w:t xml:space="preserve"> partner; OR </w:t>
            </w:r>
          </w:p>
          <w:p w14:paraId="22FF1B41"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Regulation 5 of the Health Service (Control of Patient Information) Regulations (2002) – Section 251 approval </w:t>
            </w:r>
          </w:p>
        </w:tc>
      </w:tr>
      <w:tr w:rsidR="000C2EE0" w:rsidRPr="000B1DE4" w14:paraId="22B4C37A" w14:textId="77777777" w:rsidTr="000C2EE0">
        <w:tc>
          <w:tcPr>
            <w:tcW w:w="2943" w:type="dxa"/>
          </w:tcPr>
          <w:p w14:paraId="3D4CA31F" w14:textId="77777777" w:rsidR="000C2EE0" w:rsidRPr="000B1DE4" w:rsidRDefault="000C2EE0">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6299" w:type="dxa"/>
          </w:tcPr>
          <w:p w14:paraId="401ABF2B"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5D24A578" w14:textId="77777777" w:rsidR="000C2EE0" w:rsidRPr="000B1DE4" w:rsidRDefault="000C2EE0" w:rsidP="000C2EE0">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6(1)(e) – official authority </w:t>
            </w:r>
          </w:p>
          <w:p w14:paraId="61ECC60E" w14:textId="77777777" w:rsidR="000C2EE0" w:rsidRPr="000B1DE4" w:rsidRDefault="000C2EE0" w:rsidP="000C2EE0">
            <w:pPr>
              <w:pStyle w:val="Default"/>
              <w:jc w:val="both"/>
              <w:rPr>
                <w:rFonts w:ascii="Arial" w:hAnsi="Arial" w:cs="Arial"/>
                <w:sz w:val="23"/>
                <w:szCs w:val="23"/>
              </w:rPr>
            </w:pPr>
          </w:p>
          <w:p w14:paraId="537702A4"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17AD3B93" w14:textId="77777777" w:rsidR="000C2EE0" w:rsidRPr="000B1DE4" w:rsidRDefault="000C2EE0" w:rsidP="000C2EE0">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9(2)(j) – research purposes </w:t>
            </w:r>
          </w:p>
          <w:p w14:paraId="6BD342C0" w14:textId="77777777" w:rsidR="000C2EE0" w:rsidRPr="000B1DE4" w:rsidRDefault="000C2EE0" w:rsidP="000C2EE0">
            <w:pPr>
              <w:pStyle w:val="Default"/>
              <w:jc w:val="both"/>
              <w:rPr>
                <w:rFonts w:ascii="Arial" w:hAnsi="Arial" w:cs="Arial"/>
                <w:sz w:val="23"/>
                <w:szCs w:val="23"/>
              </w:rPr>
            </w:pPr>
          </w:p>
        </w:tc>
      </w:tr>
      <w:tr w:rsidR="000C2EE0" w:rsidRPr="000B1DE4" w14:paraId="575728AD" w14:textId="77777777" w:rsidTr="000C2EE0">
        <w:tc>
          <w:tcPr>
            <w:tcW w:w="2943" w:type="dxa"/>
          </w:tcPr>
          <w:p w14:paraId="0BBBDF63" w14:textId="77777777" w:rsidR="000C2EE0" w:rsidRPr="000B1DE4" w:rsidRDefault="000C2EE0">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6299" w:type="dxa"/>
          </w:tcPr>
          <w:p w14:paraId="4175980E"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The Health Service (Control of Patient Information) Regulations (2002) </w:t>
            </w:r>
          </w:p>
        </w:tc>
      </w:tr>
      <w:tr w:rsidR="000C2EE0" w:rsidRPr="000B1DE4" w14:paraId="1AB4A6F7" w14:textId="77777777" w:rsidTr="000C2EE0">
        <w:tc>
          <w:tcPr>
            <w:tcW w:w="2943" w:type="dxa"/>
          </w:tcPr>
          <w:p w14:paraId="45C05BA6" w14:textId="77777777" w:rsidR="000C2EE0" w:rsidRPr="000B1DE4" w:rsidRDefault="000C2EE0">
            <w:pPr>
              <w:pStyle w:val="Default"/>
              <w:rPr>
                <w:rFonts w:ascii="Arial" w:hAnsi="Arial" w:cs="Arial"/>
                <w:sz w:val="23"/>
                <w:szCs w:val="23"/>
              </w:rPr>
            </w:pPr>
            <w:r w:rsidRPr="000B1DE4">
              <w:rPr>
                <w:rFonts w:ascii="Arial" w:hAnsi="Arial" w:cs="Arial"/>
                <w:sz w:val="23"/>
                <w:szCs w:val="23"/>
              </w:rPr>
              <w:t xml:space="preserve">Additional information (if applicable) about: </w:t>
            </w:r>
          </w:p>
          <w:p w14:paraId="7F88D13B" w14:textId="77777777" w:rsidR="000C2EE0" w:rsidRPr="000B1DE4" w:rsidRDefault="000C2EE0">
            <w:pPr>
              <w:pStyle w:val="Default"/>
              <w:rPr>
                <w:rFonts w:ascii="Arial" w:hAnsi="Arial" w:cs="Arial"/>
                <w:sz w:val="23"/>
                <w:szCs w:val="23"/>
              </w:rPr>
            </w:pPr>
            <w:r w:rsidRPr="000B1DE4">
              <w:rPr>
                <w:rFonts w:ascii="Arial" w:hAnsi="Arial" w:cs="Arial"/>
                <w:sz w:val="23"/>
                <w:szCs w:val="23"/>
              </w:rPr>
              <w:t xml:space="preserve">- The retention </w:t>
            </w:r>
            <w:proofErr w:type="gramStart"/>
            <w:r w:rsidRPr="000B1DE4">
              <w:rPr>
                <w:rFonts w:ascii="Arial" w:hAnsi="Arial" w:cs="Arial"/>
                <w:sz w:val="23"/>
                <w:szCs w:val="23"/>
              </w:rPr>
              <w:t>period</w:t>
            </w:r>
            <w:proofErr w:type="gramEnd"/>
            <w:r w:rsidRPr="000B1DE4">
              <w:rPr>
                <w:rFonts w:ascii="Arial" w:hAnsi="Arial" w:cs="Arial"/>
                <w:sz w:val="23"/>
                <w:szCs w:val="23"/>
              </w:rPr>
              <w:t xml:space="preserve"> </w:t>
            </w:r>
          </w:p>
          <w:p w14:paraId="3ECFD425" w14:textId="77777777" w:rsidR="000C2EE0" w:rsidRPr="000B1DE4" w:rsidRDefault="000C2EE0">
            <w:pPr>
              <w:pStyle w:val="Default"/>
              <w:rPr>
                <w:rFonts w:ascii="Arial" w:hAnsi="Arial" w:cs="Arial"/>
                <w:sz w:val="23"/>
                <w:szCs w:val="23"/>
              </w:rPr>
            </w:pPr>
            <w:r w:rsidRPr="000B1DE4">
              <w:rPr>
                <w:rFonts w:ascii="Arial" w:hAnsi="Arial" w:cs="Arial"/>
                <w:sz w:val="23"/>
                <w:szCs w:val="23"/>
              </w:rPr>
              <w:t xml:space="preserve">- Your rights </w:t>
            </w:r>
          </w:p>
        </w:tc>
        <w:tc>
          <w:tcPr>
            <w:tcW w:w="6299" w:type="dxa"/>
          </w:tcPr>
          <w:p w14:paraId="460A7844" w14:textId="77777777" w:rsidR="000C2EE0" w:rsidRPr="000B1DE4" w:rsidRDefault="000C2EE0" w:rsidP="000C2EE0">
            <w:pPr>
              <w:pStyle w:val="Default"/>
              <w:jc w:val="both"/>
              <w:rPr>
                <w:rFonts w:ascii="Arial" w:hAnsi="Arial" w:cs="Arial"/>
                <w:sz w:val="23"/>
                <w:szCs w:val="23"/>
              </w:rPr>
            </w:pPr>
            <w:r w:rsidRPr="000B1DE4">
              <w:rPr>
                <w:rFonts w:ascii="Arial" w:hAnsi="Arial" w:cs="Arial"/>
                <w:iCs/>
                <w:sz w:val="23"/>
                <w:szCs w:val="23"/>
              </w:rPr>
              <w:t xml:space="preserve">Data will be retained in line with the research organisation’s policies on storing identifiable data, &amp; retention periods will be defined in the research protocol </w:t>
            </w:r>
          </w:p>
        </w:tc>
      </w:tr>
    </w:tbl>
    <w:p w14:paraId="1F76188A" w14:textId="77777777" w:rsidR="000C2EE0" w:rsidRPr="000B1DE4" w:rsidRDefault="000C2EE0" w:rsidP="000C2EE0">
      <w:pPr>
        <w:pStyle w:val="Default"/>
        <w:jc w:val="both"/>
        <w:rPr>
          <w:rFonts w:ascii="Arial" w:hAnsi="Arial" w:cs="Arial"/>
          <w:b/>
          <w:color w:val="FF0000"/>
          <w:sz w:val="23"/>
          <w:szCs w:val="23"/>
        </w:rPr>
      </w:pPr>
    </w:p>
    <w:p w14:paraId="10983290" w14:textId="77777777" w:rsidR="000C2EE0" w:rsidRPr="000B1DE4" w:rsidRDefault="000C2EE0" w:rsidP="000C2EE0">
      <w:pPr>
        <w:pStyle w:val="Default"/>
        <w:jc w:val="both"/>
        <w:rPr>
          <w:rFonts w:ascii="Arial" w:hAnsi="Arial" w:cs="Arial"/>
          <w:b/>
          <w:color w:val="FF0000"/>
          <w:sz w:val="23"/>
          <w:szCs w:val="23"/>
        </w:rPr>
      </w:pPr>
    </w:p>
    <w:p w14:paraId="39D87C47" w14:textId="77777777" w:rsidR="000C2EE0" w:rsidRPr="000B1DE4" w:rsidRDefault="000C2EE0" w:rsidP="000C2EE0">
      <w:pPr>
        <w:pStyle w:val="Default"/>
        <w:jc w:val="both"/>
        <w:rPr>
          <w:rFonts w:ascii="Arial" w:hAnsi="Arial" w:cs="Arial"/>
          <w:b/>
          <w:color w:val="FF0000"/>
          <w:sz w:val="23"/>
          <w:szCs w:val="23"/>
        </w:rPr>
      </w:pPr>
    </w:p>
    <w:p w14:paraId="412491F3" w14:textId="77777777" w:rsidR="000C2EE0" w:rsidRPr="000B1DE4" w:rsidRDefault="000C2EE0" w:rsidP="000C2EE0">
      <w:pPr>
        <w:pStyle w:val="Default"/>
        <w:jc w:val="both"/>
        <w:rPr>
          <w:rFonts w:ascii="Arial" w:hAnsi="Arial" w:cs="Arial"/>
          <w:b/>
          <w:color w:val="FF0000"/>
          <w:sz w:val="23"/>
          <w:szCs w:val="23"/>
        </w:rPr>
      </w:pPr>
    </w:p>
    <w:p w14:paraId="32FFEF2B" w14:textId="77777777" w:rsidR="000C2EE0" w:rsidRPr="000B1DE4" w:rsidRDefault="000C2EE0" w:rsidP="000C2EE0">
      <w:pPr>
        <w:pStyle w:val="Default"/>
        <w:jc w:val="both"/>
        <w:rPr>
          <w:rFonts w:ascii="Arial" w:hAnsi="Arial" w:cs="Arial"/>
          <w:b/>
          <w:color w:val="FF0000"/>
          <w:sz w:val="23"/>
          <w:szCs w:val="23"/>
        </w:rPr>
      </w:pPr>
    </w:p>
    <w:p w14:paraId="1F8720EF" w14:textId="77777777" w:rsidR="000C2EE0" w:rsidRPr="000B1DE4" w:rsidRDefault="000C2EE0" w:rsidP="000C2EE0">
      <w:pPr>
        <w:pStyle w:val="Default"/>
        <w:jc w:val="both"/>
        <w:rPr>
          <w:rFonts w:ascii="Arial" w:hAnsi="Arial" w:cs="Arial"/>
          <w:b/>
          <w:color w:val="FF0000"/>
          <w:sz w:val="23"/>
          <w:szCs w:val="23"/>
        </w:rPr>
      </w:pPr>
    </w:p>
    <w:p w14:paraId="1E074246" w14:textId="77777777" w:rsidR="000C2EE0" w:rsidRPr="000B1DE4" w:rsidRDefault="000C2EE0" w:rsidP="000C2EE0">
      <w:pPr>
        <w:pStyle w:val="Default"/>
        <w:jc w:val="both"/>
        <w:rPr>
          <w:rFonts w:ascii="Arial" w:hAnsi="Arial" w:cs="Arial"/>
          <w:b/>
          <w:color w:val="FF0000"/>
          <w:sz w:val="23"/>
          <w:szCs w:val="23"/>
        </w:rPr>
      </w:pPr>
    </w:p>
    <w:p w14:paraId="17863BEB" w14:textId="77777777" w:rsidR="000C2EE0" w:rsidRPr="000B1DE4" w:rsidRDefault="000C2EE0" w:rsidP="000C2EE0">
      <w:pPr>
        <w:pStyle w:val="Default"/>
        <w:jc w:val="both"/>
        <w:rPr>
          <w:rFonts w:ascii="Arial" w:hAnsi="Arial" w:cs="Arial"/>
          <w:b/>
          <w:color w:val="FF0000"/>
          <w:sz w:val="23"/>
          <w:szCs w:val="23"/>
        </w:rPr>
      </w:pPr>
    </w:p>
    <w:p w14:paraId="13B55A99" w14:textId="77777777" w:rsidR="000C2EE0" w:rsidRPr="000B1DE4" w:rsidRDefault="000C2EE0" w:rsidP="000C2EE0">
      <w:pPr>
        <w:pStyle w:val="Default"/>
        <w:jc w:val="both"/>
        <w:rPr>
          <w:rFonts w:ascii="Arial" w:hAnsi="Arial" w:cs="Arial"/>
          <w:b/>
          <w:color w:val="FF0000"/>
          <w:sz w:val="23"/>
          <w:szCs w:val="23"/>
        </w:rPr>
      </w:pPr>
    </w:p>
    <w:p w14:paraId="2F616A36" w14:textId="77777777" w:rsidR="000C2EE0" w:rsidRPr="000B1DE4" w:rsidRDefault="000C2EE0" w:rsidP="000C2EE0">
      <w:pPr>
        <w:pStyle w:val="Default"/>
        <w:jc w:val="both"/>
        <w:rPr>
          <w:rFonts w:ascii="Arial" w:hAnsi="Arial" w:cs="Arial"/>
          <w:b/>
          <w:color w:val="FF0000"/>
          <w:sz w:val="23"/>
          <w:szCs w:val="23"/>
        </w:rPr>
      </w:pPr>
    </w:p>
    <w:p w14:paraId="47347029" w14:textId="77777777" w:rsidR="000C2EE0" w:rsidRPr="000B1DE4" w:rsidRDefault="000C2EE0" w:rsidP="000C2EE0">
      <w:pPr>
        <w:pStyle w:val="Default"/>
        <w:jc w:val="both"/>
        <w:rPr>
          <w:rFonts w:ascii="Arial" w:hAnsi="Arial" w:cs="Arial"/>
          <w:b/>
          <w:color w:val="FF0000"/>
          <w:sz w:val="23"/>
          <w:szCs w:val="23"/>
        </w:rPr>
      </w:pPr>
    </w:p>
    <w:p w14:paraId="41BFA6DE" w14:textId="77777777" w:rsidR="000C2EE0" w:rsidRPr="000B1DE4" w:rsidRDefault="000C2EE0" w:rsidP="000C2EE0">
      <w:pPr>
        <w:pStyle w:val="Default"/>
        <w:jc w:val="both"/>
        <w:rPr>
          <w:rFonts w:ascii="Arial" w:hAnsi="Arial" w:cs="Arial"/>
          <w:b/>
          <w:color w:val="FF0000"/>
          <w:sz w:val="23"/>
          <w:szCs w:val="23"/>
        </w:rPr>
      </w:pPr>
    </w:p>
    <w:p w14:paraId="7071618C" w14:textId="77777777" w:rsidR="000C2EE0" w:rsidRPr="000B1DE4" w:rsidRDefault="000C2EE0" w:rsidP="000C2EE0">
      <w:pPr>
        <w:pStyle w:val="Default"/>
        <w:jc w:val="both"/>
        <w:rPr>
          <w:rFonts w:ascii="Arial" w:hAnsi="Arial" w:cs="Arial"/>
          <w:b/>
          <w:color w:val="FF0000"/>
          <w:sz w:val="23"/>
          <w:szCs w:val="23"/>
        </w:rPr>
      </w:pPr>
    </w:p>
    <w:p w14:paraId="48B81BF7" w14:textId="77777777" w:rsidR="000C2EE0" w:rsidRPr="000B1DE4" w:rsidRDefault="000C2EE0" w:rsidP="000C2EE0">
      <w:pPr>
        <w:pStyle w:val="Default"/>
        <w:jc w:val="both"/>
        <w:rPr>
          <w:rFonts w:ascii="Arial" w:hAnsi="Arial" w:cs="Arial"/>
          <w:b/>
          <w:color w:val="FF0000"/>
          <w:sz w:val="23"/>
          <w:szCs w:val="23"/>
        </w:rPr>
      </w:pPr>
    </w:p>
    <w:p w14:paraId="5A159FFB" w14:textId="77777777" w:rsidR="000C2EE0" w:rsidRPr="000B1DE4" w:rsidRDefault="000C2EE0" w:rsidP="000C2EE0">
      <w:pPr>
        <w:pStyle w:val="Default"/>
        <w:jc w:val="both"/>
        <w:rPr>
          <w:rFonts w:ascii="Arial" w:hAnsi="Arial" w:cs="Arial"/>
          <w:b/>
          <w:color w:val="FF0000"/>
          <w:sz w:val="23"/>
          <w:szCs w:val="23"/>
        </w:rPr>
      </w:pPr>
    </w:p>
    <w:p w14:paraId="0AA74471" w14:textId="77777777" w:rsidR="00E7694C" w:rsidRPr="000B1DE4" w:rsidRDefault="00E7694C" w:rsidP="00E7694C">
      <w:pPr>
        <w:pStyle w:val="Default"/>
        <w:jc w:val="center"/>
        <w:rPr>
          <w:rFonts w:ascii="Arial" w:hAnsi="Arial" w:cs="Arial"/>
          <w:sz w:val="28"/>
          <w:szCs w:val="28"/>
        </w:rPr>
      </w:pPr>
      <w:r w:rsidRPr="000B1DE4">
        <w:rPr>
          <w:rFonts w:ascii="Arial" w:hAnsi="Arial" w:cs="Arial"/>
          <w:b/>
          <w:bCs/>
          <w:sz w:val="28"/>
          <w:szCs w:val="28"/>
        </w:rPr>
        <w:t>Other Data Processing</w:t>
      </w:r>
    </w:p>
    <w:p w14:paraId="4DF957E0" w14:textId="77777777" w:rsidR="000C2EE0" w:rsidRPr="000B1DE4" w:rsidRDefault="00E7694C" w:rsidP="00E7694C">
      <w:pPr>
        <w:pStyle w:val="Default"/>
        <w:jc w:val="both"/>
        <w:rPr>
          <w:rFonts w:ascii="Arial" w:hAnsi="Arial" w:cs="Arial"/>
          <w:b/>
          <w:color w:val="FF0000"/>
          <w:sz w:val="23"/>
          <w:szCs w:val="23"/>
        </w:rPr>
      </w:pPr>
      <w:r w:rsidRPr="000B1DE4">
        <w:rPr>
          <w:rFonts w:ascii="Arial" w:hAnsi="Arial" w:cs="Arial"/>
          <w:b/>
          <w:bCs/>
          <w:sz w:val="23"/>
          <w:szCs w:val="23"/>
        </w:rPr>
        <w:t>Employment Planning</w:t>
      </w:r>
    </w:p>
    <w:p w14:paraId="71AD0862" w14:textId="77777777" w:rsidR="000C2EE0" w:rsidRPr="000B1DE4" w:rsidRDefault="000C2EE0" w:rsidP="000C2EE0">
      <w:pPr>
        <w:pStyle w:val="Default"/>
        <w:jc w:val="both"/>
        <w:rPr>
          <w:rFonts w:ascii="Arial" w:hAnsi="Arial" w:cs="Arial"/>
          <w:b/>
          <w:color w:val="FF0000"/>
          <w:sz w:val="23"/>
          <w:szCs w:val="23"/>
        </w:rPr>
      </w:pPr>
    </w:p>
    <w:tbl>
      <w:tblPr>
        <w:tblStyle w:val="TableGrid"/>
        <w:tblW w:w="0" w:type="auto"/>
        <w:tblLook w:val="04A0" w:firstRow="1" w:lastRow="0" w:firstColumn="1" w:lastColumn="0" w:noHBand="0" w:noVBand="1"/>
      </w:tblPr>
      <w:tblGrid>
        <w:gridCol w:w="1996"/>
        <w:gridCol w:w="7246"/>
      </w:tblGrid>
      <w:tr w:rsidR="00E7694C" w:rsidRPr="000B1DE4" w14:paraId="4E66486D" w14:textId="77777777" w:rsidTr="00E7694C">
        <w:tc>
          <w:tcPr>
            <w:tcW w:w="1990" w:type="dxa"/>
          </w:tcPr>
          <w:p w14:paraId="162799E8" w14:textId="77777777" w:rsidR="00E7694C" w:rsidRPr="000B1DE4" w:rsidRDefault="00E7694C">
            <w:pPr>
              <w:pStyle w:val="Default"/>
              <w:rPr>
                <w:rFonts w:ascii="Arial" w:hAnsi="Arial" w:cs="Arial"/>
                <w:sz w:val="23"/>
                <w:szCs w:val="23"/>
              </w:rPr>
            </w:pPr>
            <w:r w:rsidRPr="000B1DE4">
              <w:rPr>
                <w:rFonts w:ascii="Arial" w:hAnsi="Arial" w:cs="Arial"/>
                <w:sz w:val="23"/>
                <w:szCs w:val="23"/>
              </w:rPr>
              <w:t xml:space="preserve">Recipients (or categories of recipient) of the data: </w:t>
            </w:r>
          </w:p>
        </w:tc>
        <w:tc>
          <w:tcPr>
            <w:tcW w:w="7252" w:type="dxa"/>
          </w:tcPr>
          <w:p w14:paraId="084807F7" w14:textId="77777777" w:rsidR="00E7694C" w:rsidRPr="000B1DE4" w:rsidRDefault="00E7694C" w:rsidP="00E7694C">
            <w:pPr>
              <w:pStyle w:val="Default"/>
              <w:jc w:val="both"/>
              <w:rPr>
                <w:rFonts w:ascii="Arial" w:hAnsi="Arial" w:cs="Arial"/>
                <w:sz w:val="23"/>
                <w:szCs w:val="23"/>
              </w:rPr>
            </w:pPr>
            <w:r w:rsidRPr="000B1DE4">
              <w:rPr>
                <w:rFonts w:ascii="Arial" w:hAnsi="Arial" w:cs="Arial"/>
                <w:iCs/>
                <w:sz w:val="23"/>
                <w:szCs w:val="23"/>
              </w:rPr>
              <w:t xml:space="preserve">The Partners &amp; management staff at </w:t>
            </w:r>
            <w:r w:rsidR="00435B02" w:rsidRPr="000B1DE4">
              <w:rPr>
                <w:rFonts w:ascii="Arial" w:hAnsi="Arial" w:cs="Arial"/>
                <w:iCs/>
                <w:sz w:val="23"/>
                <w:szCs w:val="23"/>
              </w:rPr>
              <w:t>Ford Medical Practice</w:t>
            </w:r>
            <w:r w:rsidRPr="000B1DE4">
              <w:rPr>
                <w:rFonts w:ascii="Arial" w:hAnsi="Arial" w:cs="Arial"/>
                <w:iCs/>
                <w:sz w:val="23"/>
                <w:szCs w:val="23"/>
              </w:rPr>
              <w:t xml:space="preserve">; </w:t>
            </w:r>
            <w:proofErr w:type="gramStart"/>
            <w:r w:rsidRPr="000B1DE4">
              <w:rPr>
                <w:rFonts w:ascii="Arial" w:hAnsi="Arial" w:cs="Arial"/>
                <w:iCs/>
                <w:sz w:val="23"/>
                <w:szCs w:val="23"/>
              </w:rPr>
              <w:t>also</w:t>
            </w:r>
            <w:proofErr w:type="gramEnd"/>
            <w:r w:rsidRPr="000B1DE4">
              <w:rPr>
                <w:rFonts w:ascii="Arial" w:hAnsi="Arial" w:cs="Arial"/>
                <w:iCs/>
                <w:sz w:val="23"/>
                <w:szCs w:val="23"/>
              </w:rPr>
              <w:t xml:space="preserve"> the Care Quality Commission (CQC) &amp; HM Revenue &amp; Customs (HMRC) </w:t>
            </w:r>
          </w:p>
        </w:tc>
      </w:tr>
      <w:tr w:rsidR="00E7694C" w:rsidRPr="000B1DE4" w14:paraId="6152EF77" w14:textId="77777777" w:rsidTr="00E7694C">
        <w:tc>
          <w:tcPr>
            <w:tcW w:w="1990" w:type="dxa"/>
          </w:tcPr>
          <w:p w14:paraId="44F55231" w14:textId="77777777" w:rsidR="00E7694C" w:rsidRPr="000B1DE4" w:rsidRDefault="00E7694C">
            <w:pPr>
              <w:pStyle w:val="Default"/>
              <w:rPr>
                <w:rFonts w:ascii="Arial" w:hAnsi="Arial" w:cs="Arial"/>
                <w:sz w:val="23"/>
                <w:szCs w:val="23"/>
              </w:rPr>
            </w:pPr>
            <w:r w:rsidRPr="000B1DE4">
              <w:rPr>
                <w:rFonts w:ascii="Arial" w:hAnsi="Arial" w:cs="Arial"/>
                <w:sz w:val="23"/>
                <w:szCs w:val="23"/>
              </w:rPr>
              <w:t xml:space="preserve">How is your data being accessed? </w:t>
            </w:r>
          </w:p>
        </w:tc>
        <w:tc>
          <w:tcPr>
            <w:tcW w:w="7252" w:type="dxa"/>
          </w:tcPr>
          <w:p w14:paraId="125EFE6A" w14:textId="77777777" w:rsidR="00E7694C" w:rsidRPr="000B1DE4" w:rsidRDefault="00E7694C" w:rsidP="00E7694C">
            <w:pPr>
              <w:pStyle w:val="Default"/>
              <w:jc w:val="both"/>
              <w:rPr>
                <w:rFonts w:ascii="Arial" w:hAnsi="Arial" w:cs="Arial"/>
                <w:sz w:val="23"/>
                <w:szCs w:val="23"/>
              </w:rPr>
            </w:pPr>
            <w:r w:rsidRPr="000B1DE4">
              <w:rPr>
                <w:rFonts w:ascii="Arial" w:hAnsi="Arial" w:cs="Arial"/>
                <w:iCs/>
                <w:sz w:val="23"/>
                <w:szCs w:val="23"/>
              </w:rPr>
              <w:t xml:space="preserve">Extraction of information from your staff records </w:t>
            </w:r>
          </w:p>
        </w:tc>
      </w:tr>
      <w:tr w:rsidR="00E7694C" w:rsidRPr="000B1DE4" w14:paraId="4457075F" w14:textId="77777777" w:rsidTr="00E7694C">
        <w:trPr>
          <w:trHeight w:val="4681"/>
        </w:trPr>
        <w:tc>
          <w:tcPr>
            <w:tcW w:w="1990" w:type="dxa"/>
          </w:tcPr>
          <w:p w14:paraId="45B98298" w14:textId="77777777" w:rsidR="00E7694C" w:rsidRPr="000B1DE4" w:rsidRDefault="00E7694C">
            <w:pPr>
              <w:pStyle w:val="Default"/>
              <w:rPr>
                <w:rFonts w:ascii="Arial" w:hAnsi="Arial" w:cs="Arial"/>
                <w:sz w:val="23"/>
                <w:szCs w:val="23"/>
              </w:rPr>
            </w:pPr>
            <w:r w:rsidRPr="000B1DE4">
              <w:rPr>
                <w:rFonts w:ascii="Arial" w:hAnsi="Arial" w:cs="Arial"/>
                <w:sz w:val="23"/>
                <w:szCs w:val="23"/>
              </w:rPr>
              <w:t xml:space="preserve">What is the purpose of the processing? </w:t>
            </w:r>
          </w:p>
        </w:tc>
        <w:tc>
          <w:tcPr>
            <w:tcW w:w="7252" w:type="dxa"/>
          </w:tcPr>
          <w:p w14:paraId="78D3DD4D" w14:textId="77777777" w:rsidR="00E7694C" w:rsidRPr="000B1DE4" w:rsidRDefault="00E7694C" w:rsidP="00E7694C">
            <w:pPr>
              <w:pStyle w:val="Default"/>
              <w:jc w:val="both"/>
              <w:rPr>
                <w:rFonts w:ascii="Arial" w:hAnsi="Arial" w:cs="Arial"/>
                <w:sz w:val="23"/>
                <w:szCs w:val="23"/>
              </w:rPr>
            </w:pPr>
            <w:r w:rsidRPr="000B1DE4">
              <w:rPr>
                <w:rFonts w:ascii="Arial" w:hAnsi="Arial" w:cs="Arial"/>
                <w:iCs/>
                <w:sz w:val="23"/>
                <w:szCs w:val="23"/>
              </w:rPr>
              <w:t xml:space="preserve">As employers, we need to keep certain information so that we can remain your employer &amp; manage payments. This is a combination of personal &amp; financial information </w:t>
            </w:r>
          </w:p>
          <w:p w14:paraId="72DDDC3D" w14:textId="77777777" w:rsidR="00E7694C" w:rsidRPr="000B1DE4" w:rsidRDefault="00E7694C" w:rsidP="00E7694C">
            <w:pPr>
              <w:pStyle w:val="Default"/>
              <w:jc w:val="both"/>
              <w:rPr>
                <w:rFonts w:ascii="Arial" w:hAnsi="Arial" w:cs="Arial"/>
                <w:sz w:val="23"/>
                <w:szCs w:val="23"/>
              </w:rPr>
            </w:pPr>
            <w:r w:rsidRPr="000B1DE4">
              <w:rPr>
                <w:rFonts w:ascii="Arial" w:hAnsi="Arial" w:cs="Arial"/>
                <w:iCs/>
                <w:sz w:val="23"/>
                <w:szCs w:val="23"/>
              </w:rPr>
              <w:t>We are required by law to hold certain types of data on those we employ under the Health &amp; Social Care Act (2008) and this data is examined during CQC inspection visits. We required to share information about you with NHS Digital under a submission known as the ‘Workforce Minimum Dataset’. We are also required by HMRC &amp; various taxation laws to keep financial records The following data may be stored in your staff records: name, date of birth, address, telephone numbers, next of kin details, National Insurance number, bank details, professional membership numbers, NHS pension details, Disclosure &amp; Barring Service (DBS) checks, contract, job description, curriculum vitae, references &amp; relevant health details (</w:t>
            </w:r>
            <w:proofErr w:type="gramStart"/>
            <w:r w:rsidRPr="000B1DE4">
              <w:rPr>
                <w:rFonts w:ascii="Arial" w:hAnsi="Arial" w:cs="Arial"/>
                <w:iCs/>
                <w:sz w:val="23"/>
                <w:szCs w:val="23"/>
              </w:rPr>
              <w:t>e.g.</w:t>
            </w:r>
            <w:proofErr w:type="gramEnd"/>
            <w:r w:rsidRPr="000B1DE4">
              <w:rPr>
                <w:rFonts w:ascii="Arial" w:hAnsi="Arial" w:cs="Arial"/>
                <w:iCs/>
                <w:sz w:val="23"/>
                <w:szCs w:val="23"/>
              </w:rPr>
              <w:t xml:space="preserve"> immunisations &amp; occupational health needs)</w:t>
            </w:r>
          </w:p>
        </w:tc>
      </w:tr>
      <w:tr w:rsidR="00E7694C" w:rsidRPr="000B1DE4" w14:paraId="6BD106F9" w14:textId="77777777" w:rsidTr="00E7694C">
        <w:tc>
          <w:tcPr>
            <w:tcW w:w="1990" w:type="dxa"/>
          </w:tcPr>
          <w:p w14:paraId="59C2A10D" w14:textId="77777777" w:rsidR="00E7694C" w:rsidRPr="000B1DE4" w:rsidRDefault="00E7694C">
            <w:pPr>
              <w:pStyle w:val="Default"/>
              <w:rPr>
                <w:rFonts w:ascii="Arial" w:hAnsi="Arial" w:cs="Arial"/>
                <w:sz w:val="23"/>
                <w:szCs w:val="23"/>
              </w:rPr>
            </w:pPr>
            <w:r w:rsidRPr="000B1DE4">
              <w:rPr>
                <w:rFonts w:ascii="Arial" w:hAnsi="Arial" w:cs="Arial"/>
                <w:sz w:val="23"/>
                <w:szCs w:val="23"/>
              </w:rPr>
              <w:t xml:space="preserve">How does this comply with the CLDC? </w:t>
            </w:r>
          </w:p>
        </w:tc>
        <w:tc>
          <w:tcPr>
            <w:tcW w:w="7252" w:type="dxa"/>
          </w:tcPr>
          <w:p w14:paraId="1AA94BE3" w14:textId="77777777" w:rsidR="00E7694C" w:rsidRPr="000B1DE4" w:rsidRDefault="00E7694C" w:rsidP="00E7694C">
            <w:pPr>
              <w:pStyle w:val="Default"/>
              <w:jc w:val="both"/>
              <w:rPr>
                <w:rFonts w:ascii="Arial" w:hAnsi="Arial" w:cs="Arial"/>
                <w:sz w:val="23"/>
                <w:szCs w:val="23"/>
              </w:rPr>
            </w:pPr>
            <w:r w:rsidRPr="000B1DE4">
              <w:rPr>
                <w:rFonts w:ascii="Arial" w:hAnsi="Arial" w:cs="Arial"/>
                <w:iCs/>
                <w:sz w:val="23"/>
                <w:szCs w:val="23"/>
              </w:rPr>
              <w:t xml:space="preserve">Legal obligation </w:t>
            </w:r>
          </w:p>
        </w:tc>
      </w:tr>
      <w:tr w:rsidR="00E7694C" w:rsidRPr="000B1DE4" w14:paraId="599DEE2A" w14:textId="77777777" w:rsidTr="00E7694C">
        <w:tc>
          <w:tcPr>
            <w:tcW w:w="1990" w:type="dxa"/>
          </w:tcPr>
          <w:p w14:paraId="4D05718C" w14:textId="77777777" w:rsidR="00E7694C" w:rsidRPr="000B1DE4" w:rsidRDefault="00E7694C">
            <w:pPr>
              <w:pStyle w:val="Default"/>
              <w:rPr>
                <w:rFonts w:ascii="Arial" w:hAnsi="Arial" w:cs="Arial"/>
                <w:sz w:val="23"/>
                <w:szCs w:val="23"/>
              </w:rPr>
            </w:pPr>
            <w:r w:rsidRPr="000B1DE4">
              <w:rPr>
                <w:rFonts w:ascii="Arial" w:hAnsi="Arial" w:cs="Arial"/>
                <w:sz w:val="23"/>
                <w:szCs w:val="23"/>
              </w:rPr>
              <w:t xml:space="preserve">What is the GDPR lawful basis of the processing? </w:t>
            </w:r>
          </w:p>
        </w:tc>
        <w:tc>
          <w:tcPr>
            <w:tcW w:w="7252" w:type="dxa"/>
          </w:tcPr>
          <w:p w14:paraId="64E1E1B2" w14:textId="77777777" w:rsidR="00E7694C" w:rsidRPr="000B1DE4" w:rsidRDefault="00E7694C" w:rsidP="00E7694C">
            <w:pPr>
              <w:pStyle w:val="Default"/>
              <w:jc w:val="both"/>
              <w:rPr>
                <w:rFonts w:ascii="Arial" w:hAnsi="Arial" w:cs="Arial"/>
                <w:sz w:val="23"/>
                <w:szCs w:val="23"/>
              </w:rPr>
            </w:pPr>
            <w:r w:rsidRPr="000B1DE4">
              <w:rPr>
                <w:rFonts w:ascii="Arial" w:hAnsi="Arial" w:cs="Arial"/>
                <w:iCs/>
                <w:sz w:val="23"/>
                <w:szCs w:val="23"/>
              </w:rPr>
              <w:t xml:space="preserve">Processing of personal data is permitted under: </w:t>
            </w:r>
          </w:p>
          <w:p w14:paraId="489C61B3" w14:textId="77777777" w:rsidR="00E7694C" w:rsidRPr="000B1DE4" w:rsidRDefault="00E7694C" w:rsidP="00E7694C">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6(1)(c) – legal obligation </w:t>
            </w:r>
          </w:p>
          <w:p w14:paraId="325CE96B" w14:textId="77777777" w:rsidR="00E7694C" w:rsidRPr="000B1DE4" w:rsidRDefault="00E7694C" w:rsidP="00E7694C">
            <w:pPr>
              <w:pStyle w:val="Default"/>
              <w:jc w:val="both"/>
              <w:rPr>
                <w:rFonts w:ascii="Arial" w:hAnsi="Arial" w:cs="Arial"/>
                <w:sz w:val="23"/>
                <w:szCs w:val="23"/>
              </w:rPr>
            </w:pPr>
          </w:p>
          <w:p w14:paraId="31737C19" w14:textId="77777777" w:rsidR="00E7694C" w:rsidRPr="000B1DE4" w:rsidRDefault="00E7694C" w:rsidP="00E7694C">
            <w:pPr>
              <w:pStyle w:val="Default"/>
              <w:jc w:val="both"/>
              <w:rPr>
                <w:rFonts w:ascii="Arial" w:hAnsi="Arial" w:cs="Arial"/>
                <w:sz w:val="23"/>
                <w:szCs w:val="23"/>
              </w:rPr>
            </w:pPr>
            <w:r w:rsidRPr="000B1DE4">
              <w:rPr>
                <w:rFonts w:ascii="Arial" w:hAnsi="Arial" w:cs="Arial"/>
                <w:iCs/>
                <w:sz w:val="23"/>
                <w:szCs w:val="23"/>
              </w:rPr>
              <w:t xml:space="preserve">Processing of special category data is permitted under: </w:t>
            </w:r>
          </w:p>
          <w:p w14:paraId="366C96D6" w14:textId="77777777" w:rsidR="00E7694C" w:rsidRPr="000B1DE4" w:rsidRDefault="00E7694C" w:rsidP="00E7694C">
            <w:pPr>
              <w:pStyle w:val="Default"/>
              <w:jc w:val="both"/>
              <w:rPr>
                <w:rFonts w:ascii="Arial" w:hAnsi="Arial" w:cs="Arial"/>
                <w:sz w:val="23"/>
                <w:szCs w:val="23"/>
              </w:rPr>
            </w:pPr>
            <w:r w:rsidRPr="000B1DE4">
              <w:rPr>
                <w:rFonts w:ascii="Arial" w:hAnsi="Arial" w:cs="Arial"/>
                <w:sz w:val="23"/>
                <w:szCs w:val="23"/>
              </w:rPr>
              <w:t xml:space="preserve"> </w:t>
            </w:r>
            <w:r w:rsidRPr="000B1DE4">
              <w:rPr>
                <w:rFonts w:ascii="Arial" w:hAnsi="Arial" w:cs="Arial"/>
                <w:iCs/>
                <w:sz w:val="23"/>
                <w:szCs w:val="23"/>
              </w:rPr>
              <w:t xml:space="preserve">Article 9(2)(b) – employment law </w:t>
            </w:r>
          </w:p>
          <w:p w14:paraId="7EE35BB7" w14:textId="77777777" w:rsidR="00E7694C" w:rsidRPr="000B1DE4" w:rsidRDefault="00E7694C" w:rsidP="00E7694C">
            <w:pPr>
              <w:pStyle w:val="Default"/>
              <w:jc w:val="both"/>
              <w:rPr>
                <w:rFonts w:ascii="Arial" w:hAnsi="Arial" w:cs="Arial"/>
                <w:sz w:val="23"/>
                <w:szCs w:val="23"/>
              </w:rPr>
            </w:pPr>
          </w:p>
          <w:p w14:paraId="734282B9" w14:textId="77777777" w:rsidR="00E7694C" w:rsidRPr="000B1DE4" w:rsidRDefault="00E7694C" w:rsidP="00E7694C">
            <w:pPr>
              <w:pStyle w:val="Default"/>
              <w:jc w:val="both"/>
              <w:rPr>
                <w:rFonts w:ascii="Arial" w:hAnsi="Arial" w:cs="Arial"/>
                <w:sz w:val="23"/>
                <w:szCs w:val="23"/>
              </w:rPr>
            </w:pPr>
            <w:r w:rsidRPr="000B1DE4">
              <w:rPr>
                <w:rFonts w:ascii="Arial" w:hAnsi="Arial" w:cs="Arial"/>
                <w:iCs/>
                <w:sz w:val="23"/>
                <w:szCs w:val="23"/>
              </w:rPr>
              <w:t xml:space="preserve">The practice ensures that personal &amp; special category data it collects from employees are used only for employment related purposes or where there is a statutory obligation to share it with regulatory bodies </w:t>
            </w:r>
          </w:p>
        </w:tc>
      </w:tr>
      <w:tr w:rsidR="00E7694C" w:rsidRPr="000B1DE4" w14:paraId="07EB488A" w14:textId="77777777" w:rsidTr="00E7694C">
        <w:tc>
          <w:tcPr>
            <w:tcW w:w="1990" w:type="dxa"/>
          </w:tcPr>
          <w:p w14:paraId="1AC69DF2" w14:textId="77777777" w:rsidR="00E7694C" w:rsidRPr="000B1DE4" w:rsidRDefault="00E7694C">
            <w:pPr>
              <w:pStyle w:val="Default"/>
              <w:rPr>
                <w:rFonts w:ascii="Arial" w:hAnsi="Arial" w:cs="Arial"/>
                <w:sz w:val="23"/>
                <w:szCs w:val="23"/>
              </w:rPr>
            </w:pPr>
            <w:r w:rsidRPr="000B1DE4">
              <w:rPr>
                <w:rFonts w:ascii="Arial" w:hAnsi="Arial" w:cs="Arial"/>
                <w:sz w:val="23"/>
                <w:szCs w:val="23"/>
              </w:rPr>
              <w:t xml:space="preserve">Are there any other relevant regulations? </w:t>
            </w:r>
          </w:p>
        </w:tc>
        <w:tc>
          <w:tcPr>
            <w:tcW w:w="7252" w:type="dxa"/>
          </w:tcPr>
          <w:p w14:paraId="50A61AD7" w14:textId="77777777" w:rsidR="00E7694C" w:rsidRPr="000B1DE4" w:rsidRDefault="00E7694C" w:rsidP="00E7694C">
            <w:pPr>
              <w:pStyle w:val="Default"/>
              <w:jc w:val="both"/>
              <w:rPr>
                <w:rFonts w:ascii="Arial" w:hAnsi="Arial" w:cs="Arial"/>
                <w:sz w:val="23"/>
                <w:szCs w:val="23"/>
              </w:rPr>
            </w:pPr>
            <w:r w:rsidRPr="000B1DE4">
              <w:rPr>
                <w:rFonts w:ascii="Arial" w:hAnsi="Arial" w:cs="Arial"/>
                <w:iCs/>
                <w:sz w:val="23"/>
                <w:szCs w:val="23"/>
              </w:rPr>
              <w:t xml:space="preserve">The Health &amp; Social Care Act (2008) </w:t>
            </w:r>
          </w:p>
          <w:p w14:paraId="0F60805A" w14:textId="77777777" w:rsidR="00E7694C" w:rsidRPr="000B1DE4" w:rsidRDefault="00E7694C" w:rsidP="00E7694C">
            <w:pPr>
              <w:pStyle w:val="Default"/>
              <w:jc w:val="both"/>
              <w:rPr>
                <w:rFonts w:ascii="Arial" w:hAnsi="Arial" w:cs="Arial"/>
                <w:iCs/>
                <w:sz w:val="23"/>
                <w:szCs w:val="23"/>
              </w:rPr>
            </w:pPr>
            <w:r w:rsidRPr="000B1DE4">
              <w:rPr>
                <w:rFonts w:ascii="Arial" w:hAnsi="Arial" w:cs="Arial"/>
                <w:iCs/>
                <w:sz w:val="23"/>
                <w:szCs w:val="23"/>
              </w:rPr>
              <w:t xml:space="preserve">Information about the CQC: </w:t>
            </w:r>
            <w:hyperlink r:id="rId47" w:history="1">
              <w:r w:rsidRPr="000B1DE4">
                <w:rPr>
                  <w:rStyle w:val="Hyperlink"/>
                  <w:rFonts w:ascii="Arial" w:hAnsi="Arial" w:cs="Arial"/>
                  <w:iCs/>
                  <w:sz w:val="23"/>
                  <w:szCs w:val="23"/>
                </w:rPr>
                <w:t>http://www.cqc.org.uk/</w:t>
              </w:r>
            </w:hyperlink>
          </w:p>
          <w:p w14:paraId="0428B2CC" w14:textId="77777777" w:rsidR="00E7694C" w:rsidRPr="000B1DE4" w:rsidRDefault="00E7694C" w:rsidP="00E7694C">
            <w:pPr>
              <w:pStyle w:val="Default"/>
              <w:jc w:val="both"/>
              <w:rPr>
                <w:rFonts w:ascii="Arial" w:hAnsi="Arial" w:cs="Arial"/>
                <w:sz w:val="23"/>
                <w:szCs w:val="23"/>
              </w:rPr>
            </w:pPr>
            <w:r w:rsidRPr="000B1DE4">
              <w:rPr>
                <w:rFonts w:ascii="Arial" w:hAnsi="Arial" w:cs="Arial"/>
                <w:iCs/>
                <w:sz w:val="23"/>
                <w:szCs w:val="23"/>
              </w:rPr>
              <w:t xml:space="preserve"> </w:t>
            </w:r>
          </w:p>
          <w:p w14:paraId="285FF522" w14:textId="77777777" w:rsidR="00E7694C" w:rsidRPr="000B1DE4" w:rsidRDefault="00E7694C" w:rsidP="00E7694C">
            <w:pPr>
              <w:pStyle w:val="Default"/>
              <w:jc w:val="both"/>
              <w:rPr>
                <w:rFonts w:ascii="Arial" w:hAnsi="Arial" w:cs="Arial"/>
                <w:iCs/>
                <w:sz w:val="23"/>
                <w:szCs w:val="23"/>
              </w:rPr>
            </w:pPr>
            <w:r w:rsidRPr="000B1DE4">
              <w:rPr>
                <w:rFonts w:ascii="Arial" w:hAnsi="Arial" w:cs="Arial"/>
                <w:iCs/>
                <w:sz w:val="23"/>
                <w:szCs w:val="23"/>
              </w:rPr>
              <w:t xml:space="preserve">Details of the Workforce Minimum Dataset: </w:t>
            </w:r>
            <w:hyperlink r:id="rId48" w:history="1">
              <w:r w:rsidRPr="000B1DE4">
                <w:rPr>
                  <w:rStyle w:val="Hyperlink"/>
                  <w:rFonts w:ascii="Arial" w:hAnsi="Arial" w:cs="Arial"/>
                  <w:iCs/>
                  <w:sz w:val="23"/>
                  <w:szCs w:val="23"/>
                </w:rPr>
                <w:t>https://digital.nhs.uk/data-and-information/areas-of-interest/workforce/workforce-minimum-data-set-wmds</w:t>
              </w:r>
            </w:hyperlink>
          </w:p>
          <w:p w14:paraId="044BD599" w14:textId="77777777" w:rsidR="00E7694C" w:rsidRPr="000B1DE4" w:rsidRDefault="00E7694C" w:rsidP="00E7694C">
            <w:pPr>
              <w:pStyle w:val="Default"/>
              <w:jc w:val="both"/>
              <w:rPr>
                <w:rFonts w:ascii="Arial" w:hAnsi="Arial" w:cs="Arial"/>
                <w:sz w:val="23"/>
                <w:szCs w:val="23"/>
              </w:rPr>
            </w:pPr>
            <w:r w:rsidRPr="000B1DE4">
              <w:rPr>
                <w:rFonts w:ascii="Arial" w:hAnsi="Arial" w:cs="Arial"/>
                <w:iCs/>
                <w:sz w:val="23"/>
                <w:szCs w:val="23"/>
              </w:rPr>
              <w:lastRenderedPageBreak/>
              <w:t xml:space="preserve"> </w:t>
            </w:r>
          </w:p>
          <w:p w14:paraId="6C4E038E" w14:textId="77777777" w:rsidR="00E7694C" w:rsidRPr="000B1DE4" w:rsidRDefault="00E7694C" w:rsidP="00E7694C">
            <w:pPr>
              <w:pStyle w:val="Default"/>
              <w:jc w:val="both"/>
              <w:rPr>
                <w:rFonts w:ascii="Arial" w:hAnsi="Arial" w:cs="Arial"/>
                <w:sz w:val="23"/>
                <w:szCs w:val="23"/>
              </w:rPr>
            </w:pPr>
            <w:r w:rsidRPr="000B1DE4">
              <w:rPr>
                <w:rFonts w:ascii="Arial" w:hAnsi="Arial" w:cs="Arial"/>
                <w:iCs/>
                <w:sz w:val="23"/>
                <w:szCs w:val="23"/>
              </w:rPr>
              <w:t xml:space="preserve">The Income Tax (Pay </w:t>
            </w:r>
            <w:proofErr w:type="gramStart"/>
            <w:r w:rsidRPr="000B1DE4">
              <w:rPr>
                <w:rFonts w:ascii="Arial" w:hAnsi="Arial" w:cs="Arial"/>
                <w:iCs/>
                <w:sz w:val="23"/>
                <w:szCs w:val="23"/>
              </w:rPr>
              <w:t>As</w:t>
            </w:r>
            <w:proofErr w:type="gramEnd"/>
            <w:r w:rsidRPr="000B1DE4">
              <w:rPr>
                <w:rFonts w:ascii="Arial" w:hAnsi="Arial" w:cs="Arial"/>
                <w:iCs/>
                <w:sz w:val="23"/>
                <w:szCs w:val="23"/>
              </w:rPr>
              <w:t xml:space="preserve"> You Earn) Regulations (2003) </w:t>
            </w:r>
          </w:p>
        </w:tc>
      </w:tr>
      <w:tr w:rsidR="00E7694C" w:rsidRPr="000B1DE4" w14:paraId="4430F856" w14:textId="77777777" w:rsidTr="00E7694C">
        <w:tc>
          <w:tcPr>
            <w:tcW w:w="1990" w:type="dxa"/>
          </w:tcPr>
          <w:p w14:paraId="684A839D" w14:textId="77777777" w:rsidR="00E7694C" w:rsidRPr="000B1DE4" w:rsidRDefault="00E7694C">
            <w:pPr>
              <w:pStyle w:val="Default"/>
              <w:rPr>
                <w:rFonts w:ascii="Arial" w:hAnsi="Arial" w:cs="Arial"/>
                <w:sz w:val="23"/>
                <w:szCs w:val="23"/>
              </w:rPr>
            </w:pPr>
            <w:r w:rsidRPr="000B1DE4">
              <w:rPr>
                <w:rFonts w:ascii="Arial" w:hAnsi="Arial" w:cs="Arial"/>
                <w:sz w:val="23"/>
                <w:szCs w:val="23"/>
              </w:rPr>
              <w:lastRenderedPageBreak/>
              <w:t xml:space="preserve">Are there any other relevant regulations? </w:t>
            </w:r>
          </w:p>
        </w:tc>
        <w:tc>
          <w:tcPr>
            <w:tcW w:w="7252" w:type="dxa"/>
          </w:tcPr>
          <w:p w14:paraId="0DA801B1" w14:textId="77777777" w:rsidR="00E7694C" w:rsidRPr="000B1DE4" w:rsidRDefault="00E7694C" w:rsidP="00E7694C">
            <w:pPr>
              <w:pStyle w:val="Default"/>
              <w:jc w:val="both"/>
              <w:rPr>
                <w:rFonts w:ascii="Arial" w:hAnsi="Arial" w:cs="Arial"/>
                <w:sz w:val="23"/>
                <w:szCs w:val="23"/>
              </w:rPr>
            </w:pPr>
            <w:r w:rsidRPr="000B1DE4">
              <w:rPr>
                <w:rFonts w:ascii="Arial" w:hAnsi="Arial" w:cs="Arial"/>
                <w:iCs/>
                <w:sz w:val="23"/>
                <w:szCs w:val="23"/>
              </w:rPr>
              <w:t xml:space="preserve">The Health &amp; Social Care Act (2008) </w:t>
            </w:r>
          </w:p>
          <w:p w14:paraId="0155AD1C" w14:textId="77777777" w:rsidR="00E7694C" w:rsidRPr="000B1DE4" w:rsidRDefault="00E7694C" w:rsidP="00E7694C">
            <w:pPr>
              <w:pStyle w:val="Default"/>
              <w:jc w:val="both"/>
              <w:rPr>
                <w:rFonts w:ascii="Arial" w:hAnsi="Arial" w:cs="Arial"/>
                <w:sz w:val="23"/>
                <w:szCs w:val="23"/>
              </w:rPr>
            </w:pPr>
            <w:r w:rsidRPr="000B1DE4">
              <w:rPr>
                <w:rFonts w:ascii="Arial" w:hAnsi="Arial" w:cs="Arial"/>
                <w:iCs/>
                <w:sz w:val="23"/>
                <w:szCs w:val="23"/>
              </w:rPr>
              <w:t xml:space="preserve">Information about the CQC: http://www.cqc.org.uk/ </w:t>
            </w:r>
          </w:p>
          <w:p w14:paraId="4EDEBB6D" w14:textId="77777777" w:rsidR="00E7694C" w:rsidRPr="000B1DE4" w:rsidRDefault="00E7694C" w:rsidP="00E7694C">
            <w:pPr>
              <w:pStyle w:val="Default"/>
              <w:jc w:val="both"/>
              <w:rPr>
                <w:rFonts w:ascii="Arial" w:hAnsi="Arial" w:cs="Arial"/>
                <w:sz w:val="23"/>
                <w:szCs w:val="23"/>
              </w:rPr>
            </w:pPr>
            <w:r w:rsidRPr="000B1DE4">
              <w:rPr>
                <w:rFonts w:ascii="Arial" w:hAnsi="Arial" w:cs="Arial"/>
                <w:iCs/>
                <w:sz w:val="23"/>
                <w:szCs w:val="23"/>
              </w:rPr>
              <w:t xml:space="preserve">Details of the Workforce Minimum Dataset: https://digital.nhs.uk/data-and-information/areas-of-interest/workforce/workforce-minimum-data-set-wmds </w:t>
            </w:r>
          </w:p>
          <w:p w14:paraId="51C91D8A" w14:textId="77777777" w:rsidR="00E7694C" w:rsidRPr="000B1DE4" w:rsidRDefault="00E7694C" w:rsidP="00E7694C">
            <w:pPr>
              <w:pStyle w:val="Default"/>
              <w:jc w:val="both"/>
              <w:rPr>
                <w:rFonts w:ascii="Arial" w:hAnsi="Arial" w:cs="Arial"/>
                <w:iCs/>
                <w:sz w:val="23"/>
                <w:szCs w:val="23"/>
              </w:rPr>
            </w:pPr>
            <w:r w:rsidRPr="000B1DE4">
              <w:rPr>
                <w:rFonts w:ascii="Arial" w:hAnsi="Arial" w:cs="Arial"/>
                <w:iCs/>
                <w:sz w:val="23"/>
                <w:szCs w:val="23"/>
              </w:rPr>
              <w:t xml:space="preserve">The Income Tax (Pay </w:t>
            </w:r>
            <w:proofErr w:type="gramStart"/>
            <w:r w:rsidRPr="000B1DE4">
              <w:rPr>
                <w:rFonts w:ascii="Arial" w:hAnsi="Arial" w:cs="Arial"/>
                <w:iCs/>
                <w:sz w:val="23"/>
                <w:szCs w:val="23"/>
              </w:rPr>
              <w:t>As</w:t>
            </w:r>
            <w:proofErr w:type="gramEnd"/>
            <w:r w:rsidRPr="000B1DE4">
              <w:rPr>
                <w:rFonts w:ascii="Arial" w:hAnsi="Arial" w:cs="Arial"/>
                <w:iCs/>
                <w:sz w:val="23"/>
                <w:szCs w:val="23"/>
              </w:rPr>
              <w:t xml:space="preserve"> You Earn) Regulations (2003)</w:t>
            </w:r>
          </w:p>
          <w:p w14:paraId="2B7F0D60" w14:textId="77777777" w:rsidR="00E7694C" w:rsidRPr="000B1DE4" w:rsidRDefault="00E7694C" w:rsidP="00E7694C">
            <w:pPr>
              <w:pStyle w:val="Default"/>
              <w:jc w:val="both"/>
              <w:rPr>
                <w:rFonts w:ascii="Arial" w:hAnsi="Arial" w:cs="Arial"/>
                <w:sz w:val="23"/>
                <w:szCs w:val="23"/>
              </w:rPr>
            </w:pPr>
            <w:r w:rsidRPr="000B1DE4">
              <w:rPr>
                <w:rFonts w:ascii="Arial" w:hAnsi="Arial" w:cs="Arial"/>
                <w:iCs/>
                <w:sz w:val="23"/>
                <w:szCs w:val="23"/>
              </w:rPr>
              <w:t xml:space="preserve"> </w:t>
            </w:r>
          </w:p>
        </w:tc>
      </w:tr>
      <w:tr w:rsidR="00E7694C" w:rsidRPr="000B1DE4" w14:paraId="5A724648" w14:textId="77777777" w:rsidTr="00E7694C">
        <w:trPr>
          <w:trHeight w:val="1139"/>
        </w:trPr>
        <w:tc>
          <w:tcPr>
            <w:tcW w:w="0" w:type="auto"/>
          </w:tcPr>
          <w:p w14:paraId="25B3DAA1" w14:textId="77777777" w:rsidR="00E7694C" w:rsidRPr="000B1DE4" w:rsidRDefault="00E7694C" w:rsidP="00E7694C">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Additional information (if applicable) about: </w:t>
            </w:r>
          </w:p>
          <w:p w14:paraId="7FD70EBA" w14:textId="77777777" w:rsidR="00E7694C" w:rsidRPr="000B1DE4" w:rsidRDefault="00E7694C" w:rsidP="00E7694C">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 The retention </w:t>
            </w:r>
            <w:proofErr w:type="gramStart"/>
            <w:r w:rsidRPr="000B1DE4">
              <w:rPr>
                <w:rFonts w:ascii="Arial" w:hAnsi="Arial" w:cs="Arial"/>
                <w:color w:val="000000"/>
                <w:sz w:val="23"/>
                <w:szCs w:val="23"/>
              </w:rPr>
              <w:t>period</w:t>
            </w:r>
            <w:proofErr w:type="gramEnd"/>
            <w:r w:rsidRPr="000B1DE4">
              <w:rPr>
                <w:rFonts w:ascii="Arial" w:hAnsi="Arial" w:cs="Arial"/>
                <w:color w:val="000000"/>
                <w:sz w:val="23"/>
                <w:szCs w:val="23"/>
              </w:rPr>
              <w:t xml:space="preserve"> </w:t>
            </w:r>
          </w:p>
          <w:p w14:paraId="785CF745" w14:textId="77777777" w:rsidR="00E7694C" w:rsidRPr="000B1DE4" w:rsidRDefault="00E7694C" w:rsidP="00E7694C">
            <w:pPr>
              <w:autoSpaceDE w:val="0"/>
              <w:autoSpaceDN w:val="0"/>
              <w:adjustRightInd w:val="0"/>
              <w:rPr>
                <w:rFonts w:ascii="Arial" w:hAnsi="Arial" w:cs="Arial"/>
                <w:color w:val="000000"/>
                <w:sz w:val="23"/>
                <w:szCs w:val="23"/>
              </w:rPr>
            </w:pPr>
            <w:r w:rsidRPr="000B1DE4">
              <w:rPr>
                <w:rFonts w:ascii="Arial" w:hAnsi="Arial" w:cs="Arial"/>
                <w:color w:val="000000"/>
                <w:sz w:val="23"/>
                <w:szCs w:val="23"/>
              </w:rPr>
              <w:t xml:space="preserve">- Your rights </w:t>
            </w:r>
          </w:p>
        </w:tc>
        <w:tc>
          <w:tcPr>
            <w:tcW w:w="0" w:type="auto"/>
          </w:tcPr>
          <w:p w14:paraId="2186FC18" w14:textId="77777777" w:rsidR="00E7694C" w:rsidRPr="000B1DE4" w:rsidRDefault="00E7694C" w:rsidP="00E7694C">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There is no right to have records deleted except when ordered by a court of Law. You have the right to object to some or </w:t>
            </w:r>
            <w:proofErr w:type="gramStart"/>
            <w:r w:rsidRPr="000B1DE4">
              <w:rPr>
                <w:rFonts w:ascii="Arial" w:hAnsi="Arial" w:cs="Arial"/>
                <w:iCs/>
                <w:color w:val="000000"/>
                <w:sz w:val="23"/>
                <w:szCs w:val="23"/>
              </w:rPr>
              <w:t>all of</w:t>
            </w:r>
            <w:proofErr w:type="gramEnd"/>
            <w:r w:rsidRPr="000B1DE4">
              <w:rPr>
                <w:rFonts w:ascii="Arial" w:hAnsi="Arial" w:cs="Arial"/>
                <w:iCs/>
                <w:color w:val="000000"/>
                <w:sz w:val="23"/>
                <w:szCs w:val="23"/>
              </w:rPr>
              <w:t xml:space="preserve"> the information being shared with the CQC. There is no right to have UK taxation related data deleted except after certain statutory periods </w:t>
            </w:r>
          </w:p>
          <w:p w14:paraId="5281D918" w14:textId="77777777" w:rsidR="00E7694C" w:rsidRPr="000B1DE4" w:rsidRDefault="00E7694C" w:rsidP="00E7694C">
            <w:pPr>
              <w:autoSpaceDE w:val="0"/>
              <w:autoSpaceDN w:val="0"/>
              <w:adjustRightInd w:val="0"/>
              <w:jc w:val="both"/>
              <w:rPr>
                <w:rFonts w:ascii="Arial" w:hAnsi="Arial" w:cs="Arial"/>
                <w:color w:val="000000"/>
                <w:sz w:val="23"/>
                <w:szCs w:val="23"/>
              </w:rPr>
            </w:pPr>
            <w:r w:rsidRPr="000B1DE4">
              <w:rPr>
                <w:rFonts w:ascii="Arial" w:hAnsi="Arial" w:cs="Arial"/>
                <w:iCs/>
                <w:color w:val="000000"/>
                <w:sz w:val="23"/>
                <w:szCs w:val="23"/>
              </w:rPr>
              <w:t xml:space="preserve">The data will be retained for active use during the processing &amp; thereafter according to NHS policies, taxation &amp; employment law </w:t>
            </w:r>
          </w:p>
        </w:tc>
      </w:tr>
    </w:tbl>
    <w:p w14:paraId="6CFF2CD1" w14:textId="77777777" w:rsidR="00E7694C" w:rsidRPr="000B1DE4" w:rsidRDefault="00E7694C" w:rsidP="000C2EE0">
      <w:pPr>
        <w:pStyle w:val="Default"/>
        <w:jc w:val="both"/>
        <w:rPr>
          <w:rFonts w:ascii="Arial" w:hAnsi="Arial" w:cs="Arial"/>
          <w:b/>
          <w:color w:val="FF0000"/>
          <w:sz w:val="23"/>
          <w:szCs w:val="23"/>
        </w:rPr>
      </w:pPr>
    </w:p>
    <w:p w14:paraId="14674703" w14:textId="77777777" w:rsidR="00E7694C" w:rsidRPr="000B1DE4" w:rsidRDefault="00E7694C" w:rsidP="000C2EE0">
      <w:pPr>
        <w:pStyle w:val="Default"/>
        <w:jc w:val="both"/>
        <w:rPr>
          <w:rFonts w:ascii="Arial" w:hAnsi="Arial" w:cs="Arial"/>
          <w:b/>
          <w:color w:val="FF0000"/>
          <w:sz w:val="23"/>
          <w:szCs w:val="23"/>
        </w:rPr>
      </w:pPr>
    </w:p>
    <w:p w14:paraId="591C05F2" w14:textId="77777777" w:rsidR="00E7694C" w:rsidRPr="000B1DE4" w:rsidRDefault="00E7694C" w:rsidP="000C2EE0">
      <w:pPr>
        <w:pStyle w:val="Default"/>
        <w:jc w:val="both"/>
        <w:rPr>
          <w:rFonts w:ascii="Arial" w:hAnsi="Arial" w:cs="Arial"/>
          <w:b/>
          <w:color w:val="FF0000"/>
          <w:sz w:val="23"/>
          <w:szCs w:val="23"/>
        </w:rPr>
      </w:pPr>
    </w:p>
    <w:p w14:paraId="231CF62C" w14:textId="77777777" w:rsidR="00E7694C" w:rsidRPr="000B1DE4" w:rsidRDefault="00E7694C" w:rsidP="000C2EE0">
      <w:pPr>
        <w:pStyle w:val="Default"/>
        <w:jc w:val="both"/>
        <w:rPr>
          <w:rFonts w:ascii="Arial" w:hAnsi="Arial" w:cs="Arial"/>
          <w:b/>
          <w:color w:val="FF0000"/>
          <w:sz w:val="23"/>
          <w:szCs w:val="23"/>
        </w:rPr>
      </w:pPr>
    </w:p>
    <w:p w14:paraId="291CC6FC" w14:textId="77777777" w:rsidR="00E7694C" w:rsidRPr="000B1DE4" w:rsidRDefault="00E7694C" w:rsidP="000C2EE0">
      <w:pPr>
        <w:pStyle w:val="Default"/>
        <w:jc w:val="both"/>
        <w:rPr>
          <w:rFonts w:ascii="Arial" w:hAnsi="Arial" w:cs="Arial"/>
          <w:b/>
          <w:color w:val="FF0000"/>
          <w:sz w:val="23"/>
          <w:szCs w:val="23"/>
        </w:rPr>
      </w:pPr>
    </w:p>
    <w:p w14:paraId="500A7295" w14:textId="77777777" w:rsidR="00E7694C" w:rsidRPr="000B1DE4" w:rsidRDefault="00E7694C" w:rsidP="000C2EE0">
      <w:pPr>
        <w:pStyle w:val="Default"/>
        <w:jc w:val="both"/>
        <w:rPr>
          <w:rFonts w:ascii="Arial" w:hAnsi="Arial" w:cs="Arial"/>
          <w:b/>
          <w:color w:val="FF0000"/>
          <w:sz w:val="23"/>
          <w:szCs w:val="23"/>
        </w:rPr>
      </w:pPr>
    </w:p>
    <w:p w14:paraId="3BDAB172" w14:textId="77777777" w:rsidR="00E7694C" w:rsidRPr="000B1DE4" w:rsidRDefault="00E7694C" w:rsidP="000C2EE0">
      <w:pPr>
        <w:pStyle w:val="Default"/>
        <w:jc w:val="both"/>
        <w:rPr>
          <w:rFonts w:ascii="Arial" w:hAnsi="Arial" w:cs="Arial"/>
          <w:b/>
          <w:color w:val="FF0000"/>
          <w:sz w:val="23"/>
          <w:szCs w:val="23"/>
        </w:rPr>
      </w:pPr>
    </w:p>
    <w:p w14:paraId="4FD62ACB" w14:textId="77777777" w:rsidR="00E7694C" w:rsidRPr="000B1DE4" w:rsidRDefault="00E7694C" w:rsidP="000C2EE0">
      <w:pPr>
        <w:pStyle w:val="Default"/>
        <w:jc w:val="both"/>
        <w:rPr>
          <w:rFonts w:ascii="Arial" w:hAnsi="Arial" w:cs="Arial"/>
          <w:b/>
          <w:color w:val="FF0000"/>
          <w:sz w:val="23"/>
          <w:szCs w:val="23"/>
        </w:rPr>
      </w:pPr>
    </w:p>
    <w:p w14:paraId="6634996B" w14:textId="77777777" w:rsidR="00E7694C" w:rsidRPr="000B1DE4" w:rsidRDefault="00E7694C" w:rsidP="000C2EE0">
      <w:pPr>
        <w:pStyle w:val="Default"/>
        <w:jc w:val="both"/>
        <w:rPr>
          <w:rFonts w:ascii="Arial" w:hAnsi="Arial" w:cs="Arial"/>
          <w:b/>
          <w:color w:val="FF0000"/>
          <w:sz w:val="23"/>
          <w:szCs w:val="23"/>
        </w:rPr>
      </w:pPr>
    </w:p>
    <w:p w14:paraId="0AEE7863" w14:textId="77777777" w:rsidR="00E7694C" w:rsidRPr="000B1DE4" w:rsidRDefault="00E7694C" w:rsidP="000C2EE0">
      <w:pPr>
        <w:pStyle w:val="Default"/>
        <w:jc w:val="both"/>
        <w:rPr>
          <w:rFonts w:ascii="Arial" w:hAnsi="Arial" w:cs="Arial"/>
          <w:b/>
          <w:color w:val="FF0000"/>
          <w:sz w:val="23"/>
          <w:szCs w:val="23"/>
        </w:rPr>
      </w:pPr>
    </w:p>
    <w:p w14:paraId="798D319F" w14:textId="77777777" w:rsidR="00E7694C" w:rsidRPr="000B1DE4" w:rsidRDefault="00E7694C" w:rsidP="000C2EE0">
      <w:pPr>
        <w:pStyle w:val="Default"/>
        <w:jc w:val="both"/>
        <w:rPr>
          <w:rFonts w:ascii="Arial" w:hAnsi="Arial" w:cs="Arial"/>
          <w:b/>
          <w:color w:val="FF0000"/>
          <w:sz w:val="23"/>
          <w:szCs w:val="23"/>
        </w:rPr>
      </w:pPr>
    </w:p>
    <w:p w14:paraId="38B5A1CA" w14:textId="77777777" w:rsidR="00E7694C" w:rsidRPr="000B1DE4" w:rsidRDefault="00E7694C" w:rsidP="000C2EE0">
      <w:pPr>
        <w:pStyle w:val="Default"/>
        <w:jc w:val="both"/>
        <w:rPr>
          <w:rFonts w:ascii="Arial" w:hAnsi="Arial" w:cs="Arial"/>
          <w:b/>
          <w:color w:val="FF0000"/>
          <w:sz w:val="23"/>
          <w:szCs w:val="23"/>
        </w:rPr>
      </w:pPr>
    </w:p>
    <w:p w14:paraId="2B0C9422" w14:textId="77777777" w:rsidR="00E7694C" w:rsidRPr="000B1DE4" w:rsidRDefault="00E7694C" w:rsidP="000C2EE0">
      <w:pPr>
        <w:pStyle w:val="Default"/>
        <w:jc w:val="both"/>
        <w:rPr>
          <w:rFonts w:ascii="Arial" w:hAnsi="Arial" w:cs="Arial"/>
          <w:b/>
          <w:color w:val="FF0000"/>
          <w:sz w:val="23"/>
          <w:szCs w:val="23"/>
        </w:rPr>
      </w:pPr>
    </w:p>
    <w:p w14:paraId="1C9B9659" w14:textId="77777777" w:rsidR="00E7694C" w:rsidRPr="000B1DE4" w:rsidRDefault="00E7694C" w:rsidP="000C2EE0">
      <w:pPr>
        <w:pStyle w:val="Default"/>
        <w:jc w:val="both"/>
        <w:rPr>
          <w:rFonts w:ascii="Arial" w:hAnsi="Arial" w:cs="Arial"/>
          <w:b/>
          <w:color w:val="FF0000"/>
          <w:sz w:val="23"/>
          <w:szCs w:val="23"/>
        </w:rPr>
      </w:pPr>
    </w:p>
    <w:p w14:paraId="17E39E70" w14:textId="77777777" w:rsidR="00E7694C" w:rsidRPr="000B1DE4" w:rsidRDefault="00E7694C" w:rsidP="000C2EE0">
      <w:pPr>
        <w:pStyle w:val="Default"/>
        <w:jc w:val="both"/>
        <w:rPr>
          <w:rFonts w:ascii="Arial" w:hAnsi="Arial" w:cs="Arial"/>
          <w:b/>
          <w:color w:val="FF0000"/>
          <w:sz w:val="23"/>
          <w:szCs w:val="23"/>
        </w:rPr>
      </w:pPr>
    </w:p>
    <w:p w14:paraId="1241FAD1" w14:textId="77777777" w:rsidR="00E7694C" w:rsidRPr="000B1DE4" w:rsidRDefault="00E7694C" w:rsidP="000C2EE0">
      <w:pPr>
        <w:pStyle w:val="Default"/>
        <w:jc w:val="both"/>
        <w:rPr>
          <w:rFonts w:ascii="Arial" w:hAnsi="Arial" w:cs="Arial"/>
          <w:b/>
          <w:color w:val="FF0000"/>
          <w:sz w:val="23"/>
          <w:szCs w:val="23"/>
        </w:rPr>
      </w:pPr>
    </w:p>
    <w:p w14:paraId="083FEC63" w14:textId="77777777" w:rsidR="00E7694C" w:rsidRPr="000B1DE4" w:rsidRDefault="00E7694C" w:rsidP="000C2EE0">
      <w:pPr>
        <w:pStyle w:val="Default"/>
        <w:jc w:val="both"/>
        <w:rPr>
          <w:rFonts w:ascii="Arial" w:hAnsi="Arial" w:cs="Arial"/>
          <w:b/>
          <w:color w:val="FF0000"/>
          <w:sz w:val="23"/>
          <w:szCs w:val="23"/>
        </w:rPr>
      </w:pPr>
    </w:p>
    <w:p w14:paraId="175C37E2" w14:textId="77777777" w:rsidR="00E7694C" w:rsidRPr="000B1DE4" w:rsidRDefault="00E7694C" w:rsidP="000C2EE0">
      <w:pPr>
        <w:pStyle w:val="Default"/>
        <w:jc w:val="both"/>
        <w:rPr>
          <w:rFonts w:ascii="Arial" w:hAnsi="Arial" w:cs="Arial"/>
          <w:b/>
          <w:color w:val="FF0000"/>
          <w:sz w:val="23"/>
          <w:szCs w:val="23"/>
        </w:rPr>
      </w:pPr>
    </w:p>
    <w:p w14:paraId="47D88921" w14:textId="77777777" w:rsidR="00E7694C" w:rsidRPr="000B1DE4" w:rsidRDefault="00E7694C" w:rsidP="000C2EE0">
      <w:pPr>
        <w:pStyle w:val="Default"/>
        <w:jc w:val="both"/>
        <w:rPr>
          <w:rFonts w:ascii="Arial" w:hAnsi="Arial" w:cs="Arial"/>
          <w:b/>
          <w:color w:val="FF0000"/>
          <w:sz w:val="23"/>
          <w:szCs w:val="23"/>
        </w:rPr>
      </w:pPr>
    </w:p>
    <w:p w14:paraId="5911A163" w14:textId="77777777" w:rsidR="00E7694C" w:rsidRPr="000B1DE4" w:rsidRDefault="00E7694C" w:rsidP="000C2EE0">
      <w:pPr>
        <w:pStyle w:val="Default"/>
        <w:jc w:val="both"/>
        <w:rPr>
          <w:rFonts w:ascii="Arial" w:hAnsi="Arial" w:cs="Arial"/>
          <w:b/>
          <w:color w:val="FF0000"/>
          <w:sz w:val="23"/>
          <w:szCs w:val="23"/>
        </w:rPr>
      </w:pPr>
    </w:p>
    <w:p w14:paraId="14692A1C" w14:textId="77777777" w:rsidR="00E7694C" w:rsidRPr="000B1DE4" w:rsidRDefault="00E7694C" w:rsidP="000C2EE0">
      <w:pPr>
        <w:pStyle w:val="Default"/>
        <w:jc w:val="both"/>
        <w:rPr>
          <w:rFonts w:ascii="Arial" w:hAnsi="Arial" w:cs="Arial"/>
          <w:b/>
          <w:color w:val="FF0000"/>
          <w:sz w:val="23"/>
          <w:szCs w:val="23"/>
        </w:rPr>
      </w:pPr>
    </w:p>
    <w:p w14:paraId="2181312A" w14:textId="77777777" w:rsidR="00E7694C" w:rsidRPr="000B1DE4" w:rsidRDefault="00E7694C" w:rsidP="000C2EE0">
      <w:pPr>
        <w:pStyle w:val="Default"/>
        <w:jc w:val="both"/>
        <w:rPr>
          <w:rFonts w:ascii="Arial" w:hAnsi="Arial" w:cs="Arial"/>
          <w:b/>
          <w:color w:val="FF0000"/>
          <w:sz w:val="23"/>
          <w:szCs w:val="23"/>
        </w:rPr>
      </w:pPr>
    </w:p>
    <w:p w14:paraId="7447EC8D" w14:textId="77777777" w:rsidR="00E7694C" w:rsidRPr="000B1DE4" w:rsidRDefault="00E7694C" w:rsidP="000C2EE0">
      <w:pPr>
        <w:pStyle w:val="Default"/>
        <w:jc w:val="both"/>
        <w:rPr>
          <w:rFonts w:ascii="Arial" w:hAnsi="Arial" w:cs="Arial"/>
          <w:b/>
          <w:color w:val="FF0000"/>
          <w:sz w:val="23"/>
          <w:szCs w:val="23"/>
        </w:rPr>
      </w:pPr>
    </w:p>
    <w:p w14:paraId="064AC454" w14:textId="77777777" w:rsidR="00E7694C" w:rsidRPr="000B1DE4" w:rsidRDefault="00E7694C" w:rsidP="000C2EE0">
      <w:pPr>
        <w:pStyle w:val="Default"/>
        <w:jc w:val="both"/>
        <w:rPr>
          <w:rFonts w:ascii="Arial" w:hAnsi="Arial" w:cs="Arial"/>
          <w:b/>
          <w:color w:val="FF0000"/>
          <w:sz w:val="23"/>
          <w:szCs w:val="23"/>
        </w:rPr>
      </w:pPr>
    </w:p>
    <w:p w14:paraId="7D5A7B97" w14:textId="77777777" w:rsidR="00E7694C" w:rsidRPr="000B1DE4" w:rsidRDefault="00E7694C" w:rsidP="000C2EE0">
      <w:pPr>
        <w:pStyle w:val="Default"/>
        <w:jc w:val="both"/>
        <w:rPr>
          <w:rFonts w:ascii="Arial" w:hAnsi="Arial" w:cs="Arial"/>
          <w:b/>
          <w:color w:val="FF0000"/>
          <w:sz w:val="23"/>
          <w:szCs w:val="23"/>
        </w:rPr>
      </w:pPr>
    </w:p>
    <w:p w14:paraId="13444F16" w14:textId="77777777" w:rsidR="00E7694C" w:rsidRPr="000B1DE4" w:rsidRDefault="00E7694C" w:rsidP="000C2EE0">
      <w:pPr>
        <w:pStyle w:val="Default"/>
        <w:jc w:val="both"/>
        <w:rPr>
          <w:rFonts w:ascii="Arial" w:hAnsi="Arial" w:cs="Arial"/>
          <w:b/>
          <w:color w:val="FF0000"/>
          <w:sz w:val="23"/>
          <w:szCs w:val="23"/>
        </w:rPr>
      </w:pPr>
    </w:p>
    <w:p w14:paraId="3E9AC2F4" w14:textId="77777777" w:rsidR="00E7694C" w:rsidRPr="000B1DE4" w:rsidRDefault="00E7694C" w:rsidP="000C2EE0">
      <w:pPr>
        <w:pStyle w:val="Default"/>
        <w:jc w:val="both"/>
        <w:rPr>
          <w:rFonts w:ascii="Arial" w:hAnsi="Arial" w:cs="Arial"/>
          <w:b/>
          <w:color w:val="FF0000"/>
          <w:sz w:val="23"/>
          <w:szCs w:val="23"/>
        </w:rPr>
      </w:pPr>
    </w:p>
    <w:p w14:paraId="5235DAD0" w14:textId="77777777" w:rsidR="000C2EE0" w:rsidRPr="000B1DE4" w:rsidRDefault="000C2EE0" w:rsidP="000C2EE0">
      <w:pPr>
        <w:pStyle w:val="Default"/>
        <w:jc w:val="both"/>
        <w:rPr>
          <w:rFonts w:ascii="Arial" w:hAnsi="Arial" w:cs="Arial"/>
          <w:b/>
          <w:color w:val="FF0000"/>
          <w:sz w:val="23"/>
          <w:szCs w:val="23"/>
        </w:rPr>
      </w:pPr>
    </w:p>
    <w:p w14:paraId="77184509" w14:textId="77777777" w:rsidR="000C2EE0" w:rsidRPr="000B1DE4" w:rsidRDefault="000C2EE0" w:rsidP="000C2EE0">
      <w:pPr>
        <w:pStyle w:val="Default"/>
        <w:jc w:val="both"/>
        <w:rPr>
          <w:rFonts w:ascii="Arial" w:hAnsi="Arial" w:cs="Arial"/>
          <w:b/>
          <w:color w:val="FF0000"/>
          <w:sz w:val="23"/>
          <w:szCs w:val="23"/>
        </w:rPr>
      </w:pPr>
    </w:p>
    <w:sectPr w:rsidR="000C2EE0" w:rsidRPr="000B1DE4">
      <w:headerReference w:type="default" r:id="rId4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BE2C" w14:textId="77777777" w:rsidR="006A1123" w:rsidRDefault="006A1123" w:rsidP="006A1123">
      <w:pPr>
        <w:spacing w:after="0" w:line="240" w:lineRule="auto"/>
      </w:pPr>
      <w:r>
        <w:separator/>
      </w:r>
    </w:p>
  </w:endnote>
  <w:endnote w:type="continuationSeparator" w:id="0">
    <w:p w14:paraId="1FDE0353" w14:textId="77777777" w:rsidR="006A1123" w:rsidRDefault="006A1123" w:rsidP="006A1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567230"/>
      <w:docPartObj>
        <w:docPartGallery w:val="Page Numbers (Bottom of Page)"/>
        <w:docPartUnique/>
      </w:docPartObj>
    </w:sdtPr>
    <w:sdtEndPr>
      <w:rPr>
        <w:noProof/>
      </w:rPr>
    </w:sdtEndPr>
    <w:sdtContent>
      <w:p w14:paraId="3F01A303" w14:textId="77777777" w:rsidR="00DC3E46" w:rsidRDefault="00DC3E46">
        <w:pPr>
          <w:pStyle w:val="Footer"/>
          <w:jc w:val="center"/>
        </w:pPr>
        <w:r>
          <w:fldChar w:fldCharType="begin"/>
        </w:r>
        <w:r>
          <w:instrText xml:space="preserve"> PAGE   \* MERGEFORMAT </w:instrText>
        </w:r>
        <w:r>
          <w:fldChar w:fldCharType="separate"/>
        </w:r>
        <w:r w:rsidR="005569FC">
          <w:rPr>
            <w:noProof/>
          </w:rPr>
          <w:t>2</w:t>
        </w:r>
        <w:r>
          <w:rPr>
            <w:noProof/>
          </w:rPr>
          <w:fldChar w:fldCharType="end"/>
        </w:r>
      </w:p>
    </w:sdtContent>
  </w:sdt>
  <w:p w14:paraId="3CD779BD" w14:textId="77777777" w:rsidR="00DC3E46" w:rsidRDefault="00DC3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D648D" w14:textId="77777777" w:rsidR="006A1123" w:rsidRDefault="006A1123" w:rsidP="006A1123">
      <w:pPr>
        <w:spacing w:after="0" w:line="240" w:lineRule="auto"/>
      </w:pPr>
      <w:r>
        <w:separator/>
      </w:r>
    </w:p>
  </w:footnote>
  <w:footnote w:type="continuationSeparator" w:id="0">
    <w:p w14:paraId="6B14CD97" w14:textId="77777777" w:rsidR="006A1123" w:rsidRDefault="006A1123" w:rsidP="006A1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C2EC" w14:textId="77777777" w:rsidR="00156023" w:rsidRDefault="006A1123" w:rsidP="006A1123">
    <w:pPr>
      <w:pStyle w:val="Header"/>
      <w:rPr>
        <w:b/>
        <w:sz w:val="24"/>
        <w:szCs w:val="24"/>
      </w:rPr>
    </w:pPr>
    <w:r>
      <w:rPr>
        <w:noProof/>
        <w:lang w:eastAsia="en-GB"/>
      </w:rPr>
      <w:drawing>
        <wp:inline distT="0" distB="0" distL="0" distR="0" wp14:anchorId="0A1423AD" wp14:editId="41A95BD2">
          <wp:extent cx="2047875" cy="579882"/>
          <wp:effectExtent l="0" t="0" r="0" b="0"/>
          <wp:docPr id="1" name="Picture 1" descr="Image result for gdpr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dpr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3533" cy="581484"/>
                  </a:xfrm>
                  <a:prstGeom prst="rect">
                    <a:avLst/>
                  </a:prstGeom>
                  <a:noFill/>
                  <a:ln>
                    <a:noFill/>
                  </a:ln>
                </pic:spPr>
              </pic:pic>
            </a:graphicData>
          </a:graphic>
        </wp:inline>
      </w:drawing>
    </w:r>
    <w:r w:rsidRPr="006A1123">
      <w:rPr>
        <w:b/>
        <w:sz w:val="24"/>
        <w:szCs w:val="24"/>
      </w:rPr>
      <w:t xml:space="preserve">FORD MEDICAL PRACTICE – </w:t>
    </w:r>
    <w:r w:rsidR="00156023">
      <w:rPr>
        <w:b/>
        <w:sz w:val="24"/>
        <w:szCs w:val="24"/>
      </w:rPr>
      <w:t xml:space="preserve">Privacy Notice &amp; Data  </w:t>
    </w:r>
  </w:p>
  <w:p w14:paraId="255CC030" w14:textId="77777777" w:rsidR="006A1123" w:rsidRPr="006A1123" w:rsidRDefault="00156023" w:rsidP="006A1123">
    <w:pPr>
      <w:pStyle w:val="Header"/>
      <w:rPr>
        <w:b/>
        <w:sz w:val="24"/>
        <w:szCs w:val="24"/>
      </w:rPr>
    </w:pPr>
    <w:r>
      <w:rPr>
        <w:b/>
        <w:sz w:val="24"/>
        <w:szCs w:val="24"/>
      </w:rPr>
      <w:t xml:space="preserve">                                                                                                               Processing Register</w:t>
    </w:r>
  </w:p>
  <w:p w14:paraId="7245ACDA" w14:textId="77777777" w:rsidR="006A1123" w:rsidRDefault="006A1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5B8"/>
    <w:multiLevelType w:val="hybridMultilevel"/>
    <w:tmpl w:val="39A0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67A71"/>
    <w:multiLevelType w:val="hybridMultilevel"/>
    <w:tmpl w:val="166A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94A25"/>
    <w:multiLevelType w:val="hybridMultilevel"/>
    <w:tmpl w:val="78AE1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A76A6"/>
    <w:multiLevelType w:val="hybridMultilevel"/>
    <w:tmpl w:val="451E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068BF"/>
    <w:multiLevelType w:val="hybridMultilevel"/>
    <w:tmpl w:val="88E2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F3FA8"/>
    <w:multiLevelType w:val="hybridMultilevel"/>
    <w:tmpl w:val="C76E4C0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5447A"/>
    <w:multiLevelType w:val="hybridMultilevel"/>
    <w:tmpl w:val="673CED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41A6E"/>
    <w:multiLevelType w:val="hybridMultilevel"/>
    <w:tmpl w:val="EE500EDC"/>
    <w:lvl w:ilvl="0" w:tplc="D5E69058">
      <w:numFmt w:val="bullet"/>
      <w:lvlText w:val=""/>
      <w:lvlJc w:val="left"/>
      <w:pPr>
        <w:ind w:left="720" w:hanging="360"/>
      </w:pPr>
      <w:rPr>
        <w:rFonts w:ascii="Georgia" w:eastAsiaTheme="minorHAnsi"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21748"/>
    <w:multiLevelType w:val="hybridMultilevel"/>
    <w:tmpl w:val="90DC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404CF"/>
    <w:multiLevelType w:val="hybridMultilevel"/>
    <w:tmpl w:val="33F2187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426FE"/>
    <w:multiLevelType w:val="hybridMultilevel"/>
    <w:tmpl w:val="1802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80789"/>
    <w:multiLevelType w:val="hybridMultilevel"/>
    <w:tmpl w:val="FEC43CE2"/>
    <w:lvl w:ilvl="0" w:tplc="48462496">
      <w:start w:val="1"/>
      <w:numFmt w:val="lowerLetter"/>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9E3B6E"/>
    <w:multiLevelType w:val="hybridMultilevel"/>
    <w:tmpl w:val="3E68A63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823C78"/>
    <w:multiLevelType w:val="hybridMultilevel"/>
    <w:tmpl w:val="ED5EF3F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F9A51F6"/>
    <w:multiLevelType w:val="hybridMultilevel"/>
    <w:tmpl w:val="403C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46931"/>
    <w:multiLevelType w:val="hybridMultilevel"/>
    <w:tmpl w:val="A9D4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07AA7"/>
    <w:multiLevelType w:val="hybridMultilevel"/>
    <w:tmpl w:val="7A3012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D03F4"/>
    <w:multiLevelType w:val="hybridMultilevel"/>
    <w:tmpl w:val="C592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45486A"/>
    <w:multiLevelType w:val="hybridMultilevel"/>
    <w:tmpl w:val="A340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0B65FD"/>
    <w:multiLevelType w:val="hybridMultilevel"/>
    <w:tmpl w:val="C0866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240E7B"/>
    <w:multiLevelType w:val="hybridMultilevel"/>
    <w:tmpl w:val="72CEB0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77ECA"/>
    <w:multiLevelType w:val="hybridMultilevel"/>
    <w:tmpl w:val="A070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045D62"/>
    <w:multiLevelType w:val="hybridMultilevel"/>
    <w:tmpl w:val="78CC9D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C155A2"/>
    <w:multiLevelType w:val="hybridMultilevel"/>
    <w:tmpl w:val="FACA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2B019F"/>
    <w:multiLevelType w:val="hybridMultilevel"/>
    <w:tmpl w:val="DC52C784"/>
    <w:lvl w:ilvl="0" w:tplc="A4721D28">
      <w:numFmt w:val="bullet"/>
      <w:lvlText w:val=""/>
      <w:lvlJc w:val="left"/>
      <w:pPr>
        <w:ind w:left="720" w:hanging="360"/>
      </w:pPr>
      <w:rPr>
        <w:rFonts w:ascii="Georgia" w:eastAsiaTheme="minorHAnsi"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F4309B"/>
    <w:multiLevelType w:val="hybridMultilevel"/>
    <w:tmpl w:val="88AC98D2"/>
    <w:lvl w:ilvl="0" w:tplc="0809000B">
      <w:start w:val="1"/>
      <w:numFmt w:val="bullet"/>
      <w:lvlText w:val=""/>
      <w:lvlJc w:val="left"/>
      <w:pPr>
        <w:ind w:left="720" w:hanging="360"/>
      </w:pPr>
      <w:rPr>
        <w:rFonts w:ascii="Wingdings" w:hAnsi="Wingdings" w:hint="default"/>
      </w:rPr>
    </w:lvl>
    <w:lvl w:ilvl="1" w:tplc="196CC3FE">
      <w:numFmt w:val="bullet"/>
      <w:lvlText w:val="-"/>
      <w:lvlJc w:val="left"/>
      <w:pPr>
        <w:ind w:left="1440" w:hanging="360"/>
      </w:pPr>
      <w:rPr>
        <w:rFonts w:ascii="Georgia" w:eastAsiaTheme="minorHAnsi" w:hAnsi="Georgia" w:cs="Georgia"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F7113"/>
    <w:multiLevelType w:val="hybridMultilevel"/>
    <w:tmpl w:val="6EAADB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DD1513"/>
    <w:multiLevelType w:val="hybridMultilevel"/>
    <w:tmpl w:val="64DCDD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984756"/>
    <w:multiLevelType w:val="hybridMultilevel"/>
    <w:tmpl w:val="DB80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9539C1"/>
    <w:multiLevelType w:val="hybridMultilevel"/>
    <w:tmpl w:val="BCE05E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7372863">
    <w:abstractNumId w:val="20"/>
  </w:num>
  <w:num w:numId="2" w16cid:durableId="646665432">
    <w:abstractNumId w:val="2"/>
  </w:num>
  <w:num w:numId="3" w16cid:durableId="1670906551">
    <w:abstractNumId w:val="22"/>
  </w:num>
  <w:num w:numId="4" w16cid:durableId="913585817">
    <w:abstractNumId w:val="3"/>
  </w:num>
  <w:num w:numId="5" w16cid:durableId="1180006122">
    <w:abstractNumId w:val="24"/>
  </w:num>
  <w:num w:numId="6" w16cid:durableId="1614943151">
    <w:abstractNumId w:val="8"/>
  </w:num>
  <w:num w:numId="7" w16cid:durableId="2087418404">
    <w:abstractNumId w:val="16"/>
  </w:num>
  <w:num w:numId="8" w16cid:durableId="284973424">
    <w:abstractNumId w:val="10"/>
  </w:num>
  <w:num w:numId="9" w16cid:durableId="876622470">
    <w:abstractNumId w:val="23"/>
  </w:num>
  <w:num w:numId="10" w16cid:durableId="670059291">
    <w:abstractNumId w:val="21"/>
  </w:num>
  <w:num w:numId="11" w16cid:durableId="2138600163">
    <w:abstractNumId w:val="7"/>
  </w:num>
  <w:num w:numId="12" w16cid:durableId="146635041">
    <w:abstractNumId w:val="13"/>
  </w:num>
  <w:num w:numId="13" w16cid:durableId="67313092">
    <w:abstractNumId w:val="12"/>
  </w:num>
  <w:num w:numId="14" w16cid:durableId="2023512509">
    <w:abstractNumId w:val="25"/>
  </w:num>
  <w:num w:numId="15" w16cid:durableId="412632222">
    <w:abstractNumId w:val="6"/>
  </w:num>
  <w:num w:numId="16" w16cid:durableId="2091077889">
    <w:abstractNumId w:val="15"/>
  </w:num>
  <w:num w:numId="17" w16cid:durableId="1090585163">
    <w:abstractNumId w:val="0"/>
  </w:num>
  <w:num w:numId="18" w16cid:durableId="1961380607">
    <w:abstractNumId w:val="29"/>
  </w:num>
  <w:num w:numId="19" w16cid:durableId="5328051">
    <w:abstractNumId w:val="26"/>
  </w:num>
  <w:num w:numId="20" w16cid:durableId="637807906">
    <w:abstractNumId w:val="4"/>
  </w:num>
  <w:num w:numId="21" w16cid:durableId="301930769">
    <w:abstractNumId w:val="28"/>
  </w:num>
  <w:num w:numId="22" w16cid:durableId="1468744005">
    <w:abstractNumId w:val="17"/>
  </w:num>
  <w:num w:numId="23" w16cid:durableId="1496917093">
    <w:abstractNumId w:val="9"/>
  </w:num>
  <w:num w:numId="24" w16cid:durableId="702556416">
    <w:abstractNumId w:val="19"/>
  </w:num>
  <w:num w:numId="25" w16cid:durableId="2082291184">
    <w:abstractNumId w:val="5"/>
  </w:num>
  <w:num w:numId="26" w16cid:durableId="1852603038">
    <w:abstractNumId w:val="11"/>
  </w:num>
  <w:num w:numId="27" w16cid:durableId="1635090412">
    <w:abstractNumId w:val="27"/>
  </w:num>
  <w:num w:numId="28" w16cid:durableId="23867480">
    <w:abstractNumId w:val="14"/>
  </w:num>
  <w:num w:numId="29" w16cid:durableId="1559317277">
    <w:abstractNumId w:val="1"/>
  </w:num>
  <w:num w:numId="30" w16cid:durableId="4004452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123"/>
    <w:rsid w:val="000125A0"/>
    <w:rsid w:val="0002384E"/>
    <w:rsid w:val="00044AF3"/>
    <w:rsid w:val="00050C22"/>
    <w:rsid w:val="000B1DE4"/>
    <w:rsid w:val="000C2EE0"/>
    <w:rsid w:val="000F56C3"/>
    <w:rsid w:val="00133B1A"/>
    <w:rsid w:val="00156023"/>
    <w:rsid w:val="001608A7"/>
    <w:rsid w:val="00181E25"/>
    <w:rsid w:val="001D4608"/>
    <w:rsid w:val="001D744A"/>
    <w:rsid w:val="001E38BD"/>
    <w:rsid w:val="001F76D2"/>
    <w:rsid w:val="00287E32"/>
    <w:rsid w:val="002A2825"/>
    <w:rsid w:val="002C730D"/>
    <w:rsid w:val="002F47F9"/>
    <w:rsid w:val="003C2885"/>
    <w:rsid w:val="003D2DF1"/>
    <w:rsid w:val="003E7490"/>
    <w:rsid w:val="004037EB"/>
    <w:rsid w:val="00407C05"/>
    <w:rsid w:val="00435B02"/>
    <w:rsid w:val="004847D7"/>
    <w:rsid w:val="00513D1F"/>
    <w:rsid w:val="00514F84"/>
    <w:rsid w:val="005569FC"/>
    <w:rsid w:val="005A6D2E"/>
    <w:rsid w:val="00690664"/>
    <w:rsid w:val="006A1123"/>
    <w:rsid w:val="006A4E28"/>
    <w:rsid w:val="006D150F"/>
    <w:rsid w:val="007008EC"/>
    <w:rsid w:val="00724F9D"/>
    <w:rsid w:val="00752954"/>
    <w:rsid w:val="0083780C"/>
    <w:rsid w:val="008B0E67"/>
    <w:rsid w:val="00903796"/>
    <w:rsid w:val="00930236"/>
    <w:rsid w:val="009334A4"/>
    <w:rsid w:val="009A3981"/>
    <w:rsid w:val="00A24316"/>
    <w:rsid w:val="00A4147E"/>
    <w:rsid w:val="00A57C45"/>
    <w:rsid w:val="00A9734D"/>
    <w:rsid w:val="00AB6A49"/>
    <w:rsid w:val="00B30895"/>
    <w:rsid w:val="00B7427E"/>
    <w:rsid w:val="00CA02A8"/>
    <w:rsid w:val="00D63844"/>
    <w:rsid w:val="00D753A6"/>
    <w:rsid w:val="00DA0B68"/>
    <w:rsid w:val="00DA4EB3"/>
    <w:rsid w:val="00DC3E46"/>
    <w:rsid w:val="00DC681D"/>
    <w:rsid w:val="00E7694C"/>
    <w:rsid w:val="00F17E27"/>
    <w:rsid w:val="00FC6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B0357C"/>
  <w15:docId w15:val="{1F439219-7CE4-44EA-8439-FE99D492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23"/>
  </w:style>
  <w:style w:type="paragraph" w:styleId="Footer">
    <w:name w:val="footer"/>
    <w:basedOn w:val="Normal"/>
    <w:link w:val="FooterChar"/>
    <w:uiPriority w:val="99"/>
    <w:unhideWhenUsed/>
    <w:rsid w:val="006A1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23"/>
  </w:style>
  <w:style w:type="paragraph" w:styleId="BalloonText">
    <w:name w:val="Balloon Text"/>
    <w:basedOn w:val="Normal"/>
    <w:link w:val="BalloonTextChar"/>
    <w:uiPriority w:val="99"/>
    <w:semiHidden/>
    <w:unhideWhenUsed/>
    <w:rsid w:val="006A1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123"/>
    <w:rPr>
      <w:rFonts w:ascii="Tahoma" w:hAnsi="Tahoma" w:cs="Tahoma"/>
      <w:sz w:val="16"/>
      <w:szCs w:val="16"/>
    </w:rPr>
  </w:style>
  <w:style w:type="paragraph" w:customStyle="1" w:styleId="textbox">
    <w:name w:val="textbox"/>
    <w:basedOn w:val="Normal"/>
    <w:rsid w:val="003E74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E7490"/>
    <w:pPr>
      <w:ind w:left="720"/>
      <w:contextualSpacing/>
    </w:pPr>
  </w:style>
  <w:style w:type="paragraph" w:customStyle="1" w:styleId="Default">
    <w:name w:val="Default"/>
    <w:rsid w:val="00F17E27"/>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D753A6"/>
    <w:rPr>
      <w:color w:val="0000FF" w:themeColor="hyperlink"/>
      <w:u w:val="single"/>
    </w:rPr>
  </w:style>
  <w:style w:type="table" w:styleId="TableGrid">
    <w:name w:val="Table Grid"/>
    <w:basedOn w:val="TableNormal"/>
    <w:uiPriority w:val="59"/>
    <w:rsid w:val="0048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0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4302">
      <w:bodyDiv w:val="1"/>
      <w:marLeft w:val="0"/>
      <w:marRight w:val="0"/>
      <w:marTop w:val="0"/>
      <w:marBottom w:val="0"/>
      <w:divBdr>
        <w:top w:val="none" w:sz="0" w:space="0" w:color="auto"/>
        <w:left w:val="none" w:sz="0" w:space="0" w:color="auto"/>
        <w:bottom w:val="none" w:sz="0" w:space="0" w:color="auto"/>
        <w:right w:val="none" w:sz="0" w:space="0" w:color="auto"/>
      </w:divBdr>
      <w:divsChild>
        <w:div w:id="498351312">
          <w:marLeft w:val="0"/>
          <w:marRight w:val="0"/>
          <w:marTop w:val="0"/>
          <w:marBottom w:val="0"/>
          <w:divBdr>
            <w:top w:val="none" w:sz="0" w:space="0" w:color="auto"/>
            <w:left w:val="none" w:sz="0" w:space="0" w:color="auto"/>
            <w:bottom w:val="none" w:sz="0" w:space="0" w:color="auto"/>
            <w:right w:val="none" w:sz="0" w:space="0" w:color="auto"/>
          </w:divBdr>
          <w:divsChild>
            <w:div w:id="100228730">
              <w:marLeft w:val="0"/>
              <w:marRight w:val="0"/>
              <w:marTop w:val="0"/>
              <w:marBottom w:val="0"/>
              <w:divBdr>
                <w:top w:val="none" w:sz="0" w:space="0" w:color="auto"/>
                <w:left w:val="none" w:sz="0" w:space="0" w:color="auto"/>
                <w:bottom w:val="none" w:sz="0" w:space="0" w:color="auto"/>
                <w:right w:val="none" w:sz="0" w:space="0" w:color="auto"/>
              </w:divBdr>
              <w:divsChild>
                <w:div w:id="1571111067">
                  <w:marLeft w:val="0"/>
                  <w:marRight w:val="0"/>
                  <w:marTop w:val="0"/>
                  <w:marBottom w:val="0"/>
                  <w:divBdr>
                    <w:top w:val="none" w:sz="0" w:space="0" w:color="auto"/>
                    <w:left w:val="none" w:sz="0" w:space="0" w:color="auto"/>
                    <w:bottom w:val="none" w:sz="0" w:space="0" w:color="auto"/>
                    <w:right w:val="none" w:sz="0" w:space="0" w:color="auto"/>
                  </w:divBdr>
                  <w:divsChild>
                    <w:div w:id="842476516">
                      <w:marLeft w:val="0"/>
                      <w:marRight w:val="0"/>
                      <w:marTop w:val="0"/>
                      <w:marBottom w:val="0"/>
                      <w:divBdr>
                        <w:top w:val="none" w:sz="0" w:space="0" w:color="auto"/>
                        <w:left w:val="none" w:sz="0" w:space="0" w:color="auto"/>
                        <w:bottom w:val="none" w:sz="0" w:space="0" w:color="auto"/>
                        <w:right w:val="none" w:sz="0" w:space="0" w:color="auto"/>
                      </w:divBdr>
                      <w:divsChild>
                        <w:div w:id="408045077">
                          <w:marLeft w:val="0"/>
                          <w:marRight w:val="0"/>
                          <w:marTop w:val="0"/>
                          <w:marBottom w:val="0"/>
                          <w:divBdr>
                            <w:top w:val="none" w:sz="0" w:space="0" w:color="auto"/>
                            <w:left w:val="none" w:sz="0" w:space="0" w:color="auto"/>
                            <w:bottom w:val="none" w:sz="0" w:space="0" w:color="auto"/>
                            <w:right w:val="none" w:sz="0" w:space="0" w:color="auto"/>
                          </w:divBdr>
                          <w:divsChild>
                            <w:div w:id="611909939">
                              <w:marLeft w:val="0"/>
                              <w:marRight w:val="0"/>
                              <w:marTop w:val="0"/>
                              <w:marBottom w:val="0"/>
                              <w:divBdr>
                                <w:top w:val="none" w:sz="0" w:space="0" w:color="auto"/>
                                <w:left w:val="none" w:sz="0" w:space="0" w:color="auto"/>
                                <w:bottom w:val="none" w:sz="0" w:space="0" w:color="auto"/>
                                <w:right w:val="none" w:sz="0" w:space="0" w:color="auto"/>
                              </w:divBdr>
                              <w:divsChild>
                                <w:div w:id="411200003">
                                  <w:marLeft w:val="0"/>
                                  <w:marRight w:val="0"/>
                                  <w:marTop w:val="0"/>
                                  <w:marBottom w:val="0"/>
                                  <w:divBdr>
                                    <w:top w:val="none" w:sz="0" w:space="0" w:color="auto"/>
                                    <w:left w:val="none" w:sz="0" w:space="0" w:color="auto"/>
                                    <w:bottom w:val="none" w:sz="0" w:space="0" w:color="auto"/>
                                    <w:right w:val="none" w:sz="0" w:space="0" w:color="auto"/>
                                  </w:divBdr>
                                  <w:divsChild>
                                    <w:div w:id="1640380133">
                                      <w:marLeft w:val="0"/>
                                      <w:marRight w:val="0"/>
                                      <w:marTop w:val="0"/>
                                      <w:marBottom w:val="0"/>
                                      <w:divBdr>
                                        <w:top w:val="none" w:sz="0" w:space="0" w:color="auto"/>
                                        <w:left w:val="none" w:sz="0" w:space="0" w:color="auto"/>
                                        <w:bottom w:val="none" w:sz="0" w:space="0" w:color="auto"/>
                                        <w:right w:val="none" w:sz="0" w:space="0" w:color="auto"/>
                                      </w:divBdr>
                                      <w:divsChild>
                                        <w:div w:id="474030612">
                                          <w:marLeft w:val="0"/>
                                          <w:marRight w:val="0"/>
                                          <w:marTop w:val="0"/>
                                          <w:marBottom w:val="0"/>
                                          <w:divBdr>
                                            <w:top w:val="none" w:sz="0" w:space="0" w:color="auto"/>
                                            <w:left w:val="none" w:sz="0" w:space="0" w:color="auto"/>
                                            <w:bottom w:val="none" w:sz="0" w:space="0" w:color="auto"/>
                                            <w:right w:val="none" w:sz="0" w:space="0" w:color="auto"/>
                                          </w:divBdr>
                                          <w:divsChild>
                                            <w:div w:id="1260917045">
                                              <w:marLeft w:val="0"/>
                                              <w:marRight w:val="0"/>
                                              <w:marTop w:val="0"/>
                                              <w:marBottom w:val="0"/>
                                              <w:divBdr>
                                                <w:top w:val="none" w:sz="0" w:space="0" w:color="auto"/>
                                                <w:left w:val="none" w:sz="0" w:space="0" w:color="auto"/>
                                                <w:bottom w:val="none" w:sz="0" w:space="0" w:color="auto"/>
                                                <w:right w:val="none" w:sz="0" w:space="0" w:color="auto"/>
                                              </w:divBdr>
                                              <w:divsChild>
                                                <w:div w:id="1284380192">
                                                  <w:marLeft w:val="0"/>
                                                  <w:marRight w:val="0"/>
                                                  <w:marTop w:val="0"/>
                                                  <w:marBottom w:val="0"/>
                                                  <w:divBdr>
                                                    <w:top w:val="none" w:sz="0" w:space="0" w:color="auto"/>
                                                    <w:left w:val="none" w:sz="0" w:space="0" w:color="auto"/>
                                                    <w:bottom w:val="none" w:sz="0" w:space="0" w:color="auto"/>
                                                    <w:right w:val="none" w:sz="0" w:space="0" w:color="auto"/>
                                                  </w:divBdr>
                                                  <w:divsChild>
                                                    <w:div w:id="1854344335">
                                                      <w:marLeft w:val="0"/>
                                                      <w:marRight w:val="0"/>
                                                      <w:marTop w:val="0"/>
                                                      <w:marBottom w:val="0"/>
                                                      <w:divBdr>
                                                        <w:top w:val="none" w:sz="0" w:space="0" w:color="auto"/>
                                                        <w:left w:val="none" w:sz="0" w:space="0" w:color="auto"/>
                                                        <w:bottom w:val="none" w:sz="0" w:space="0" w:color="auto"/>
                                                        <w:right w:val="none" w:sz="0" w:space="0" w:color="auto"/>
                                                      </w:divBdr>
                                                      <w:divsChild>
                                                        <w:div w:id="1969582945">
                                                          <w:marLeft w:val="0"/>
                                                          <w:marRight w:val="0"/>
                                                          <w:marTop w:val="0"/>
                                                          <w:marBottom w:val="0"/>
                                                          <w:divBdr>
                                                            <w:top w:val="none" w:sz="0" w:space="0" w:color="auto"/>
                                                            <w:left w:val="none" w:sz="0" w:space="0" w:color="auto"/>
                                                            <w:bottom w:val="none" w:sz="0" w:space="0" w:color="auto"/>
                                                            <w:right w:val="none" w:sz="0" w:space="0" w:color="auto"/>
                                                          </w:divBdr>
                                                          <w:divsChild>
                                                            <w:div w:id="1801612088">
                                                              <w:marLeft w:val="0"/>
                                                              <w:marRight w:val="0"/>
                                                              <w:marTop w:val="0"/>
                                                              <w:marBottom w:val="0"/>
                                                              <w:divBdr>
                                                                <w:top w:val="none" w:sz="0" w:space="0" w:color="auto"/>
                                                                <w:left w:val="none" w:sz="0" w:space="0" w:color="auto"/>
                                                                <w:bottom w:val="none" w:sz="0" w:space="0" w:color="auto"/>
                                                                <w:right w:val="none" w:sz="0" w:space="0" w:color="auto"/>
                                                              </w:divBdr>
                                                              <w:divsChild>
                                                                <w:div w:id="532423191">
                                                                  <w:marLeft w:val="0"/>
                                                                  <w:marRight w:val="0"/>
                                                                  <w:marTop w:val="100"/>
                                                                  <w:marBottom w:val="100"/>
                                                                  <w:divBdr>
                                                                    <w:top w:val="none" w:sz="0" w:space="0" w:color="auto"/>
                                                                    <w:left w:val="none" w:sz="0" w:space="0" w:color="auto"/>
                                                                    <w:bottom w:val="none" w:sz="0" w:space="0" w:color="auto"/>
                                                                    <w:right w:val="none" w:sz="0" w:space="0" w:color="auto"/>
                                                                  </w:divBdr>
                                                                  <w:divsChild>
                                                                    <w:div w:id="1367290304">
                                                                      <w:marLeft w:val="0"/>
                                                                      <w:marRight w:val="0"/>
                                                                      <w:marTop w:val="0"/>
                                                                      <w:marBottom w:val="0"/>
                                                                      <w:divBdr>
                                                                        <w:top w:val="none" w:sz="0" w:space="0" w:color="auto"/>
                                                                        <w:left w:val="none" w:sz="0" w:space="0" w:color="auto"/>
                                                                        <w:bottom w:val="none" w:sz="0" w:space="0" w:color="auto"/>
                                                                        <w:right w:val="none" w:sz="0" w:space="0" w:color="auto"/>
                                                                      </w:divBdr>
                                                                      <w:divsChild>
                                                                        <w:div w:id="507525089">
                                                                          <w:marLeft w:val="0"/>
                                                                          <w:marRight w:val="0"/>
                                                                          <w:marTop w:val="0"/>
                                                                          <w:marBottom w:val="0"/>
                                                                          <w:divBdr>
                                                                            <w:top w:val="none" w:sz="0" w:space="0" w:color="auto"/>
                                                                            <w:left w:val="none" w:sz="0" w:space="0" w:color="auto"/>
                                                                            <w:bottom w:val="none" w:sz="0" w:space="0" w:color="auto"/>
                                                                            <w:right w:val="none" w:sz="0" w:space="0" w:color="auto"/>
                                                                          </w:divBdr>
                                                                          <w:divsChild>
                                                                            <w:div w:id="80831913">
                                                                              <w:marLeft w:val="0"/>
                                                                              <w:marRight w:val="0"/>
                                                                              <w:marTop w:val="0"/>
                                                                              <w:marBottom w:val="0"/>
                                                                              <w:divBdr>
                                                                                <w:top w:val="none" w:sz="0" w:space="0" w:color="auto"/>
                                                                                <w:left w:val="none" w:sz="0" w:space="0" w:color="auto"/>
                                                                                <w:bottom w:val="none" w:sz="0" w:space="0" w:color="auto"/>
                                                                                <w:right w:val="none" w:sz="0" w:space="0" w:color="auto"/>
                                                                              </w:divBdr>
                                                                              <w:divsChild>
                                                                                <w:div w:id="18911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663729">
      <w:bodyDiv w:val="1"/>
      <w:marLeft w:val="0"/>
      <w:marRight w:val="0"/>
      <w:marTop w:val="0"/>
      <w:marBottom w:val="0"/>
      <w:divBdr>
        <w:top w:val="none" w:sz="0" w:space="0" w:color="auto"/>
        <w:left w:val="none" w:sz="0" w:space="0" w:color="auto"/>
        <w:bottom w:val="none" w:sz="0" w:space="0" w:color="auto"/>
        <w:right w:val="none" w:sz="0" w:space="0" w:color="auto"/>
      </w:divBdr>
      <w:divsChild>
        <w:div w:id="112751378">
          <w:marLeft w:val="0"/>
          <w:marRight w:val="0"/>
          <w:marTop w:val="0"/>
          <w:marBottom w:val="0"/>
          <w:divBdr>
            <w:top w:val="none" w:sz="0" w:space="0" w:color="auto"/>
            <w:left w:val="none" w:sz="0" w:space="0" w:color="auto"/>
            <w:bottom w:val="none" w:sz="0" w:space="0" w:color="auto"/>
            <w:right w:val="none" w:sz="0" w:space="0" w:color="auto"/>
          </w:divBdr>
          <w:divsChild>
            <w:div w:id="2030522053">
              <w:marLeft w:val="0"/>
              <w:marRight w:val="0"/>
              <w:marTop w:val="0"/>
              <w:marBottom w:val="0"/>
              <w:divBdr>
                <w:top w:val="none" w:sz="0" w:space="0" w:color="auto"/>
                <w:left w:val="none" w:sz="0" w:space="0" w:color="auto"/>
                <w:bottom w:val="none" w:sz="0" w:space="0" w:color="auto"/>
                <w:right w:val="none" w:sz="0" w:space="0" w:color="auto"/>
              </w:divBdr>
              <w:divsChild>
                <w:div w:id="1290356791">
                  <w:marLeft w:val="0"/>
                  <w:marRight w:val="0"/>
                  <w:marTop w:val="0"/>
                  <w:marBottom w:val="0"/>
                  <w:divBdr>
                    <w:top w:val="none" w:sz="0" w:space="0" w:color="auto"/>
                    <w:left w:val="none" w:sz="0" w:space="0" w:color="auto"/>
                    <w:bottom w:val="none" w:sz="0" w:space="0" w:color="auto"/>
                    <w:right w:val="none" w:sz="0" w:space="0" w:color="auto"/>
                  </w:divBdr>
                  <w:divsChild>
                    <w:div w:id="1734347839">
                      <w:marLeft w:val="0"/>
                      <w:marRight w:val="0"/>
                      <w:marTop w:val="0"/>
                      <w:marBottom w:val="0"/>
                      <w:divBdr>
                        <w:top w:val="none" w:sz="0" w:space="0" w:color="auto"/>
                        <w:left w:val="none" w:sz="0" w:space="0" w:color="auto"/>
                        <w:bottom w:val="none" w:sz="0" w:space="0" w:color="auto"/>
                        <w:right w:val="none" w:sz="0" w:space="0" w:color="auto"/>
                      </w:divBdr>
                      <w:divsChild>
                        <w:div w:id="2041203676">
                          <w:marLeft w:val="0"/>
                          <w:marRight w:val="0"/>
                          <w:marTop w:val="0"/>
                          <w:marBottom w:val="0"/>
                          <w:divBdr>
                            <w:top w:val="none" w:sz="0" w:space="0" w:color="auto"/>
                            <w:left w:val="none" w:sz="0" w:space="0" w:color="auto"/>
                            <w:bottom w:val="none" w:sz="0" w:space="0" w:color="auto"/>
                            <w:right w:val="none" w:sz="0" w:space="0" w:color="auto"/>
                          </w:divBdr>
                          <w:divsChild>
                            <w:div w:id="1898975930">
                              <w:marLeft w:val="0"/>
                              <w:marRight w:val="0"/>
                              <w:marTop w:val="0"/>
                              <w:marBottom w:val="0"/>
                              <w:divBdr>
                                <w:top w:val="none" w:sz="0" w:space="0" w:color="auto"/>
                                <w:left w:val="none" w:sz="0" w:space="0" w:color="auto"/>
                                <w:bottom w:val="none" w:sz="0" w:space="0" w:color="auto"/>
                                <w:right w:val="none" w:sz="0" w:space="0" w:color="auto"/>
                              </w:divBdr>
                              <w:divsChild>
                                <w:div w:id="2049333931">
                                  <w:marLeft w:val="0"/>
                                  <w:marRight w:val="0"/>
                                  <w:marTop w:val="0"/>
                                  <w:marBottom w:val="0"/>
                                  <w:divBdr>
                                    <w:top w:val="none" w:sz="0" w:space="0" w:color="auto"/>
                                    <w:left w:val="none" w:sz="0" w:space="0" w:color="auto"/>
                                    <w:bottom w:val="none" w:sz="0" w:space="0" w:color="auto"/>
                                    <w:right w:val="none" w:sz="0" w:space="0" w:color="auto"/>
                                  </w:divBdr>
                                  <w:divsChild>
                                    <w:div w:id="884608294">
                                      <w:marLeft w:val="0"/>
                                      <w:marRight w:val="0"/>
                                      <w:marTop w:val="0"/>
                                      <w:marBottom w:val="0"/>
                                      <w:divBdr>
                                        <w:top w:val="none" w:sz="0" w:space="0" w:color="auto"/>
                                        <w:left w:val="none" w:sz="0" w:space="0" w:color="auto"/>
                                        <w:bottom w:val="none" w:sz="0" w:space="0" w:color="auto"/>
                                        <w:right w:val="none" w:sz="0" w:space="0" w:color="auto"/>
                                      </w:divBdr>
                                      <w:divsChild>
                                        <w:div w:id="426196437">
                                          <w:marLeft w:val="0"/>
                                          <w:marRight w:val="0"/>
                                          <w:marTop w:val="0"/>
                                          <w:marBottom w:val="0"/>
                                          <w:divBdr>
                                            <w:top w:val="none" w:sz="0" w:space="0" w:color="auto"/>
                                            <w:left w:val="none" w:sz="0" w:space="0" w:color="auto"/>
                                            <w:bottom w:val="none" w:sz="0" w:space="0" w:color="auto"/>
                                            <w:right w:val="none" w:sz="0" w:space="0" w:color="auto"/>
                                          </w:divBdr>
                                          <w:divsChild>
                                            <w:div w:id="1319672">
                                              <w:marLeft w:val="0"/>
                                              <w:marRight w:val="0"/>
                                              <w:marTop w:val="0"/>
                                              <w:marBottom w:val="0"/>
                                              <w:divBdr>
                                                <w:top w:val="none" w:sz="0" w:space="0" w:color="auto"/>
                                                <w:left w:val="none" w:sz="0" w:space="0" w:color="auto"/>
                                                <w:bottom w:val="none" w:sz="0" w:space="0" w:color="auto"/>
                                                <w:right w:val="none" w:sz="0" w:space="0" w:color="auto"/>
                                              </w:divBdr>
                                              <w:divsChild>
                                                <w:div w:id="1622808784">
                                                  <w:marLeft w:val="0"/>
                                                  <w:marRight w:val="0"/>
                                                  <w:marTop w:val="0"/>
                                                  <w:marBottom w:val="0"/>
                                                  <w:divBdr>
                                                    <w:top w:val="none" w:sz="0" w:space="0" w:color="auto"/>
                                                    <w:left w:val="none" w:sz="0" w:space="0" w:color="auto"/>
                                                    <w:bottom w:val="none" w:sz="0" w:space="0" w:color="auto"/>
                                                    <w:right w:val="none" w:sz="0" w:space="0" w:color="auto"/>
                                                  </w:divBdr>
                                                  <w:divsChild>
                                                    <w:div w:id="752899474">
                                                      <w:marLeft w:val="0"/>
                                                      <w:marRight w:val="0"/>
                                                      <w:marTop w:val="0"/>
                                                      <w:marBottom w:val="0"/>
                                                      <w:divBdr>
                                                        <w:top w:val="none" w:sz="0" w:space="0" w:color="auto"/>
                                                        <w:left w:val="none" w:sz="0" w:space="0" w:color="auto"/>
                                                        <w:bottom w:val="none" w:sz="0" w:space="0" w:color="auto"/>
                                                        <w:right w:val="none" w:sz="0" w:space="0" w:color="auto"/>
                                                      </w:divBdr>
                                                      <w:divsChild>
                                                        <w:div w:id="690254650">
                                                          <w:marLeft w:val="0"/>
                                                          <w:marRight w:val="0"/>
                                                          <w:marTop w:val="0"/>
                                                          <w:marBottom w:val="0"/>
                                                          <w:divBdr>
                                                            <w:top w:val="none" w:sz="0" w:space="0" w:color="auto"/>
                                                            <w:left w:val="none" w:sz="0" w:space="0" w:color="auto"/>
                                                            <w:bottom w:val="none" w:sz="0" w:space="0" w:color="auto"/>
                                                            <w:right w:val="none" w:sz="0" w:space="0" w:color="auto"/>
                                                          </w:divBdr>
                                                          <w:divsChild>
                                                            <w:div w:id="367264496">
                                                              <w:marLeft w:val="0"/>
                                                              <w:marRight w:val="0"/>
                                                              <w:marTop w:val="0"/>
                                                              <w:marBottom w:val="0"/>
                                                              <w:divBdr>
                                                                <w:top w:val="none" w:sz="0" w:space="0" w:color="auto"/>
                                                                <w:left w:val="none" w:sz="0" w:space="0" w:color="auto"/>
                                                                <w:bottom w:val="none" w:sz="0" w:space="0" w:color="auto"/>
                                                                <w:right w:val="none" w:sz="0" w:space="0" w:color="auto"/>
                                                              </w:divBdr>
                                                              <w:divsChild>
                                                                <w:div w:id="1514149163">
                                                                  <w:marLeft w:val="0"/>
                                                                  <w:marRight w:val="0"/>
                                                                  <w:marTop w:val="100"/>
                                                                  <w:marBottom w:val="100"/>
                                                                  <w:divBdr>
                                                                    <w:top w:val="none" w:sz="0" w:space="0" w:color="auto"/>
                                                                    <w:left w:val="none" w:sz="0" w:space="0" w:color="auto"/>
                                                                    <w:bottom w:val="none" w:sz="0" w:space="0" w:color="auto"/>
                                                                    <w:right w:val="none" w:sz="0" w:space="0" w:color="auto"/>
                                                                  </w:divBdr>
                                                                  <w:divsChild>
                                                                    <w:div w:id="701051756">
                                                                      <w:marLeft w:val="0"/>
                                                                      <w:marRight w:val="0"/>
                                                                      <w:marTop w:val="0"/>
                                                                      <w:marBottom w:val="0"/>
                                                                      <w:divBdr>
                                                                        <w:top w:val="none" w:sz="0" w:space="0" w:color="auto"/>
                                                                        <w:left w:val="none" w:sz="0" w:space="0" w:color="auto"/>
                                                                        <w:bottom w:val="none" w:sz="0" w:space="0" w:color="auto"/>
                                                                        <w:right w:val="none" w:sz="0" w:space="0" w:color="auto"/>
                                                                      </w:divBdr>
                                                                      <w:divsChild>
                                                                        <w:div w:id="1737194793">
                                                                          <w:marLeft w:val="0"/>
                                                                          <w:marRight w:val="0"/>
                                                                          <w:marTop w:val="0"/>
                                                                          <w:marBottom w:val="0"/>
                                                                          <w:divBdr>
                                                                            <w:top w:val="none" w:sz="0" w:space="0" w:color="auto"/>
                                                                            <w:left w:val="none" w:sz="0" w:space="0" w:color="auto"/>
                                                                            <w:bottom w:val="none" w:sz="0" w:space="0" w:color="auto"/>
                                                                            <w:right w:val="none" w:sz="0" w:space="0" w:color="auto"/>
                                                                          </w:divBdr>
                                                                          <w:divsChild>
                                                                            <w:div w:id="299577023">
                                                                              <w:marLeft w:val="0"/>
                                                                              <w:marRight w:val="0"/>
                                                                              <w:marTop w:val="0"/>
                                                                              <w:marBottom w:val="0"/>
                                                                              <w:divBdr>
                                                                                <w:top w:val="none" w:sz="0" w:space="0" w:color="auto"/>
                                                                                <w:left w:val="none" w:sz="0" w:space="0" w:color="auto"/>
                                                                                <w:bottom w:val="none" w:sz="0" w:space="0" w:color="auto"/>
                                                                                <w:right w:val="none" w:sz="0" w:space="0" w:color="auto"/>
                                                                              </w:divBdr>
                                                                              <w:divsChild>
                                                                                <w:div w:id="3782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323307">
      <w:bodyDiv w:val="1"/>
      <w:marLeft w:val="0"/>
      <w:marRight w:val="0"/>
      <w:marTop w:val="0"/>
      <w:marBottom w:val="0"/>
      <w:divBdr>
        <w:top w:val="none" w:sz="0" w:space="0" w:color="auto"/>
        <w:left w:val="none" w:sz="0" w:space="0" w:color="auto"/>
        <w:bottom w:val="none" w:sz="0" w:space="0" w:color="auto"/>
        <w:right w:val="none" w:sz="0" w:space="0" w:color="auto"/>
      </w:divBdr>
      <w:divsChild>
        <w:div w:id="1527252073">
          <w:marLeft w:val="0"/>
          <w:marRight w:val="0"/>
          <w:marTop w:val="0"/>
          <w:marBottom w:val="0"/>
          <w:divBdr>
            <w:top w:val="none" w:sz="0" w:space="0" w:color="auto"/>
            <w:left w:val="none" w:sz="0" w:space="0" w:color="auto"/>
            <w:bottom w:val="none" w:sz="0" w:space="0" w:color="auto"/>
            <w:right w:val="none" w:sz="0" w:space="0" w:color="auto"/>
          </w:divBdr>
          <w:divsChild>
            <w:div w:id="1063721277">
              <w:marLeft w:val="0"/>
              <w:marRight w:val="0"/>
              <w:marTop w:val="0"/>
              <w:marBottom w:val="0"/>
              <w:divBdr>
                <w:top w:val="none" w:sz="0" w:space="0" w:color="auto"/>
                <w:left w:val="none" w:sz="0" w:space="0" w:color="auto"/>
                <w:bottom w:val="none" w:sz="0" w:space="0" w:color="auto"/>
                <w:right w:val="none" w:sz="0" w:space="0" w:color="auto"/>
              </w:divBdr>
              <w:divsChild>
                <w:div w:id="1063023742">
                  <w:marLeft w:val="0"/>
                  <w:marRight w:val="0"/>
                  <w:marTop w:val="0"/>
                  <w:marBottom w:val="0"/>
                  <w:divBdr>
                    <w:top w:val="none" w:sz="0" w:space="0" w:color="auto"/>
                    <w:left w:val="none" w:sz="0" w:space="0" w:color="auto"/>
                    <w:bottom w:val="none" w:sz="0" w:space="0" w:color="auto"/>
                    <w:right w:val="none" w:sz="0" w:space="0" w:color="auto"/>
                  </w:divBdr>
                  <w:divsChild>
                    <w:div w:id="704792606">
                      <w:marLeft w:val="0"/>
                      <w:marRight w:val="0"/>
                      <w:marTop w:val="0"/>
                      <w:marBottom w:val="0"/>
                      <w:divBdr>
                        <w:top w:val="none" w:sz="0" w:space="0" w:color="auto"/>
                        <w:left w:val="none" w:sz="0" w:space="0" w:color="auto"/>
                        <w:bottom w:val="none" w:sz="0" w:space="0" w:color="auto"/>
                        <w:right w:val="none" w:sz="0" w:space="0" w:color="auto"/>
                      </w:divBdr>
                      <w:divsChild>
                        <w:div w:id="381709154">
                          <w:marLeft w:val="0"/>
                          <w:marRight w:val="0"/>
                          <w:marTop w:val="0"/>
                          <w:marBottom w:val="0"/>
                          <w:divBdr>
                            <w:top w:val="none" w:sz="0" w:space="0" w:color="auto"/>
                            <w:left w:val="none" w:sz="0" w:space="0" w:color="auto"/>
                            <w:bottom w:val="none" w:sz="0" w:space="0" w:color="auto"/>
                            <w:right w:val="none" w:sz="0" w:space="0" w:color="auto"/>
                          </w:divBdr>
                          <w:divsChild>
                            <w:div w:id="625935981">
                              <w:marLeft w:val="0"/>
                              <w:marRight w:val="0"/>
                              <w:marTop w:val="0"/>
                              <w:marBottom w:val="0"/>
                              <w:divBdr>
                                <w:top w:val="none" w:sz="0" w:space="0" w:color="auto"/>
                                <w:left w:val="none" w:sz="0" w:space="0" w:color="auto"/>
                                <w:bottom w:val="none" w:sz="0" w:space="0" w:color="auto"/>
                                <w:right w:val="none" w:sz="0" w:space="0" w:color="auto"/>
                              </w:divBdr>
                              <w:divsChild>
                                <w:div w:id="1248929525">
                                  <w:marLeft w:val="0"/>
                                  <w:marRight w:val="0"/>
                                  <w:marTop w:val="0"/>
                                  <w:marBottom w:val="0"/>
                                  <w:divBdr>
                                    <w:top w:val="none" w:sz="0" w:space="0" w:color="auto"/>
                                    <w:left w:val="none" w:sz="0" w:space="0" w:color="auto"/>
                                    <w:bottom w:val="none" w:sz="0" w:space="0" w:color="auto"/>
                                    <w:right w:val="none" w:sz="0" w:space="0" w:color="auto"/>
                                  </w:divBdr>
                                  <w:divsChild>
                                    <w:div w:id="1816677396">
                                      <w:marLeft w:val="0"/>
                                      <w:marRight w:val="0"/>
                                      <w:marTop w:val="0"/>
                                      <w:marBottom w:val="0"/>
                                      <w:divBdr>
                                        <w:top w:val="none" w:sz="0" w:space="0" w:color="auto"/>
                                        <w:left w:val="none" w:sz="0" w:space="0" w:color="auto"/>
                                        <w:bottom w:val="none" w:sz="0" w:space="0" w:color="auto"/>
                                        <w:right w:val="none" w:sz="0" w:space="0" w:color="auto"/>
                                      </w:divBdr>
                                      <w:divsChild>
                                        <w:div w:id="1418214320">
                                          <w:marLeft w:val="0"/>
                                          <w:marRight w:val="0"/>
                                          <w:marTop w:val="0"/>
                                          <w:marBottom w:val="0"/>
                                          <w:divBdr>
                                            <w:top w:val="none" w:sz="0" w:space="0" w:color="auto"/>
                                            <w:left w:val="none" w:sz="0" w:space="0" w:color="auto"/>
                                            <w:bottom w:val="none" w:sz="0" w:space="0" w:color="auto"/>
                                            <w:right w:val="none" w:sz="0" w:space="0" w:color="auto"/>
                                          </w:divBdr>
                                          <w:divsChild>
                                            <w:div w:id="842818035">
                                              <w:marLeft w:val="0"/>
                                              <w:marRight w:val="0"/>
                                              <w:marTop w:val="0"/>
                                              <w:marBottom w:val="0"/>
                                              <w:divBdr>
                                                <w:top w:val="none" w:sz="0" w:space="0" w:color="auto"/>
                                                <w:left w:val="none" w:sz="0" w:space="0" w:color="auto"/>
                                                <w:bottom w:val="none" w:sz="0" w:space="0" w:color="auto"/>
                                                <w:right w:val="none" w:sz="0" w:space="0" w:color="auto"/>
                                              </w:divBdr>
                                              <w:divsChild>
                                                <w:div w:id="1060133328">
                                                  <w:marLeft w:val="0"/>
                                                  <w:marRight w:val="0"/>
                                                  <w:marTop w:val="0"/>
                                                  <w:marBottom w:val="0"/>
                                                  <w:divBdr>
                                                    <w:top w:val="none" w:sz="0" w:space="0" w:color="auto"/>
                                                    <w:left w:val="none" w:sz="0" w:space="0" w:color="auto"/>
                                                    <w:bottom w:val="none" w:sz="0" w:space="0" w:color="auto"/>
                                                    <w:right w:val="none" w:sz="0" w:space="0" w:color="auto"/>
                                                  </w:divBdr>
                                                  <w:divsChild>
                                                    <w:div w:id="1845780742">
                                                      <w:marLeft w:val="0"/>
                                                      <w:marRight w:val="0"/>
                                                      <w:marTop w:val="0"/>
                                                      <w:marBottom w:val="0"/>
                                                      <w:divBdr>
                                                        <w:top w:val="none" w:sz="0" w:space="0" w:color="auto"/>
                                                        <w:left w:val="none" w:sz="0" w:space="0" w:color="auto"/>
                                                        <w:bottom w:val="none" w:sz="0" w:space="0" w:color="auto"/>
                                                        <w:right w:val="none" w:sz="0" w:space="0" w:color="auto"/>
                                                      </w:divBdr>
                                                      <w:divsChild>
                                                        <w:div w:id="902912509">
                                                          <w:marLeft w:val="0"/>
                                                          <w:marRight w:val="0"/>
                                                          <w:marTop w:val="0"/>
                                                          <w:marBottom w:val="0"/>
                                                          <w:divBdr>
                                                            <w:top w:val="none" w:sz="0" w:space="0" w:color="auto"/>
                                                            <w:left w:val="none" w:sz="0" w:space="0" w:color="auto"/>
                                                            <w:bottom w:val="none" w:sz="0" w:space="0" w:color="auto"/>
                                                            <w:right w:val="none" w:sz="0" w:space="0" w:color="auto"/>
                                                          </w:divBdr>
                                                          <w:divsChild>
                                                            <w:div w:id="433286850">
                                                              <w:marLeft w:val="0"/>
                                                              <w:marRight w:val="0"/>
                                                              <w:marTop w:val="0"/>
                                                              <w:marBottom w:val="0"/>
                                                              <w:divBdr>
                                                                <w:top w:val="none" w:sz="0" w:space="0" w:color="auto"/>
                                                                <w:left w:val="none" w:sz="0" w:space="0" w:color="auto"/>
                                                                <w:bottom w:val="none" w:sz="0" w:space="0" w:color="auto"/>
                                                                <w:right w:val="none" w:sz="0" w:space="0" w:color="auto"/>
                                                              </w:divBdr>
                                                              <w:divsChild>
                                                                <w:div w:id="943196848">
                                                                  <w:marLeft w:val="0"/>
                                                                  <w:marRight w:val="0"/>
                                                                  <w:marTop w:val="100"/>
                                                                  <w:marBottom w:val="100"/>
                                                                  <w:divBdr>
                                                                    <w:top w:val="none" w:sz="0" w:space="0" w:color="auto"/>
                                                                    <w:left w:val="none" w:sz="0" w:space="0" w:color="auto"/>
                                                                    <w:bottom w:val="none" w:sz="0" w:space="0" w:color="auto"/>
                                                                    <w:right w:val="none" w:sz="0" w:space="0" w:color="auto"/>
                                                                  </w:divBdr>
                                                                  <w:divsChild>
                                                                    <w:div w:id="1382753964">
                                                                      <w:marLeft w:val="0"/>
                                                                      <w:marRight w:val="0"/>
                                                                      <w:marTop w:val="0"/>
                                                                      <w:marBottom w:val="0"/>
                                                                      <w:divBdr>
                                                                        <w:top w:val="none" w:sz="0" w:space="0" w:color="auto"/>
                                                                        <w:left w:val="none" w:sz="0" w:space="0" w:color="auto"/>
                                                                        <w:bottom w:val="none" w:sz="0" w:space="0" w:color="auto"/>
                                                                        <w:right w:val="none" w:sz="0" w:space="0" w:color="auto"/>
                                                                      </w:divBdr>
                                                                      <w:divsChild>
                                                                        <w:div w:id="244652766">
                                                                          <w:marLeft w:val="0"/>
                                                                          <w:marRight w:val="0"/>
                                                                          <w:marTop w:val="0"/>
                                                                          <w:marBottom w:val="0"/>
                                                                          <w:divBdr>
                                                                            <w:top w:val="none" w:sz="0" w:space="0" w:color="auto"/>
                                                                            <w:left w:val="none" w:sz="0" w:space="0" w:color="auto"/>
                                                                            <w:bottom w:val="none" w:sz="0" w:space="0" w:color="auto"/>
                                                                            <w:right w:val="none" w:sz="0" w:space="0" w:color="auto"/>
                                                                          </w:divBdr>
                                                                          <w:divsChild>
                                                                            <w:div w:id="293144090">
                                                                              <w:marLeft w:val="0"/>
                                                                              <w:marRight w:val="0"/>
                                                                              <w:marTop w:val="0"/>
                                                                              <w:marBottom w:val="0"/>
                                                                              <w:divBdr>
                                                                                <w:top w:val="none" w:sz="0" w:space="0" w:color="auto"/>
                                                                                <w:left w:val="none" w:sz="0" w:space="0" w:color="auto"/>
                                                                                <w:bottom w:val="none" w:sz="0" w:space="0" w:color="auto"/>
                                                                                <w:right w:val="none" w:sz="0" w:space="0" w:color="auto"/>
                                                                              </w:divBdr>
                                                                              <w:divsChild>
                                                                                <w:div w:id="4648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526296">
      <w:bodyDiv w:val="1"/>
      <w:marLeft w:val="0"/>
      <w:marRight w:val="0"/>
      <w:marTop w:val="0"/>
      <w:marBottom w:val="0"/>
      <w:divBdr>
        <w:top w:val="none" w:sz="0" w:space="0" w:color="auto"/>
        <w:left w:val="none" w:sz="0" w:space="0" w:color="auto"/>
        <w:bottom w:val="none" w:sz="0" w:space="0" w:color="auto"/>
        <w:right w:val="none" w:sz="0" w:space="0" w:color="auto"/>
      </w:divBdr>
      <w:divsChild>
        <w:div w:id="1336609265">
          <w:marLeft w:val="0"/>
          <w:marRight w:val="0"/>
          <w:marTop w:val="0"/>
          <w:marBottom w:val="0"/>
          <w:divBdr>
            <w:top w:val="none" w:sz="0" w:space="0" w:color="auto"/>
            <w:left w:val="none" w:sz="0" w:space="0" w:color="auto"/>
            <w:bottom w:val="none" w:sz="0" w:space="0" w:color="auto"/>
            <w:right w:val="none" w:sz="0" w:space="0" w:color="auto"/>
          </w:divBdr>
          <w:divsChild>
            <w:div w:id="1485049352">
              <w:marLeft w:val="0"/>
              <w:marRight w:val="0"/>
              <w:marTop w:val="0"/>
              <w:marBottom w:val="0"/>
              <w:divBdr>
                <w:top w:val="none" w:sz="0" w:space="0" w:color="auto"/>
                <w:left w:val="none" w:sz="0" w:space="0" w:color="auto"/>
                <w:bottom w:val="none" w:sz="0" w:space="0" w:color="auto"/>
                <w:right w:val="none" w:sz="0" w:space="0" w:color="auto"/>
              </w:divBdr>
              <w:divsChild>
                <w:div w:id="433408127">
                  <w:marLeft w:val="0"/>
                  <w:marRight w:val="0"/>
                  <w:marTop w:val="0"/>
                  <w:marBottom w:val="0"/>
                  <w:divBdr>
                    <w:top w:val="none" w:sz="0" w:space="0" w:color="auto"/>
                    <w:left w:val="none" w:sz="0" w:space="0" w:color="auto"/>
                    <w:bottom w:val="none" w:sz="0" w:space="0" w:color="auto"/>
                    <w:right w:val="none" w:sz="0" w:space="0" w:color="auto"/>
                  </w:divBdr>
                  <w:divsChild>
                    <w:div w:id="1884055870">
                      <w:marLeft w:val="0"/>
                      <w:marRight w:val="0"/>
                      <w:marTop w:val="0"/>
                      <w:marBottom w:val="0"/>
                      <w:divBdr>
                        <w:top w:val="none" w:sz="0" w:space="0" w:color="auto"/>
                        <w:left w:val="none" w:sz="0" w:space="0" w:color="auto"/>
                        <w:bottom w:val="none" w:sz="0" w:space="0" w:color="auto"/>
                        <w:right w:val="none" w:sz="0" w:space="0" w:color="auto"/>
                      </w:divBdr>
                      <w:divsChild>
                        <w:div w:id="552696860">
                          <w:marLeft w:val="0"/>
                          <w:marRight w:val="0"/>
                          <w:marTop w:val="0"/>
                          <w:marBottom w:val="0"/>
                          <w:divBdr>
                            <w:top w:val="none" w:sz="0" w:space="0" w:color="auto"/>
                            <w:left w:val="none" w:sz="0" w:space="0" w:color="auto"/>
                            <w:bottom w:val="none" w:sz="0" w:space="0" w:color="auto"/>
                            <w:right w:val="none" w:sz="0" w:space="0" w:color="auto"/>
                          </w:divBdr>
                          <w:divsChild>
                            <w:div w:id="258564277">
                              <w:marLeft w:val="0"/>
                              <w:marRight w:val="0"/>
                              <w:marTop w:val="0"/>
                              <w:marBottom w:val="0"/>
                              <w:divBdr>
                                <w:top w:val="none" w:sz="0" w:space="0" w:color="auto"/>
                                <w:left w:val="none" w:sz="0" w:space="0" w:color="auto"/>
                                <w:bottom w:val="none" w:sz="0" w:space="0" w:color="auto"/>
                                <w:right w:val="none" w:sz="0" w:space="0" w:color="auto"/>
                              </w:divBdr>
                              <w:divsChild>
                                <w:div w:id="267082335">
                                  <w:marLeft w:val="0"/>
                                  <w:marRight w:val="0"/>
                                  <w:marTop w:val="0"/>
                                  <w:marBottom w:val="0"/>
                                  <w:divBdr>
                                    <w:top w:val="none" w:sz="0" w:space="0" w:color="auto"/>
                                    <w:left w:val="none" w:sz="0" w:space="0" w:color="auto"/>
                                    <w:bottom w:val="none" w:sz="0" w:space="0" w:color="auto"/>
                                    <w:right w:val="none" w:sz="0" w:space="0" w:color="auto"/>
                                  </w:divBdr>
                                  <w:divsChild>
                                    <w:div w:id="738136663">
                                      <w:marLeft w:val="0"/>
                                      <w:marRight w:val="0"/>
                                      <w:marTop w:val="0"/>
                                      <w:marBottom w:val="0"/>
                                      <w:divBdr>
                                        <w:top w:val="none" w:sz="0" w:space="0" w:color="auto"/>
                                        <w:left w:val="none" w:sz="0" w:space="0" w:color="auto"/>
                                        <w:bottom w:val="none" w:sz="0" w:space="0" w:color="auto"/>
                                        <w:right w:val="none" w:sz="0" w:space="0" w:color="auto"/>
                                      </w:divBdr>
                                      <w:divsChild>
                                        <w:div w:id="1510295138">
                                          <w:marLeft w:val="0"/>
                                          <w:marRight w:val="0"/>
                                          <w:marTop w:val="0"/>
                                          <w:marBottom w:val="0"/>
                                          <w:divBdr>
                                            <w:top w:val="none" w:sz="0" w:space="0" w:color="auto"/>
                                            <w:left w:val="none" w:sz="0" w:space="0" w:color="auto"/>
                                            <w:bottom w:val="none" w:sz="0" w:space="0" w:color="auto"/>
                                            <w:right w:val="none" w:sz="0" w:space="0" w:color="auto"/>
                                          </w:divBdr>
                                          <w:divsChild>
                                            <w:div w:id="1347945975">
                                              <w:marLeft w:val="0"/>
                                              <w:marRight w:val="0"/>
                                              <w:marTop w:val="0"/>
                                              <w:marBottom w:val="0"/>
                                              <w:divBdr>
                                                <w:top w:val="none" w:sz="0" w:space="0" w:color="auto"/>
                                                <w:left w:val="none" w:sz="0" w:space="0" w:color="auto"/>
                                                <w:bottom w:val="none" w:sz="0" w:space="0" w:color="auto"/>
                                                <w:right w:val="none" w:sz="0" w:space="0" w:color="auto"/>
                                              </w:divBdr>
                                              <w:divsChild>
                                                <w:div w:id="1770854937">
                                                  <w:marLeft w:val="0"/>
                                                  <w:marRight w:val="0"/>
                                                  <w:marTop w:val="0"/>
                                                  <w:marBottom w:val="0"/>
                                                  <w:divBdr>
                                                    <w:top w:val="none" w:sz="0" w:space="0" w:color="auto"/>
                                                    <w:left w:val="none" w:sz="0" w:space="0" w:color="auto"/>
                                                    <w:bottom w:val="none" w:sz="0" w:space="0" w:color="auto"/>
                                                    <w:right w:val="none" w:sz="0" w:space="0" w:color="auto"/>
                                                  </w:divBdr>
                                                  <w:divsChild>
                                                    <w:div w:id="1027871077">
                                                      <w:marLeft w:val="0"/>
                                                      <w:marRight w:val="0"/>
                                                      <w:marTop w:val="0"/>
                                                      <w:marBottom w:val="0"/>
                                                      <w:divBdr>
                                                        <w:top w:val="none" w:sz="0" w:space="0" w:color="auto"/>
                                                        <w:left w:val="none" w:sz="0" w:space="0" w:color="auto"/>
                                                        <w:bottom w:val="none" w:sz="0" w:space="0" w:color="auto"/>
                                                        <w:right w:val="none" w:sz="0" w:space="0" w:color="auto"/>
                                                      </w:divBdr>
                                                      <w:divsChild>
                                                        <w:div w:id="7803009">
                                                          <w:marLeft w:val="0"/>
                                                          <w:marRight w:val="0"/>
                                                          <w:marTop w:val="0"/>
                                                          <w:marBottom w:val="0"/>
                                                          <w:divBdr>
                                                            <w:top w:val="none" w:sz="0" w:space="0" w:color="auto"/>
                                                            <w:left w:val="none" w:sz="0" w:space="0" w:color="auto"/>
                                                            <w:bottom w:val="none" w:sz="0" w:space="0" w:color="auto"/>
                                                            <w:right w:val="none" w:sz="0" w:space="0" w:color="auto"/>
                                                          </w:divBdr>
                                                          <w:divsChild>
                                                            <w:div w:id="436213862">
                                                              <w:marLeft w:val="0"/>
                                                              <w:marRight w:val="0"/>
                                                              <w:marTop w:val="0"/>
                                                              <w:marBottom w:val="0"/>
                                                              <w:divBdr>
                                                                <w:top w:val="none" w:sz="0" w:space="0" w:color="auto"/>
                                                                <w:left w:val="none" w:sz="0" w:space="0" w:color="auto"/>
                                                                <w:bottom w:val="none" w:sz="0" w:space="0" w:color="auto"/>
                                                                <w:right w:val="none" w:sz="0" w:space="0" w:color="auto"/>
                                                              </w:divBdr>
                                                              <w:divsChild>
                                                                <w:div w:id="1397237767">
                                                                  <w:marLeft w:val="0"/>
                                                                  <w:marRight w:val="0"/>
                                                                  <w:marTop w:val="100"/>
                                                                  <w:marBottom w:val="100"/>
                                                                  <w:divBdr>
                                                                    <w:top w:val="none" w:sz="0" w:space="0" w:color="auto"/>
                                                                    <w:left w:val="none" w:sz="0" w:space="0" w:color="auto"/>
                                                                    <w:bottom w:val="none" w:sz="0" w:space="0" w:color="auto"/>
                                                                    <w:right w:val="none" w:sz="0" w:space="0" w:color="auto"/>
                                                                  </w:divBdr>
                                                                  <w:divsChild>
                                                                    <w:div w:id="1121807603">
                                                                      <w:marLeft w:val="0"/>
                                                                      <w:marRight w:val="0"/>
                                                                      <w:marTop w:val="0"/>
                                                                      <w:marBottom w:val="0"/>
                                                                      <w:divBdr>
                                                                        <w:top w:val="none" w:sz="0" w:space="0" w:color="auto"/>
                                                                        <w:left w:val="none" w:sz="0" w:space="0" w:color="auto"/>
                                                                        <w:bottom w:val="none" w:sz="0" w:space="0" w:color="auto"/>
                                                                        <w:right w:val="none" w:sz="0" w:space="0" w:color="auto"/>
                                                                      </w:divBdr>
                                                                      <w:divsChild>
                                                                        <w:div w:id="444154893">
                                                                          <w:marLeft w:val="0"/>
                                                                          <w:marRight w:val="0"/>
                                                                          <w:marTop w:val="0"/>
                                                                          <w:marBottom w:val="0"/>
                                                                          <w:divBdr>
                                                                            <w:top w:val="none" w:sz="0" w:space="0" w:color="auto"/>
                                                                            <w:left w:val="none" w:sz="0" w:space="0" w:color="auto"/>
                                                                            <w:bottom w:val="none" w:sz="0" w:space="0" w:color="auto"/>
                                                                            <w:right w:val="none" w:sz="0" w:space="0" w:color="auto"/>
                                                                          </w:divBdr>
                                                                          <w:divsChild>
                                                                            <w:div w:id="600263649">
                                                                              <w:marLeft w:val="0"/>
                                                                              <w:marRight w:val="0"/>
                                                                              <w:marTop w:val="0"/>
                                                                              <w:marBottom w:val="0"/>
                                                                              <w:divBdr>
                                                                                <w:top w:val="none" w:sz="0" w:space="0" w:color="auto"/>
                                                                                <w:left w:val="none" w:sz="0" w:space="0" w:color="auto"/>
                                                                                <w:bottom w:val="none" w:sz="0" w:space="0" w:color="auto"/>
                                                                                <w:right w:val="none" w:sz="0" w:space="0" w:color="auto"/>
                                                                              </w:divBdr>
                                                                              <w:divsChild>
                                                                                <w:div w:id="18750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gital.nhs.uk/summary-care-records" TargetMode="External"/><Relationship Id="rId18" Type="http://schemas.openxmlformats.org/officeDocument/2006/relationships/hyperlink" Target="https://www.england.nhs.uk/primary-care/primary-care-networks/" TargetMode="External"/><Relationship Id="rId26" Type="http://schemas.openxmlformats.org/officeDocument/2006/relationships/hyperlink" Target="https://www.iplato.com/wp-content/uploads/2020/06/iPlato-Connect-and-myGP-IG-FAQ-v2.2.pdf" TargetMode="External"/><Relationship Id="rId39" Type="http://schemas.openxmlformats.org/officeDocument/2006/relationships/hyperlink" Target="https://www.england.nhs.uk/contact-us/privacy-notice" TargetMode="External"/><Relationship Id="rId21" Type="http://schemas.openxmlformats.org/officeDocument/2006/relationships/hyperlink" Target="https://www.cheshireandmerseysidecsu.nhs.uk/terms-conditions-and-privacy/" TargetMode="External"/><Relationship Id="rId34" Type="http://schemas.openxmlformats.org/officeDocument/2006/relationships/hyperlink" Target="https://digital.nhs.uk/about-nhs-digital/corporate-information-and-documents/directions-and-data-provision-notices/data-provision-notices-dpns/covid-19-at-risk-patients-data-provision-notice" TargetMode="External"/><Relationship Id="rId42" Type="http://schemas.openxmlformats.org/officeDocument/2006/relationships/hyperlink" Target="https://cfa.nhs.uk/privacy" TargetMode="External"/><Relationship Id="rId47" Type="http://schemas.openxmlformats.org/officeDocument/2006/relationships/hyperlink" Target="http://www.cqc.org.uk/"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was.nhs.uk/professionals/eriss" TargetMode="External"/><Relationship Id="rId29" Type="http://schemas.openxmlformats.org/officeDocument/2006/relationships/hyperlink" Target="https://www.england.nhs.uk/wp-content/uploads/2019/01/gp-contract-2019.pdf" TargetMode="External"/><Relationship Id="rId11" Type="http://schemas.openxmlformats.org/officeDocument/2006/relationships/hyperlink" Target="https://ico.org.uk/global/contact-us" TargetMode="External"/><Relationship Id="rId24" Type="http://schemas.openxmlformats.org/officeDocument/2006/relationships/hyperlink" Target="https://www.accurx.com/patient-privacy" TargetMode="External"/><Relationship Id="rId32" Type="http://schemas.openxmlformats.org/officeDocument/2006/relationships/hyperlink" Target="http://www.nhsdatasharing.info" TargetMode="External"/><Relationship Id="rId37" Type="http://schemas.openxmlformats.org/officeDocument/2006/relationships/hyperlink" Target="https://www.nhsx.nhs.uk/covid-19-response/data-and-information-governance/information-governance/copi-notice-frequently-asked-questions/" TargetMode="External"/><Relationship Id="rId40" Type="http://schemas.openxmlformats.org/officeDocument/2006/relationships/hyperlink" Target="https://www.gov.uk/government/organisations/public-health-england/about/personal-information-charter" TargetMode="External"/><Relationship Id="rId45" Type="http://schemas.openxmlformats.org/officeDocument/2006/relationships/hyperlink" Target="https://www.nhs.uk/using-the-nhs/nhs-services/the-nhs-app/privacy-policy/" TargetMode="External"/><Relationship Id="rId5" Type="http://schemas.openxmlformats.org/officeDocument/2006/relationships/webSettings" Target="webSettings.xml"/><Relationship Id="rId15" Type="http://schemas.openxmlformats.org/officeDocument/2006/relationships/hyperlink" Target="https://www.gov.uk/government/publications/opting-out-of-the-nhs-population-screening-programmes" TargetMode="External"/><Relationship Id="rId23" Type="http://schemas.openxmlformats.org/officeDocument/2006/relationships/hyperlink" Target="https://www.accurx.com/gdpr-questions" TargetMode="External"/><Relationship Id="rId28" Type="http://schemas.openxmlformats.org/officeDocument/2006/relationships/hyperlink" Target="https://www.egton.net/all-services/lloyd-george-digitisation/" TargetMode="External"/><Relationship Id="rId36" Type="http://schemas.openxmlformats.org/officeDocument/2006/relationships/hyperlink" Target="https://www.nhsx.nhs.uk/covid-19-response/data-and-information-governance/information-governance/copi-notice-frequently-asked-questions/" TargetMode="External"/><Relationship Id="rId49" Type="http://schemas.openxmlformats.org/officeDocument/2006/relationships/header" Target="header1.xml"/><Relationship Id="rId10" Type="http://schemas.openxmlformats.org/officeDocument/2006/relationships/hyperlink" Target="http://www.fordmedicalpractice.nhs.uk" TargetMode="External"/><Relationship Id="rId19" Type="http://schemas.openxmlformats.org/officeDocument/2006/relationships/hyperlink" Target="https://www.england.nhs.uk/wp-content/uploads/2019/01/gp-contract-2019.pdf" TargetMode="External"/><Relationship Id="rId31" Type="http://schemas.openxmlformats.org/officeDocument/2006/relationships/hyperlink" Target="http://www.nhsdatasharing.info" TargetMode="External"/><Relationship Id="rId44" Type="http://schemas.openxmlformats.org/officeDocument/2006/relationships/hyperlink" Target="https://www.gmcuk.org/privacy_policy.asp"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records-management-code-of-practice-for-health-and-social-care" TargetMode="External"/><Relationship Id="rId14" Type="http://schemas.openxmlformats.org/officeDocument/2006/relationships/hyperlink" Target="http://www.digital.nhs.uk/NHAIS/open-exeter" TargetMode="External"/><Relationship Id="rId22" Type="http://schemas.openxmlformats.org/officeDocument/2006/relationships/hyperlink" Target="https://www.cfhdocmail.com/Downloads/Docmail-Privacy.pdf" TargetMode="External"/><Relationship Id="rId27" Type="http://schemas.openxmlformats.org/officeDocument/2006/relationships/hyperlink" Target="https://www.england.nhs.uk/wp-content/uploads/2019/01/gp-contract-2019.pdf" TargetMode="External"/><Relationship Id="rId30" Type="http://schemas.openxmlformats.org/officeDocument/2006/relationships/hyperlink" Target="https://econsult.net/gp-online-consultation-service-privacy-notice/" TargetMode="External"/><Relationship Id="rId35" Type="http://schemas.openxmlformats.org/officeDocument/2006/relationships/hyperlink" Target="https://digital.nhs.uk/about-nhs-digital/corporate-information-and-documents/directions-and-data-provision-notices/data-provision-notices-dpns/gpes-data-for-pandemic-planning-and-research" TargetMode="External"/><Relationship Id="rId43" Type="http://schemas.openxmlformats.org/officeDocument/2006/relationships/hyperlink" Target="http://www.cqc.org.uk/about-us/our-policies/privacy-statement" TargetMode="External"/><Relationship Id="rId48" Type="http://schemas.openxmlformats.org/officeDocument/2006/relationships/hyperlink" Target="https://digital.nhs.uk/data-and-information/areas-of-interest/workforce/workforce-minimum-data-set-wmds" TargetMode="External"/><Relationship Id="rId8" Type="http://schemas.openxmlformats.org/officeDocument/2006/relationships/hyperlink" Target="https://ico.org.uk/ESDWebPages/Entry/ZZ6608498"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igital.nhs.uk/services/summary-care-records-scr/summary-care-records-scr-information-for-patients" TargetMode="External"/><Relationship Id="rId17" Type="http://schemas.openxmlformats.org/officeDocument/2006/relationships/hyperlink" Target="https://primarycare24.org.uk/wp-content/uploads/2021/11/PC24-privacy-notice-October-2021.pdf" TargetMode="External"/><Relationship Id="rId25" Type="http://schemas.openxmlformats.org/officeDocument/2006/relationships/hyperlink" Target="https://www.iplato.com/dpa.pdf" TargetMode="External"/><Relationship Id="rId33" Type="http://schemas.openxmlformats.org/officeDocument/2006/relationships/hyperlink" Target="https://digital.nhs.uk/" TargetMode="External"/><Relationship Id="rId38" Type="http://schemas.openxmlformats.org/officeDocument/2006/relationships/hyperlink" Target="https://www.england.nhs.uk/commissioning/primary-care/primary-care-comm/performer-list-policies-procedures" TargetMode="External"/><Relationship Id="rId46" Type="http://schemas.openxmlformats.org/officeDocument/2006/relationships/hyperlink" Target="https://patient.emisaccess.co.uk" TargetMode="External"/><Relationship Id="rId20" Type="http://schemas.openxmlformats.org/officeDocument/2006/relationships/hyperlink" Target="http://content.digital.nhs.uk/gpes" TargetMode="External"/><Relationship Id="rId41" Type="http://schemas.openxmlformats.org/officeDocument/2006/relationships/hyperlink" Target="https://www.nhsx.nhs.uk/covid-19-response/data-and-information-governance/information-governance/copi-notice-frequently-asked-question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A1BEB-B5E1-4A04-A3B8-6E69E7DC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57</Pages>
  <Words>15334</Words>
  <Characters>87404</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Bennett</dc:creator>
  <cp:lastModifiedBy>Majella Horabin</cp:lastModifiedBy>
  <cp:revision>5</cp:revision>
  <cp:lastPrinted>2018-05-23T11:00:00Z</cp:lastPrinted>
  <dcterms:created xsi:type="dcterms:W3CDTF">2020-08-06T12:35:00Z</dcterms:created>
  <dcterms:modified xsi:type="dcterms:W3CDTF">2022-05-02T11:12:00Z</dcterms:modified>
</cp:coreProperties>
</file>